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0"/>
      </w:tblGrid>
      <w:tr w:rsidR="00F013D2" w:rsidRPr="00A07ECB" w14:paraId="4D1D1F1D" w14:textId="77777777" w:rsidTr="00F013D2">
        <w:trPr>
          <w:tblCellSpacing w:w="15" w:type="dxa"/>
          <w:jc w:val="center"/>
        </w:trPr>
        <w:tc>
          <w:tcPr>
            <w:tcW w:w="0" w:type="auto"/>
            <w:shd w:val="clear" w:color="auto" w:fill="24638C"/>
            <w:vAlign w:val="center"/>
          </w:tcPr>
          <w:p w14:paraId="4D1D1F1C" w14:textId="23186F0B" w:rsidR="00F013D2" w:rsidRPr="00A07ECB" w:rsidRDefault="00A07ECB" w:rsidP="00E604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4"/>
                <w:lang w:val="en-ZA"/>
              </w:rPr>
            </w:pPr>
            <w:bookmarkStart w:id="0" w:name="nabo"/>
            <w:bookmarkEnd w:id="0"/>
            <w:r>
              <w:rPr>
                <w:rFonts w:ascii="Arial" w:hAnsi="Arial" w:cs="Arial"/>
                <w:color w:val="FFFFFF"/>
                <w:spacing w:val="60"/>
                <w:sz w:val="27"/>
                <w:szCs w:val="27"/>
                <w:lang w:val="en-ZA"/>
              </w:rPr>
              <w:t>Research Report</w:t>
            </w:r>
            <w:r w:rsidR="00F013D2" w:rsidRPr="00A07ECB">
              <w:rPr>
                <w:rFonts w:ascii="Arial" w:hAnsi="Arial" w:cs="Arial"/>
                <w:color w:val="FFFFFF"/>
                <w:spacing w:val="60"/>
                <w:sz w:val="27"/>
                <w:szCs w:val="27"/>
                <w:lang w:val="en-ZA"/>
              </w:rPr>
              <w:t xml:space="preserve"> - 2012</w:t>
            </w:r>
          </w:p>
        </w:tc>
      </w:tr>
      <w:tr w:rsidR="00386529" w:rsidRPr="00A07ECB" w14:paraId="350332C0" w14:textId="77777777" w:rsidTr="00386529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0C5881B" w14:textId="77777777" w:rsidR="00386529" w:rsidRDefault="00386529" w:rsidP="00E6047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FFFFFF"/>
                <w:spacing w:val="60"/>
                <w:sz w:val="27"/>
                <w:szCs w:val="27"/>
                <w:lang w:val="en-ZA"/>
              </w:rPr>
            </w:pPr>
          </w:p>
        </w:tc>
      </w:tr>
    </w:tbl>
    <w:p w14:paraId="4D1D1F1E" w14:textId="77777777" w:rsidR="00C70F8C" w:rsidRPr="00A07ECB" w:rsidRDefault="00C70F8C" w:rsidP="00E6047F">
      <w:pPr>
        <w:spacing w:line="276" w:lineRule="auto"/>
        <w:rPr>
          <w:rFonts w:ascii="Times New Roman" w:hAnsi="Times New Roman"/>
          <w:vanish/>
          <w:szCs w:val="24"/>
          <w:lang w:val="en-ZA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C70F8C" w:rsidRPr="00A07ECB" w14:paraId="4D1D1F20" w14:textId="77777777" w:rsidTr="00E92E95">
        <w:trPr>
          <w:trHeight w:val="145"/>
        </w:trPr>
        <w:tc>
          <w:tcPr>
            <w:tcW w:w="5000" w:type="pct"/>
            <w:hideMark/>
          </w:tcPr>
          <w:p w14:paraId="4D1D1F1F" w14:textId="1B320E9C" w:rsidR="00C70F8C" w:rsidRPr="00A07ECB" w:rsidRDefault="00F91811" w:rsidP="00E6047F">
            <w:pPr>
              <w:pStyle w:val="style8"/>
              <w:spacing w:before="0" w:beforeAutospacing="0" w:after="0" w:afterAutospacing="0" w:line="276" w:lineRule="auto"/>
              <w:rPr>
                <w:lang w:val="en-ZA"/>
              </w:rPr>
            </w:pPr>
            <w:r>
              <w:rPr>
                <w:u w:val="single"/>
                <w:lang w:val="en-ZA"/>
              </w:rPr>
              <w:t>JOURNAL</w:t>
            </w:r>
            <w:r w:rsidR="00A07ECB">
              <w:rPr>
                <w:u w:val="single"/>
                <w:lang w:val="en-ZA"/>
              </w:rPr>
              <w:t xml:space="preserve"> ARTICLES</w:t>
            </w:r>
            <w:r w:rsidR="00C70F8C" w:rsidRPr="00A07ECB">
              <w:rPr>
                <w:lang w:val="en-ZA"/>
              </w:rPr>
              <w:t xml:space="preserve"> (</w:t>
            </w:r>
            <w:r w:rsidR="00A07ECB">
              <w:rPr>
                <w:lang w:val="en-ZA"/>
              </w:rPr>
              <w:t>ACCREDITED</w:t>
            </w:r>
            <w:r w:rsidR="00C70F8C" w:rsidRPr="00A07ECB">
              <w:rPr>
                <w:lang w:val="en-ZA"/>
              </w:rPr>
              <w:t xml:space="preserve">) </w:t>
            </w:r>
          </w:p>
        </w:tc>
      </w:tr>
      <w:tr w:rsidR="00C70F8C" w:rsidRPr="00A07ECB" w14:paraId="4D1D1F22" w14:textId="77777777" w:rsidTr="00E92E95">
        <w:trPr>
          <w:trHeight w:val="145"/>
        </w:trPr>
        <w:tc>
          <w:tcPr>
            <w:tcW w:w="5000" w:type="pct"/>
            <w:hideMark/>
          </w:tcPr>
          <w:p w14:paraId="4D1D1F21" w14:textId="77777777" w:rsidR="00C70F8C" w:rsidRPr="00A07ECB" w:rsidRDefault="00C70F8C" w:rsidP="00E6047F">
            <w:pPr>
              <w:spacing w:line="276" w:lineRule="auto"/>
              <w:rPr>
                <w:szCs w:val="24"/>
                <w:lang w:val="en-ZA"/>
              </w:rPr>
            </w:pPr>
          </w:p>
        </w:tc>
      </w:tr>
      <w:tr w:rsidR="00C70F8C" w:rsidRPr="00A07ECB" w14:paraId="4D1D1F24" w14:textId="77777777" w:rsidTr="00E92E95">
        <w:trPr>
          <w:trHeight w:val="145"/>
        </w:trPr>
        <w:tc>
          <w:tcPr>
            <w:tcW w:w="5000" w:type="pct"/>
            <w:hideMark/>
          </w:tcPr>
          <w:p w14:paraId="4D1D1F23" w14:textId="77777777" w:rsidR="007C53A7" w:rsidRPr="00A07ECB" w:rsidRDefault="0014066A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proofErr w:type="spellStart"/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GöRGENS</w:t>
            </w:r>
            <w:proofErr w:type="spellEnd"/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-EKERMANS G.</w:t>
            </w: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, BRAND</w:t>
            </w: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 xml:space="preserve"> T.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Emotional Intelligence as a moderator in the stress-burnout relationship: a questionnaire study on nurses.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Journal of Clinical Nursing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, 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2012, 21: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 2275 - 2285.</w:t>
            </w:r>
          </w:p>
        </w:tc>
      </w:tr>
      <w:tr w:rsidR="00C70F8C" w:rsidRPr="00A07ECB" w14:paraId="4D1D1F26" w14:textId="77777777" w:rsidTr="00E92E95">
        <w:trPr>
          <w:trHeight w:val="145"/>
        </w:trPr>
        <w:tc>
          <w:tcPr>
            <w:tcW w:w="5000" w:type="pct"/>
            <w:hideMark/>
          </w:tcPr>
          <w:p w14:paraId="4D1D1F25" w14:textId="77777777" w:rsidR="00C70F8C" w:rsidRPr="00A07ECB" w:rsidRDefault="00C70F8C" w:rsidP="00E6047F">
            <w:pPr>
              <w:pStyle w:val="style8"/>
              <w:spacing w:before="0" w:beforeAutospacing="0" w:after="0" w:afterAutospacing="0" w:line="276" w:lineRule="auto"/>
              <w:rPr>
                <w:lang w:val="en-ZA"/>
              </w:rPr>
            </w:pPr>
          </w:p>
        </w:tc>
      </w:tr>
      <w:tr w:rsidR="00C70F8C" w:rsidRPr="00A07ECB" w14:paraId="4D1D1F28" w14:textId="77777777" w:rsidTr="00E92E95">
        <w:trPr>
          <w:trHeight w:val="145"/>
        </w:trPr>
        <w:tc>
          <w:tcPr>
            <w:tcW w:w="5000" w:type="pct"/>
            <w:hideMark/>
          </w:tcPr>
          <w:p w14:paraId="4D1D1F27" w14:textId="60DD852D" w:rsidR="00C70F8C" w:rsidRPr="00A07ECB" w:rsidRDefault="00C70F8C" w:rsidP="00E6047F">
            <w:pPr>
              <w:spacing w:line="276" w:lineRule="auto"/>
              <w:rPr>
                <w:szCs w:val="24"/>
                <w:lang w:val="en-ZA"/>
              </w:rPr>
            </w:pPr>
            <w:r w:rsidRPr="00A07ECB">
              <w:rPr>
                <w:rStyle w:val="style81"/>
                <w:u w:val="single"/>
                <w:lang w:val="en-ZA"/>
              </w:rPr>
              <w:t>INTERNASIONAAL</w:t>
            </w:r>
            <w:r w:rsidR="00C45C9B">
              <w:rPr>
                <w:rStyle w:val="style81"/>
                <w:u w:val="single"/>
                <w:lang w:val="en-ZA"/>
              </w:rPr>
              <w:t xml:space="preserve"> RESEARCH </w:t>
            </w:r>
            <w:r w:rsidR="00F91811">
              <w:rPr>
                <w:rStyle w:val="style81"/>
                <w:u w:val="single"/>
                <w:lang w:val="en-ZA"/>
              </w:rPr>
              <w:t>PAPERS</w:t>
            </w:r>
          </w:p>
        </w:tc>
      </w:tr>
      <w:tr w:rsidR="00C70F8C" w:rsidRPr="00A07ECB" w14:paraId="4D1D1F2A" w14:textId="77777777" w:rsidTr="00E92E95">
        <w:trPr>
          <w:trHeight w:val="145"/>
        </w:trPr>
        <w:tc>
          <w:tcPr>
            <w:tcW w:w="5000" w:type="pct"/>
            <w:hideMark/>
          </w:tcPr>
          <w:p w14:paraId="4D1D1F29" w14:textId="77777777" w:rsidR="00C70F8C" w:rsidRPr="00A07ECB" w:rsidRDefault="00C70F8C" w:rsidP="00E6047F">
            <w:pPr>
              <w:spacing w:line="276" w:lineRule="auto"/>
              <w:rPr>
                <w:szCs w:val="24"/>
                <w:lang w:val="en-ZA"/>
              </w:rPr>
            </w:pPr>
          </w:p>
        </w:tc>
      </w:tr>
      <w:tr w:rsidR="00C70F8C" w:rsidRPr="00A07ECB" w14:paraId="4D1D1F3B" w14:textId="77777777" w:rsidTr="00E92E95">
        <w:trPr>
          <w:trHeight w:val="145"/>
        </w:trPr>
        <w:tc>
          <w:tcPr>
            <w:tcW w:w="5000" w:type="pct"/>
            <w:hideMark/>
          </w:tcPr>
          <w:p w14:paraId="4D1D1F2B" w14:textId="77777777" w:rsidR="00897D2D" w:rsidRPr="00A07ECB" w:rsidRDefault="00897D2D" w:rsidP="00E6047F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>ADAMS S, DE KOCK FS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Explaining job applicants’ decision to apply: a theoretical review of cross cultural research and development of a model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. 21st International Congress of the International Association for Cross-Cultural Psychology (IACCP). Stellenbosch, South Africa, 2012.</w:t>
            </w:r>
          </w:p>
          <w:p w14:paraId="4D1D1F2C" w14:textId="77777777" w:rsidR="00897D2D" w:rsidRPr="00A07ECB" w:rsidRDefault="00897D2D" w:rsidP="00E6047F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>CARSTENS J, DE KOCK FS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The development of a firm-level diversity management competency framework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. 30th International Congress of Psychology (ICP), Cape Town, South Africa, 2012.</w:t>
            </w:r>
          </w:p>
          <w:p w14:paraId="4D1D1F2D" w14:textId="77777777" w:rsidR="00897D2D" w:rsidRPr="00A07ECB" w:rsidRDefault="00897D2D" w:rsidP="00E6047F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KOCK</w:t>
            </w: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 FS</w:t>
            </w: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, BORN MPH, LIEVENS</w:t>
            </w: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 F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Explaining individual differences in the accuracy of interviewer ratings: a social-cognitive intelligence approach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. 30th International Congress of Psychology (ICP), Cape Town, South Africa, 2012.</w:t>
            </w:r>
          </w:p>
          <w:p w14:paraId="4D1D1F2E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WET M, DU TOIT MK.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 Phenomenological study of the experience of victims of bullying in the workplace in South Africa. 8th International Conference on Workplace Bullying and Harassment-Future Challenges, Copenhagen, Denmark, 2012.</w:t>
            </w:r>
          </w:p>
          <w:p w14:paraId="4D1D1F2F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DU PREEZ R, TERBLANCHE-SMIT M, VAN ZYL, L.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Exploring brand love versus brand liking.  30th International Conference of Psychology.  Cape Town. 22-27 July 2012.</w:t>
            </w:r>
          </w:p>
          <w:p w14:paraId="4D1D1F30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DU PREEZ R, YOUNG G, GREENHALGH B, MACMASTER L, FANELLA B, WAGENER W. 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Toward a 3rd Generation Transition Pedagogy: Enablers and Challenges.  25th International Conference on the First Year Experience, Vancouver, Canada.  16 – 19 July, 2012.</w:t>
            </w:r>
          </w:p>
          <w:p w14:paraId="4D1D1F31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EMSLEY L, MALAN DJ.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social anxiety spectrum and work limitations among managerial level employees.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Paper delivered at the 30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International Congress of Psychology, Cape Town, South Africa, </w:t>
            </w:r>
            <w:proofErr w:type="gramStart"/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July</w:t>
            </w:r>
            <w:proofErr w:type="gramEnd"/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2012.</w:t>
            </w:r>
          </w:p>
          <w:p w14:paraId="4D1D1F32" w14:textId="77777777" w:rsidR="00897D2D" w:rsidRPr="00A07ECB" w:rsidRDefault="00897D2D" w:rsidP="00E6047F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HAUPTFLEISCH</w:t>
            </w: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 DB, </w:t>
            </w: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KOCK</w:t>
            </w: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 FS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The moderating effect of interview structure on racial similarity effects in simulated interview ratings: A multilevel study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. 30th International Congress of Psychology (ICP), Cape Town, South Africa, 2012.</w:t>
            </w:r>
          </w:p>
          <w:p w14:paraId="4D1D1F33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HERBERT M. </w:t>
            </w:r>
            <w:proofErr w:type="spellStart"/>
            <w:r w:rsidRPr="00A07E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GöRGENS</w:t>
            </w:r>
            <w:proofErr w:type="spellEnd"/>
            <w:r w:rsidRPr="00A07E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-EKERMANS, G.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 w:eastAsia="en-ZA"/>
              </w:rPr>
              <w:t>Psychological Capital and Employee Well-being: The Moderating Role of Psychological Capital in the Stress-Burnout Relationship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Paper presented at the 30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 International Congress of Psychology (ICP)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22 - 27 July, Cape Town, South Africa, 2012.</w:t>
            </w:r>
          </w:p>
          <w:p w14:paraId="4D1D1F34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MAHEMBE B, ENGELBRECHT AS.</w:t>
            </w:r>
            <w:r w:rsidRPr="00A07ECB">
              <w:rPr>
                <w:rFonts w:ascii="Arial" w:hAnsi="Arial" w:cs="Arial"/>
                <w:snapToGrid w:val="0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Servant leadership: Measurement and a cross-cultural perspective.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snapToGrid w:val="0"/>
                <w:color w:val="365F91" w:themeColor="accent1" w:themeShade="BF"/>
                <w:sz w:val="18"/>
                <w:szCs w:val="18"/>
                <w:lang w:val="en-ZA"/>
              </w:rPr>
              <w:t>Annual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congress of the International Association for Cross-Cultural Psychology 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(IACCP)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Stellenbosch, South Africa, 2012.</w:t>
            </w:r>
          </w:p>
          <w:p w14:paraId="4D1D1F35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MAHEMBE B, ENGELBRECHT AS.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The relationship between servant leadership, affective team commitment and team effectiveness. </w:t>
            </w:r>
            <w:r w:rsidRPr="00A07ECB">
              <w:rPr>
                <w:rFonts w:ascii="Arial" w:hAnsi="Arial" w:cs="Arial"/>
                <w:snapToGrid w:val="0"/>
                <w:color w:val="365F91" w:themeColor="accent1" w:themeShade="BF"/>
                <w:sz w:val="18"/>
                <w:szCs w:val="18"/>
                <w:lang w:val="en-ZA"/>
              </w:rPr>
              <w:t>Annual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International Congress of Psychology 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(ICP)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Cape Town, South Africa, 2012.</w:t>
            </w:r>
          </w:p>
          <w:p w14:paraId="4D1D1F36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MALAN DJ.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bCs/>
                <w:i/>
                <w:color w:val="365F91" w:themeColor="accent1" w:themeShade="BF"/>
                <w:sz w:val="18"/>
                <w:szCs w:val="18"/>
                <w:lang w:val="en-ZA"/>
              </w:rPr>
              <w:t>Promoting positive job attitudes through core self-evaluations in a South African agricultural context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>. Paper presented at the 21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st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 International Congress of Cross-Cultural Psychology, Stellenbosch, </w:t>
            </w:r>
            <w:proofErr w:type="gramStart"/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>July</w:t>
            </w:r>
            <w:proofErr w:type="gramEnd"/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 2012.</w:t>
            </w:r>
          </w:p>
          <w:p w14:paraId="4D1D1F37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ROBYN A, DU PREEZ R.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Intention to Quit among Generation Y academics at Higher Education Institutions. 30th International Conference of Psychology.  Cape Town.  22-27 July 2012.</w:t>
            </w:r>
          </w:p>
          <w:p w14:paraId="4D1D1F38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STEYN R. </w:t>
            </w:r>
            <w:proofErr w:type="spellStart"/>
            <w:r w:rsidRPr="00A07E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GöRGENS</w:t>
            </w:r>
            <w:proofErr w:type="spellEnd"/>
            <w:r w:rsidRPr="00A07E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-EKERMANS G.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 w:eastAsia="en-ZA"/>
              </w:rPr>
              <w:t xml:space="preserve">Optimism, self-efficacy and meaningfulness: towards a </w:t>
            </w:r>
            <w:proofErr w:type="spellStart"/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 w:eastAsia="en-ZA"/>
              </w:rPr>
              <w:t>salutogenic</w:t>
            </w:r>
            <w:proofErr w:type="spellEnd"/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 w:eastAsia="en-ZA"/>
              </w:rPr>
              <w:t xml:space="preserve"> model of occupational wellbeing. 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Paper presented at the 30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 International Congress of Psychology (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ICP), 22 - 27 July, Cape Town, South Africa, </w:t>
            </w:r>
            <w:r w:rsidRPr="00A07EC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>2012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39" w14:textId="77777777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VAN TONDER R, MALAN DJ.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Non-remuneration predictors of intention to quit among personal financial advisors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Paper delivered at the 30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International Congress of Psychology, Cape Town, South Africa, </w:t>
            </w:r>
            <w:proofErr w:type="gramStart"/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July</w:t>
            </w:r>
            <w:proofErr w:type="gramEnd"/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2012.</w:t>
            </w:r>
          </w:p>
          <w:p w14:paraId="4D1D1F3A" w14:textId="3C3E976B" w:rsidR="00C5539F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VILJOEN HH, </w:t>
            </w: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KOCK</w:t>
            </w: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 FS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Human capital return-</w:t>
            </w:r>
            <w:r w:rsidR="00A07ECB"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on investment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 xml:space="preserve"> in South African companies lis</w:t>
            </w:r>
            <w:r w:rsidRPr="00A07ECB">
              <w:rPr>
                <w:rFonts w:ascii="Arial" w:eastAsia="Calibri" w:hAnsi="Arial" w:cs="Arial"/>
                <w:i/>
                <w:sz w:val="18"/>
                <w:szCs w:val="18"/>
                <w:lang w:val="en-ZA"/>
              </w:rPr>
              <w:t>t</w:t>
            </w:r>
            <w:r w:rsidRPr="00A07ECB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ed</w:t>
            </w:r>
            <w:r w:rsidRPr="00A07ECB">
              <w:rPr>
                <w:rFonts w:ascii="Arial" w:eastAsia="Calibri" w:hAnsi="Arial" w:cs="Arial"/>
                <w:i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on the Johannesburg Stock Exchange.</w:t>
            </w:r>
            <w:r w:rsidRPr="00A07ECB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30th International Congress of Psychology (ICP), Cape Town, South Africa, 2012</w:t>
            </w:r>
            <w:r w:rsidRPr="00A07ECB">
              <w:rPr>
                <w:rFonts w:ascii="Arial" w:eastAsia="Calibri" w:hAnsi="Arial" w:cs="Arial"/>
                <w:sz w:val="18"/>
                <w:szCs w:val="18"/>
                <w:lang w:val="en-ZA"/>
              </w:rPr>
              <w:t>.</w:t>
            </w:r>
          </w:p>
        </w:tc>
      </w:tr>
      <w:tr w:rsidR="00897D2D" w:rsidRPr="00A07ECB" w14:paraId="4D1D1F3D" w14:textId="77777777" w:rsidTr="00E92E95">
        <w:trPr>
          <w:trHeight w:val="145"/>
        </w:trPr>
        <w:tc>
          <w:tcPr>
            <w:tcW w:w="5000" w:type="pct"/>
            <w:hideMark/>
          </w:tcPr>
          <w:p w14:paraId="4D1D1F3C" w14:textId="77777777" w:rsidR="00897D2D" w:rsidRPr="00A07ECB" w:rsidRDefault="00897D2D" w:rsidP="00E6047F">
            <w:pPr>
              <w:spacing w:line="276" w:lineRule="auto"/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</w:pPr>
          </w:p>
        </w:tc>
      </w:tr>
      <w:tr w:rsidR="00C70F8C" w:rsidRPr="00A07ECB" w14:paraId="4D1D1F3F" w14:textId="77777777" w:rsidTr="00E92E95">
        <w:trPr>
          <w:trHeight w:val="145"/>
        </w:trPr>
        <w:tc>
          <w:tcPr>
            <w:tcW w:w="5000" w:type="pct"/>
            <w:hideMark/>
          </w:tcPr>
          <w:p w14:paraId="4D1D1F3E" w14:textId="381A863A" w:rsidR="00C70F8C" w:rsidRPr="00A07ECB" w:rsidRDefault="00C45C9B" w:rsidP="00E6047F">
            <w:pPr>
              <w:pStyle w:val="style13"/>
              <w:spacing w:before="0" w:beforeAutospacing="0" w:after="0" w:afterAutospacing="0" w:line="276" w:lineRule="auto"/>
              <w:rPr>
                <w:lang w:val="en-ZA"/>
              </w:rPr>
            </w:pPr>
            <w:r>
              <w:rPr>
                <w:rStyle w:val="style81"/>
                <w:u w:val="single"/>
                <w:lang w:val="en-ZA"/>
              </w:rPr>
              <w:t xml:space="preserve">NATIONAL RESEARCH </w:t>
            </w:r>
            <w:r w:rsidR="00F91811">
              <w:rPr>
                <w:rStyle w:val="style81"/>
                <w:u w:val="single"/>
                <w:lang w:val="en-ZA"/>
              </w:rPr>
              <w:t>PAPERS</w:t>
            </w:r>
          </w:p>
        </w:tc>
      </w:tr>
      <w:tr w:rsidR="00C70F8C" w:rsidRPr="00A07ECB" w14:paraId="4D1D1F41" w14:textId="77777777" w:rsidTr="00E92E95">
        <w:trPr>
          <w:trHeight w:val="145"/>
        </w:trPr>
        <w:tc>
          <w:tcPr>
            <w:tcW w:w="5000" w:type="pct"/>
            <w:hideMark/>
          </w:tcPr>
          <w:p w14:paraId="4D1D1F40" w14:textId="77777777" w:rsidR="00C70F8C" w:rsidRPr="00A07ECB" w:rsidRDefault="00C70F8C" w:rsidP="00E6047F">
            <w:pPr>
              <w:spacing w:line="276" w:lineRule="auto"/>
              <w:rPr>
                <w:szCs w:val="24"/>
                <w:lang w:val="en-ZA"/>
              </w:rPr>
            </w:pPr>
          </w:p>
        </w:tc>
      </w:tr>
      <w:tr w:rsidR="00C70F8C" w:rsidRPr="00A07ECB" w14:paraId="4D1D1F45" w14:textId="77777777" w:rsidTr="00E92E95">
        <w:trPr>
          <w:trHeight w:val="145"/>
        </w:trPr>
        <w:tc>
          <w:tcPr>
            <w:tcW w:w="5000" w:type="pct"/>
            <w:hideMark/>
          </w:tcPr>
          <w:p w14:paraId="4D1D1F42" w14:textId="407B6423" w:rsidR="00C5539F" w:rsidRPr="00A07ECB" w:rsidRDefault="00C5539F" w:rsidP="00E6047F">
            <w:pPr>
              <w:spacing w:after="200" w:line="276" w:lineRule="auto"/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KOCK FS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Human Capital ROI measurement: HR trends and implications for HR in the Western Cape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SA Board for People Practices (SABPP) Regional Summit “HR Excellence in the Western Cape”. Wallenberg Conference </w:t>
            </w:r>
            <w:r w:rsidR="00A07ECB"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Centre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, Stellenbosch Institute for Advanced Study (STIAS), Stellenbosch, 2012.</w:t>
            </w:r>
          </w:p>
          <w:p w14:paraId="4D1D1F43" w14:textId="65E9F62B" w:rsidR="00C5539F" w:rsidRPr="00A07ECB" w:rsidRDefault="00C5539F" w:rsidP="00E6047F">
            <w:pPr>
              <w:spacing w:line="276" w:lineRule="auto"/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VILLIERS CM, DE KOCK</w:t>
            </w:r>
            <w:r w:rsidRPr="00A07ECB">
              <w:rPr>
                <w:rFonts w:ascii="Arial" w:eastAsia="Calibri" w:hAnsi="Arial" w:cs="Arial"/>
                <w:b/>
                <w:color w:val="365F91"/>
                <w:sz w:val="18"/>
                <w:szCs w:val="18"/>
                <w:lang w:val="en-ZA"/>
              </w:rPr>
              <w:t xml:space="preserve"> FS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Demographic similarity effects in assessment centre ratings: An investigation of assessor bias in a South African context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. 32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vertAlign w:val="superscript"/>
                <w:lang w:val="en-ZA"/>
              </w:rPr>
              <w:t>nd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 Congress of the Assessment </w:t>
            </w:r>
            <w:r w:rsidR="00A07ECB"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Centre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 Study Group (ACSG). </w:t>
            </w:r>
            <w:proofErr w:type="spellStart"/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Spier</w:t>
            </w:r>
            <w:proofErr w:type="spellEnd"/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, Stellenbosch, 2012.</w:t>
            </w:r>
          </w:p>
          <w:p w14:paraId="53E434FD" w14:textId="77777777" w:rsidR="00973F6C" w:rsidRDefault="00973F6C" w:rsidP="00E6047F">
            <w:pPr>
              <w:pStyle w:val="Tabop1cm"/>
              <w:tabs>
                <w:tab w:val="clear" w:pos="567"/>
                <w:tab w:val="left" w:pos="540"/>
              </w:tabs>
              <w:spacing w:after="0" w:line="276" w:lineRule="auto"/>
              <w:ind w:left="0" w:firstLine="0"/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</w:p>
          <w:p w14:paraId="4D1D1F44" w14:textId="4F7B321D" w:rsidR="00FA49B4" w:rsidRPr="00A07ECB" w:rsidRDefault="00C5539F" w:rsidP="00E6047F">
            <w:pPr>
              <w:pStyle w:val="Tabop1cm"/>
              <w:tabs>
                <w:tab w:val="clear" w:pos="567"/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lastRenderedPageBreak/>
              <w:t>ROODT G, DE KOCK FS, SCHLEBUSCH S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eastAsia="Calibri" w:hAnsi="Arial" w:cs="Arial"/>
                <w:i/>
                <w:color w:val="365F91"/>
                <w:sz w:val="18"/>
                <w:szCs w:val="18"/>
                <w:lang w:val="en-ZA"/>
              </w:rPr>
              <w:t>The lesser of two evils – can companies afford not to test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? 32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vertAlign w:val="superscript"/>
                <w:lang w:val="en-ZA"/>
              </w:rPr>
              <w:t>nd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 Congress of the Assessment </w:t>
            </w:r>
            <w:r w:rsidR="00A07ECB"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Centre</w:t>
            </w:r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 xml:space="preserve"> Study Group (ACSG). </w:t>
            </w:r>
            <w:proofErr w:type="spellStart"/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Spier</w:t>
            </w:r>
            <w:proofErr w:type="spellEnd"/>
            <w:r w:rsidRPr="00A07ECB">
              <w:rPr>
                <w:rFonts w:ascii="Arial" w:eastAsia="Calibri" w:hAnsi="Arial" w:cs="Arial"/>
                <w:color w:val="365F91"/>
                <w:sz w:val="18"/>
                <w:szCs w:val="18"/>
                <w:lang w:val="en-ZA"/>
              </w:rPr>
              <w:t>, Stellenbosch, 2012.</w:t>
            </w:r>
          </w:p>
        </w:tc>
      </w:tr>
      <w:tr w:rsidR="007B35D1" w:rsidRPr="00A07ECB" w14:paraId="4D1D1F47" w14:textId="77777777" w:rsidTr="00E92E95">
        <w:trPr>
          <w:trHeight w:val="412"/>
        </w:trPr>
        <w:tc>
          <w:tcPr>
            <w:tcW w:w="5000" w:type="pct"/>
            <w:hideMark/>
          </w:tcPr>
          <w:p w14:paraId="4D1D1F46" w14:textId="77777777" w:rsidR="007B35D1" w:rsidRPr="00A07ECB" w:rsidRDefault="007B35D1" w:rsidP="00E6047F">
            <w:pPr>
              <w:spacing w:line="276" w:lineRule="auto"/>
              <w:rPr>
                <w:szCs w:val="24"/>
                <w:lang w:val="en-ZA"/>
              </w:rPr>
            </w:pPr>
          </w:p>
        </w:tc>
      </w:tr>
      <w:tr w:rsidR="007B35D1" w:rsidRPr="00A07ECB" w14:paraId="4D1D1F49" w14:textId="77777777" w:rsidTr="00E92E95">
        <w:trPr>
          <w:trHeight w:val="372"/>
        </w:trPr>
        <w:tc>
          <w:tcPr>
            <w:tcW w:w="5000" w:type="pct"/>
            <w:hideMark/>
          </w:tcPr>
          <w:p w14:paraId="4D1D1F48" w14:textId="6C9C32B0" w:rsidR="008C2BF7" w:rsidRPr="00A07ECB" w:rsidRDefault="007B35D1" w:rsidP="00E6047F">
            <w:pPr>
              <w:pStyle w:val="style8"/>
              <w:spacing w:before="0" w:beforeAutospacing="0" w:after="0" w:afterAutospacing="0" w:line="276" w:lineRule="auto"/>
              <w:rPr>
                <w:u w:val="single"/>
                <w:lang w:val="en-ZA"/>
              </w:rPr>
            </w:pPr>
            <w:r w:rsidRPr="00A07ECB">
              <w:rPr>
                <w:u w:val="single"/>
                <w:lang w:val="en-ZA"/>
              </w:rPr>
              <w:t>MAGISTER</w:t>
            </w:r>
            <w:r w:rsidR="00C45C9B">
              <w:rPr>
                <w:u w:val="single"/>
                <w:lang w:val="en-ZA"/>
              </w:rPr>
              <w:t xml:space="preserve"> THESES</w:t>
            </w:r>
            <w:r w:rsidRPr="00A07ECB">
              <w:rPr>
                <w:u w:val="single"/>
                <w:lang w:val="en-ZA"/>
              </w:rPr>
              <w:t xml:space="preserve"> </w:t>
            </w:r>
            <w:r w:rsidR="00C45C9B">
              <w:rPr>
                <w:u w:val="single"/>
                <w:lang w:val="en-ZA"/>
              </w:rPr>
              <w:t>COMPLETED</w:t>
            </w:r>
          </w:p>
        </w:tc>
      </w:tr>
      <w:tr w:rsidR="00E92E95" w:rsidRPr="00A07ECB" w14:paraId="4D1D1F54" w14:textId="77777777" w:rsidTr="00E92E95">
        <w:trPr>
          <w:trHeight w:val="372"/>
        </w:trPr>
        <w:tc>
          <w:tcPr>
            <w:tcW w:w="5000" w:type="pct"/>
            <w:hideMark/>
          </w:tcPr>
          <w:p w14:paraId="4D1D1F4C" w14:textId="77777777" w:rsidR="00897D2D" w:rsidRPr="00A07ECB" w:rsidRDefault="00897D2D" w:rsidP="00E6047F">
            <w:pPr>
              <w:pStyle w:val="Tabop1cm"/>
              <w:tabs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BADENHORST M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The relationship between actual pay and pay satisfaction: The moderating effect of expectancy theory dimensions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. M.Com. (Psych.), 2012. 119pp. Study leader: Mr FS de Kock.</w:t>
            </w:r>
          </w:p>
          <w:p w14:paraId="4D1D1F4D" w14:textId="0EFF5310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BURGER R.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E</w:t>
            </w:r>
            <w:r w:rsidRPr="00A07ECB">
              <w:rPr>
                <w:rFonts w:ascii="Arial" w:hAnsi="Arial" w:cs="Arial"/>
                <w:bCs/>
                <w:i/>
                <w:color w:val="365F91"/>
                <w:sz w:val="18"/>
                <w:szCs w:val="18"/>
                <w:lang w:val="en-ZA"/>
              </w:rPr>
              <w:t xml:space="preserve">laboration and empirical evaluation of the De </w:t>
            </w:r>
            <w:proofErr w:type="spellStart"/>
            <w:r w:rsidRPr="00A07ECB">
              <w:rPr>
                <w:rFonts w:ascii="Arial" w:hAnsi="Arial" w:cs="Arial"/>
                <w:bCs/>
                <w:i/>
                <w:color w:val="365F91"/>
                <w:sz w:val="18"/>
                <w:szCs w:val="18"/>
                <w:lang w:val="en-ZA"/>
              </w:rPr>
              <w:t>Goede</w:t>
            </w:r>
            <w:proofErr w:type="spellEnd"/>
            <w:r w:rsidRPr="00A07ECB">
              <w:rPr>
                <w:rFonts w:ascii="Arial" w:hAnsi="Arial" w:cs="Arial"/>
                <w:bCs/>
                <w:i/>
                <w:color w:val="365F91"/>
                <w:sz w:val="18"/>
                <w:szCs w:val="18"/>
                <w:lang w:val="en-ZA"/>
              </w:rPr>
              <w:t xml:space="preserve"> learning potential structural model.</w:t>
            </w:r>
            <w:r w:rsidRPr="00A07ECB"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ZA"/>
              </w:rPr>
              <w:t xml:space="preserve"> </w:t>
            </w:r>
            <w:proofErr w:type="spellStart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MComm</w:t>
            </w:r>
            <w:proofErr w:type="spellEnd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 (Psig). 2012. 255 pp. </w:t>
            </w:r>
            <w:r w:rsid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Prof CC Theron. </w:t>
            </w:r>
            <w:r w:rsid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Co-Supervisor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: </w:t>
            </w:r>
            <w:proofErr w:type="spellStart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Dr.</w:t>
            </w:r>
            <w:proofErr w:type="spellEnd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 G </w:t>
            </w:r>
            <w:proofErr w:type="spellStart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Görgens-Ekermans</w:t>
            </w:r>
            <w:proofErr w:type="spellEnd"/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4E" w14:textId="77777777" w:rsidR="00897D2D" w:rsidRPr="00A07ECB" w:rsidRDefault="00897D2D" w:rsidP="00E6047F">
            <w:pPr>
              <w:pStyle w:val="Tabop1cm"/>
              <w:tabs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 xml:space="preserve">CROUSE </w:t>
            </w:r>
            <w:r w:rsidR="0037782F"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A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 xml:space="preserve">The influence of </w:t>
            </w:r>
            <w:proofErr w:type="spellStart"/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rater-ratee</w:t>
            </w:r>
            <w:proofErr w:type="spellEnd"/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 xml:space="preserve"> personality similarity on task-oriented job performance ratings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. M.Com. (Psych.), 2012. 127 pp. Study leader: Mr FS de Kock.</w:t>
            </w:r>
          </w:p>
          <w:p w14:paraId="4D1D1F4F" w14:textId="630311CB" w:rsidR="00897D2D" w:rsidRPr="00A07ECB" w:rsidRDefault="00897D2D" w:rsidP="00E6047F">
            <w:pPr>
              <w:pStyle w:val="Tabop1cm"/>
              <w:tabs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DE VILLIERS CM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 xml:space="preserve">The influence of demographic similarity in assessment </w:t>
            </w:r>
            <w:r w:rsidR="00A07ECB"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centre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 xml:space="preserve"> ratings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M.Com. (Psych.), 2012. 124 pp. Study leader: Mr FS de Kock. </w:t>
            </w:r>
          </w:p>
          <w:p w14:paraId="4D1D1F50" w14:textId="77777777" w:rsidR="00897D2D" w:rsidRPr="00A07ECB" w:rsidRDefault="00897D2D" w:rsidP="00E6047F">
            <w:pPr>
              <w:pStyle w:val="Tabop1cm"/>
              <w:tabs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HAUPTFLEISCH DB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A multilevel investigation of demographic similarity effects on interviewer ratings in selection interviews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. M.Com. (Psych.), 2012. 159pp. Study leader: Mr FS de Kock.</w:t>
            </w:r>
          </w:p>
          <w:p w14:paraId="4D1D1F51" w14:textId="63951FB0" w:rsidR="00897D2D" w:rsidRPr="00A07ECB" w:rsidRDefault="00897D2D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ROBYN A.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Intention to quit among Generation Y academics at higher education institutions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proofErr w:type="spellStart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MComm</w:t>
            </w:r>
            <w:proofErr w:type="spellEnd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 (Psi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g). 2012. 154pp.  </w:t>
            </w:r>
            <w:r w:rsid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Prof R du </w:t>
            </w:r>
            <w:proofErr w:type="spellStart"/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Preez</w:t>
            </w:r>
            <w:proofErr w:type="spellEnd"/>
            <w:r w:rsidRPr="00A07ECB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52" w14:textId="77777777" w:rsidR="00897D2D" w:rsidRPr="00A07ECB" w:rsidRDefault="00897D2D" w:rsidP="00E6047F">
            <w:pPr>
              <w:pStyle w:val="Tabop1cm"/>
              <w:tabs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RYAN S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The relationship between leader behaviour and team member perceptions of role clarity, shared vision, cohesion and mutual trust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. M.Com (Psych.) cum laude, 2012. 162pp. Study leader: Mr FS de Kock.</w:t>
            </w:r>
          </w:p>
          <w:p w14:paraId="4D1D1F53" w14:textId="77777777" w:rsidR="00C5539F" w:rsidRPr="00A07ECB" w:rsidRDefault="00897D2D" w:rsidP="00E6047F">
            <w:pPr>
              <w:pStyle w:val="Tabop1cm"/>
              <w:tabs>
                <w:tab w:val="clear" w:pos="567"/>
                <w:tab w:val="left" w:pos="540"/>
              </w:tabs>
              <w:spacing w:after="0" w:line="276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A07ECB">
              <w:rPr>
                <w:rFonts w:ascii="Arial" w:hAnsi="Arial" w:cs="Arial"/>
                <w:b/>
                <w:color w:val="365F91"/>
                <w:sz w:val="18"/>
                <w:szCs w:val="18"/>
                <w:lang w:val="en-ZA"/>
              </w:rPr>
              <w:t>VILJOEN HH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 xml:space="preserve">. </w:t>
            </w:r>
            <w:r w:rsidRPr="00A07ECB">
              <w:rPr>
                <w:rFonts w:ascii="Arial" w:hAnsi="Arial" w:cs="Arial"/>
                <w:i/>
                <w:color w:val="365F91"/>
                <w:sz w:val="18"/>
                <w:szCs w:val="18"/>
                <w:lang w:val="en-ZA"/>
              </w:rPr>
              <w:t>Human Capital Return-on-Investment (HCROI) in South African Companies listed on the Johannesburg Stock Exchange (JSE)</w:t>
            </w:r>
            <w:r w:rsidRPr="00A07ECB">
              <w:rPr>
                <w:rFonts w:ascii="Arial" w:hAnsi="Arial" w:cs="Arial"/>
                <w:color w:val="365F91"/>
                <w:sz w:val="18"/>
                <w:szCs w:val="18"/>
                <w:lang w:val="en-ZA"/>
              </w:rPr>
              <w:t>. M.Com (H.R.M.), 2012. 216pp. Study leader: Mr FS de Kock.</w:t>
            </w:r>
          </w:p>
        </w:tc>
      </w:tr>
      <w:tr w:rsidR="007B35D1" w:rsidRPr="00A07ECB" w14:paraId="4D1D1F56" w14:textId="77777777" w:rsidTr="00E92E95">
        <w:trPr>
          <w:trHeight w:val="425"/>
        </w:trPr>
        <w:tc>
          <w:tcPr>
            <w:tcW w:w="5000" w:type="pct"/>
            <w:hideMark/>
          </w:tcPr>
          <w:p w14:paraId="4D1D1F55" w14:textId="77777777" w:rsidR="007B35D1" w:rsidRPr="00A07ECB" w:rsidRDefault="007B35D1" w:rsidP="00E6047F">
            <w:pPr>
              <w:spacing w:line="276" w:lineRule="auto"/>
              <w:rPr>
                <w:szCs w:val="24"/>
                <w:lang w:val="en-ZA"/>
              </w:rPr>
            </w:pPr>
          </w:p>
        </w:tc>
      </w:tr>
      <w:tr w:rsidR="007B35D1" w:rsidRPr="00A07ECB" w14:paraId="4D1D1F58" w14:textId="77777777" w:rsidTr="00E92E95">
        <w:trPr>
          <w:trHeight w:val="372"/>
        </w:trPr>
        <w:tc>
          <w:tcPr>
            <w:tcW w:w="5000" w:type="pct"/>
            <w:hideMark/>
          </w:tcPr>
          <w:p w14:paraId="4D1D1F57" w14:textId="52273A9A" w:rsidR="007B35D1" w:rsidRPr="00243E21" w:rsidRDefault="00C45C9B" w:rsidP="00E6047F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  <w:r w:rsidRPr="00243E21">
              <w:rPr>
                <w:color w:val="365F91" w:themeColor="accent1" w:themeShade="BF"/>
                <w:u w:val="single"/>
                <w:lang w:val="en-ZA"/>
              </w:rPr>
              <w:t>INTERNSHIP SUPERVISION</w:t>
            </w:r>
          </w:p>
        </w:tc>
      </w:tr>
      <w:tr w:rsidR="007B35D1" w:rsidRPr="00A07ECB" w14:paraId="4D1D1F6C" w14:textId="77777777" w:rsidTr="00831CE3">
        <w:trPr>
          <w:trHeight w:val="401"/>
        </w:trPr>
        <w:tc>
          <w:tcPr>
            <w:tcW w:w="5000" w:type="pct"/>
            <w:hideMark/>
          </w:tcPr>
          <w:p w14:paraId="4D1D1F5B" w14:textId="0242E6DC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BRAND L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Equinox.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5C" w14:textId="5B41EB46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BRITS NM.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 0109193). (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Industrial Psychology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Eskom.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Michelle Visser.</w:t>
            </w:r>
          </w:p>
          <w:p w14:paraId="4D1D1F5D" w14:textId="198FFA46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ERLANK M.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Work Dynamics.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5E" w14:textId="68B77041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HELM K.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Competence SA.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5F" w14:textId="04D68CFA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KLOPPERS l. 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(PSS 0105708)</w:t>
            </w: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Industrial Psychology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Old Mutual.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 xml:space="preserve">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Michelle Visser.</w:t>
            </w:r>
          </w:p>
          <w:p w14:paraId="4D1D1F60" w14:textId="4E223EC2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LOTTER M.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(PSIN 01214444) (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Industrial Psychology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 Work Dynamics.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 xml:space="preserve">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 Michelle Visser.</w:t>
            </w:r>
          </w:p>
          <w:p w14:paraId="4D1D1F61" w14:textId="30716F57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MOODLEY D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Foschini.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2" w14:textId="2952BCC5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MOUTON S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Psymetric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3" w14:textId="726AD9F2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MOUTON 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Edcon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4" w14:textId="7998883D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MULLER O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Camino.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5" w14:textId="0AE4B8B9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POUWELS H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Psymetric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6" w14:textId="6335E6A4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ROBERTSON T.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Camino.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7" w14:textId="785D3179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ROBYN A.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(PSIN 0121584).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Industrial Psychology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). 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 Shoprite-Checkers. 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 xml:space="preserve">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 Michelle Visser.</w:t>
            </w:r>
          </w:p>
          <w:p w14:paraId="4D1D1F68" w14:textId="2693C474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SNYMAN JM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Edcon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</w:t>
            </w:r>
            <w:proofErr w:type="gram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..</w:t>
            </w:r>
            <w:proofErr w:type="gramEnd"/>
          </w:p>
          <w:p w14:paraId="4D1D1F69" w14:textId="623E3D47" w:rsidR="00C5539F" w:rsidRPr="00243E21" w:rsidRDefault="00C5539F" w:rsidP="00E6047F">
            <w:pPr>
              <w:spacing w:line="276" w:lineRule="auto"/>
              <w:jc w:val="lef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VAN DER MERWE E.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Consol.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A" w14:textId="30536ABD" w:rsidR="00C5539F" w:rsidRPr="00243E21" w:rsidRDefault="00C5539F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VAN ROOYEN E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Work Dynamics.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  <w:p w14:paraId="4D1D1F6B" w14:textId="7376B055" w:rsidR="00056638" w:rsidRPr="00243E21" w:rsidRDefault="00C5539F" w:rsidP="00E6047F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WILLEMSE N. (PSS). (</w:t>
            </w:r>
            <w:proofErr w:type="spellStart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</w:t>
            </w:r>
            <w:proofErr w:type="spellEnd"/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Capfin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Dr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Wim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Myburgh.</w:t>
            </w:r>
          </w:p>
        </w:tc>
      </w:tr>
      <w:tr w:rsidR="00C17154" w:rsidRPr="00A07ECB" w14:paraId="4D1D1F6E" w14:textId="77777777" w:rsidTr="00831CE3">
        <w:trPr>
          <w:trHeight w:val="409"/>
        </w:trPr>
        <w:tc>
          <w:tcPr>
            <w:tcW w:w="5000" w:type="pct"/>
            <w:hideMark/>
          </w:tcPr>
          <w:p w14:paraId="4D1D1F6D" w14:textId="77777777" w:rsidR="00C17154" w:rsidRPr="00243E21" w:rsidRDefault="00C17154" w:rsidP="00E6047F">
            <w:pPr>
              <w:pStyle w:val="style13"/>
              <w:spacing w:before="0" w:beforeAutospacing="0" w:after="0" w:afterAutospacing="0" w:line="276" w:lineRule="auto"/>
              <w:rPr>
                <w:b/>
                <w:color w:val="365F91" w:themeColor="accent1" w:themeShade="BF"/>
                <w:lang w:val="en-ZA"/>
              </w:rPr>
            </w:pPr>
          </w:p>
        </w:tc>
      </w:tr>
      <w:tr w:rsidR="00A5252E" w:rsidRPr="00A07ECB" w14:paraId="4D1D1F70" w14:textId="77777777" w:rsidTr="00831C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D1F6F" w14:textId="6C40C548" w:rsidR="00A5252E" w:rsidRPr="00243E21" w:rsidRDefault="00C45C9B" w:rsidP="00E6047F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  <w:r w:rsidRPr="00243E21">
              <w:rPr>
                <w:color w:val="365F91" w:themeColor="accent1" w:themeShade="BF"/>
                <w:u w:val="single"/>
                <w:lang w:val="en-ZA"/>
              </w:rPr>
              <w:t>COMMUNITY PROJECTS COMPLETED</w:t>
            </w:r>
          </w:p>
        </w:tc>
      </w:tr>
      <w:tr w:rsidR="00A5252E" w:rsidRPr="00A07ECB" w14:paraId="4D1D1F78" w14:textId="77777777" w:rsidTr="00831C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D1F73" w14:textId="35ABE888" w:rsidR="00C17154" w:rsidRPr="00243E21" w:rsidRDefault="00C17154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bookmarkStart w:id="1" w:name="_GoBack"/>
            <w:bookmarkEnd w:id="1"/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</w:t>
            </w:r>
            <w:r w:rsidR="00876274"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WET M, VISSER</w:t>
            </w: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M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Career guidance for primary school learners.  Primary School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Jan van </w:t>
            </w:r>
            <w:proofErr w:type="spellStart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Riebeeck</w:t>
            </w:r>
            <w:proofErr w:type="spellEnd"/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,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74" w14:textId="05A3671D" w:rsidR="00876274" w:rsidRPr="00243E21" w:rsidRDefault="00876274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363C8B"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Skill development courses for</w:t>
            </w:r>
            <w:r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Rachel’s Angels mentors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Media 24,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75" w14:textId="57B6C27B" w:rsidR="00876274" w:rsidRPr="00243E21" w:rsidRDefault="00876274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363C8B"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Selection of</w:t>
            </w:r>
            <w:r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mentors </w:t>
            </w:r>
            <w:r w:rsidR="00363C8B"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for</w:t>
            </w:r>
            <w:r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Rachel’s Angels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Media 24, </w:t>
            </w:r>
            <w:r w:rsidR="00A07ECB"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76" w14:textId="7C2C8A8A" w:rsidR="00755447" w:rsidRPr="00243E21" w:rsidRDefault="00876274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43E2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M.</w:t>
            </w:r>
            <w:r w:rsidRPr="00243E2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363C8B"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Fitting for the ideal</w:t>
            </w:r>
            <w:r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mentor-mentee </w:t>
            </w:r>
            <w:r w:rsidR="00363C8B"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teams for</w:t>
            </w:r>
            <w:r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Rachel’s Angels. Media 24, </w:t>
            </w:r>
            <w:r w:rsidR="00A07ECB"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243E2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4D1D1F77" w14:textId="77777777" w:rsidR="00755447" w:rsidRPr="00243E21" w:rsidRDefault="00755447" w:rsidP="00E6047F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</w:p>
        </w:tc>
      </w:tr>
    </w:tbl>
    <w:p w14:paraId="4D1D1F79" w14:textId="77777777" w:rsidR="00C70F8C" w:rsidRPr="00A07ECB" w:rsidRDefault="00C70F8C" w:rsidP="00E6047F">
      <w:pPr>
        <w:spacing w:line="276" w:lineRule="auto"/>
        <w:rPr>
          <w:lang w:val="en-ZA"/>
        </w:rPr>
      </w:pPr>
    </w:p>
    <w:sectPr w:rsidR="00C70F8C" w:rsidRPr="00A07ECB" w:rsidSect="00E33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A34"/>
    <w:multiLevelType w:val="singleLevel"/>
    <w:tmpl w:val="4CBC45E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3E643CAF"/>
    <w:multiLevelType w:val="hybridMultilevel"/>
    <w:tmpl w:val="13889BA4"/>
    <w:lvl w:ilvl="0" w:tplc="93AEF47E">
      <w:numFmt w:val="bullet"/>
      <w:lvlText w:val="•"/>
      <w:lvlJc w:val="left"/>
      <w:pPr>
        <w:ind w:left="720" w:hanging="360"/>
      </w:pPr>
      <w:rPr>
        <w:rFonts w:ascii="CG Omega (W1)" w:eastAsia="Times New Roman" w:hAnsi="CG Omega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7156"/>
    <w:multiLevelType w:val="hybridMultilevel"/>
    <w:tmpl w:val="93B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6E0E"/>
    <w:multiLevelType w:val="hybridMultilevel"/>
    <w:tmpl w:val="D62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06A9"/>
    <w:multiLevelType w:val="hybridMultilevel"/>
    <w:tmpl w:val="53B81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757C"/>
    <w:multiLevelType w:val="hybridMultilevel"/>
    <w:tmpl w:val="F45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C61"/>
    <w:multiLevelType w:val="hybridMultilevel"/>
    <w:tmpl w:val="174AC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7FF36CB"/>
    <w:multiLevelType w:val="hybridMultilevel"/>
    <w:tmpl w:val="7B8054F8"/>
    <w:lvl w:ilvl="0" w:tplc="DEAAB1A4">
      <w:numFmt w:val="bullet"/>
      <w:lvlText w:val="•"/>
      <w:lvlJc w:val="left"/>
      <w:pPr>
        <w:ind w:left="720" w:hanging="360"/>
      </w:pPr>
      <w:rPr>
        <w:rFonts w:ascii="CG Omega (W1)" w:eastAsia="Times New Roman" w:hAnsi="CG Omega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B3D"/>
    <w:rsid w:val="00031DE1"/>
    <w:rsid w:val="00050174"/>
    <w:rsid w:val="00056638"/>
    <w:rsid w:val="00062351"/>
    <w:rsid w:val="000673F3"/>
    <w:rsid w:val="000861C7"/>
    <w:rsid w:val="000C7A48"/>
    <w:rsid w:val="000D4802"/>
    <w:rsid w:val="0014066A"/>
    <w:rsid w:val="001438A2"/>
    <w:rsid w:val="001452C8"/>
    <w:rsid w:val="00156FBB"/>
    <w:rsid w:val="00172B61"/>
    <w:rsid w:val="00182445"/>
    <w:rsid w:val="0018308A"/>
    <w:rsid w:val="00243E21"/>
    <w:rsid w:val="00267422"/>
    <w:rsid w:val="00270692"/>
    <w:rsid w:val="002B5575"/>
    <w:rsid w:val="002F28AF"/>
    <w:rsid w:val="002F4BF3"/>
    <w:rsid w:val="002F581B"/>
    <w:rsid w:val="00311983"/>
    <w:rsid w:val="00321A0B"/>
    <w:rsid w:val="003309BB"/>
    <w:rsid w:val="00357F49"/>
    <w:rsid w:val="00363C8B"/>
    <w:rsid w:val="0037782F"/>
    <w:rsid w:val="00382136"/>
    <w:rsid w:val="00386529"/>
    <w:rsid w:val="003D28E4"/>
    <w:rsid w:val="003D6562"/>
    <w:rsid w:val="003D7218"/>
    <w:rsid w:val="003E07B3"/>
    <w:rsid w:val="004168FB"/>
    <w:rsid w:val="00440050"/>
    <w:rsid w:val="00444028"/>
    <w:rsid w:val="00457675"/>
    <w:rsid w:val="00476F08"/>
    <w:rsid w:val="00480B59"/>
    <w:rsid w:val="00490148"/>
    <w:rsid w:val="00491443"/>
    <w:rsid w:val="004C33E6"/>
    <w:rsid w:val="004D3C49"/>
    <w:rsid w:val="005443BB"/>
    <w:rsid w:val="0054728C"/>
    <w:rsid w:val="0055664A"/>
    <w:rsid w:val="005909E8"/>
    <w:rsid w:val="005A0C47"/>
    <w:rsid w:val="005B1028"/>
    <w:rsid w:val="005C0A5F"/>
    <w:rsid w:val="005C5446"/>
    <w:rsid w:val="005E5472"/>
    <w:rsid w:val="005F4CAA"/>
    <w:rsid w:val="00620115"/>
    <w:rsid w:val="006A1804"/>
    <w:rsid w:val="006B4CEF"/>
    <w:rsid w:val="006B6934"/>
    <w:rsid w:val="006C6A92"/>
    <w:rsid w:val="0072055C"/>
    <w:rsid w:val="00755447"/>
    <w:rsid w:val="00783CD4"/>
    <w:rsid w:val="0079569E"/>
    <w:rsid w:val="007B35D1"/>
    <w:rsid w:val="007B4E4B"/>
    <w:rsid w:val="007C3895"/>
    <w:rsid w:val="007C53A7"/>
    <w:rsid w:val="007D0F9A"/>
    <w:rsid w:val="00815C5A"/>
    <w:rsid w:val="008179D6"/>
    <w:rsid w:val="00817CB8"/>
    <w:rsid w:val="00831CE3"/>
    <w:rsid w:val="008367EF"/>
    <w:rsid w:val="008518D1"/>
    <w:rsid w:val="00852FA6"/>
    <w:rsid w:val="00876274"/>
    <w:rsid w:val="00884CF0"/>
    <w:rsid w:val="008900EF"/>
    <w:rsid w:val="00895361"/>
    <w:rsid w:val="00897D2D"/>
    <w:rsid w:val="008A785C"/>
    <w:rsid w:val="008B2092"/>
    <w:rsid w:val="008C2BF7"/>
    <w:rsid w:val="008E1418"/>
    <w:rsid w:val="008F3821"/>
    <w:rsid w:val="00903E42"/>
    <w:rsid w:val="009071D4"/>
    <w:rsid w:val="009077E8"/>
    <w:rsid w:val="00914E0F"/>
    <w:rsid w:val="009247D0"/>
    <w:rsid w:val="009277D7"/>
    <w:rsid w:val="00953D6E"/>
    <w:rsid w:val="0095605B"/>
    <w:rsid w:val="0097103D"/>
    <w:rsid w:val="00973F6C"/>
    <w:rsid w:val="009771C2"/>
    <w:rsid w:val="00981455"/>
    <w:rsid w:val="00982B5B"/>
    <w:rsid w:val="009C26B2"/>
    <w:rsid w:val="009D2127"/>
    <w:rsid w:val="009D2920"/>
    <w:rsid w:val="009F3662"/>
    <w:rsid w:val="009F4716"/>
    <w:rsid w:val="009F7047"/>
    <w:rsid w:val="00A03846"/>
    <w:rsid w:val="00A07ECB"/>
    <w:rsid w:val="00A5252E"/>
    <w:rsid w:val="00A9224D"/>
    <w:rsid w:val="00A972BE"/>
    <w:rsid w:val="00AA005C"/>
    <w:rsid w:val="00AB4798"/>
    <w:rsid w:val="00AD317F"/>
    <w:rsid w:val="00AD7A11"/>
    <w:rsid w:val="00AE3297"/>
    <w:rsid w:val="00AE558C"/>
    <w:rsid w:val="00B00588"/>
    <w:rsid w:val="00B03EC8"/>
    <w:rsid w:val="00B05B64"/>
    <w:rsid w:val="00B07C92"/>
    <w:rsid w:val="00B14AB3"/>
    <w:rsid w:val="00B17A3D"/>
    <w:rsid w:val="00B3376B"/>
    <w:rsid w:val="00B344EC"/>
    <w:rsid w:val="00B35B3B"/>
    <w:rsid w:val="00B40B78"/>
    <w:rsid w:val="00B53197"/>
    <w:rsid w:val="00B6665B"/>
    <w:rsid w:val="00B863BA"/>
    <w:rsid w:val="00B87FD8"/>
    <w:rsid w:val="00BA03F4"/>
    <w:rsid w:val="00BA3547"/>
    <w:rsid w:val="00BF06EA"/>
    <w:rsid w:val="00C02E9A"/>
    <w:rsid w:val="00C11F76"/>
    <w:rsid w:val="00C15F86"/>
    <w:rsid w:val="00C17154"/>
    <w:rsid w:val="00C25FF1"/>
    <w:rsid w:val="00C45C9B"/>
    <w:rsid w:val="00C548C5"/>
    <w:rsid w:val="00C5539F"/>
    <w:rsid w:val="00C6183E"/>
    <w:rsid w:val="00C641A0"/>
    <w:rsid w:val="00C70F8C"/>
    <w:rsid w:val="00C82447"/>
    <w:rsid w:val="00C91B1D"/>
    <w:rsid w:val="00CB76F0"/>
    <w:rsid w:val="00CD749E"/>
    <w:rsid w:val="00D16CB1"/>
    <w:rsid w:val="00D21C63"/>
    <w:rsid w:val="00D24D73"/>
    <w:rsid w:val="00DC653D"/>
    <w:rsid w:val="00DC7CEB"/>
    <w:rsid w:val="00DE4614"/>
    <w:rsid w:val="00DF6B97"/>
    <w:rsid w:val="00E33946"/>
    <w:rsid w:val="00E40E05"/>
    <w:rsid w:val="00E42718"/>
    <w:rsid w:val="00E53E38"/>
    <w:rsid w:val="00E6047F"/>
    <w:rsid w:val="00E75B3D"/>
    <w:rsid w:val="00E92E95"/>
    <w:rsid w:val="00EA1CDB"/>
    <w:rsid w:val="00EB1C49"/>
    <w:rsid w:val="00ED4085"/>
    <w:rsid w:val="00F013D2"/>
    <w:rsid w:val="00F172B1"/>
    <w:rsid w:val="00F55F6C"/>
    <w:rsid w:val="00F91811"/>
    <w:rsid w:val="00FA49B4"/>
    <w:rsid w:val="00FE2B4F"/>
    <w:rsid w:val="00FF584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1F1C"/>
  <w15:docId w15:val="{4702142E-B781-4080-9C04-5E385C87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8C"/>
    <w:pPr>
      <w:spacing w:line="240" w:lineRule="auto"/>
      <w:jc w:val="left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C70F8C"/>
    <w:pPr>
      <w:spacing w:before="100" w:beforeAutospacing="1" w:after="100" w:afterAutospacing="1"/>
    </w:pPr>
    <w:rPr>
      <w:rFonts w:ascii="Arial" w:hAnsi="Arial" w:cs="Arial"/>
      <w:b/>
      <w:bCs/>
      <w:color w:val="24638C"/>
      <w:sz w:val="21"/>
      <w:szCs w:val="21"/>
    </w:rPr>
  </w:style>
  <w:style w:type="paragraph" w:customStyle="1" w:styleId="style13">
    <w:name w:val="style13"/>
    <w:basedOn w:val="Normal"/>
    <w:rsid w:val="00C70F8C"/>
    <w:pPr>
      <w:spacing w:before="100" w:beforeAutospacing="1" w:after="100" w:afterAutospacing="1"/>
    </w:pPr>
    <w:rPr>
      <w:rFonts w:ascii="Arial" w:hAnsi="Arial" w:cs="Arial"/>
      <w:color w:val="24638C"/>
      <w:sz w:val="18"/>
      <w:szCs w:val="18"/>
    </w:rPr>
  </w:style>
  <w:style w:type="character" w:customStyle="1" w:styleId="style81">
    <w:name w:val="style81"/>
    <w:basedOn w:val="DefaultParagraphFont"/>
    <w:rsid w:val="00C70F8C"/>
    <w:rPr>
      <w:rFonts w:ascii="Arial" w:hAnsi="Arial" w:cs="Arial" w:hint="default"/>
      <w:b/>
      <w:bCs/>
      <w:color w:val="24638C"/>
      <w:sz w:val="21"/>
      <w:szCs w:val="21"/>
    </w:rPr>
  </w:style>
  <w:style w:type="character" w:styleId="Strong">
    <w:name w:val="Strong"/>
    <w:basedOn w:val="DefaultParagraphFont"/>
    <w:uiPriority w:val="22"/>
    <w:qFormat/>
    <w:rsid w:val="00C70F8C"/>
    <w:rPr>
      <w:b/>
      <w:bCs/>
    </w:rPr>
  </w:style>
  <w:style w:type="character" w:styleId="Emphasis">
    <w:name w:val="Emphasis"/>
    <w:basedOn w:val="DefaultParagraphFont"/>
    <w:uiPriority w:val="20"/>
    <w:qFormat/>
    <w:rsid w:val="00267422"/>
    <w:rPr>
      <w:i/>
      <w:iCs/>
    </w:rPr>
  </w:style>
  <w:style w:type="character" w:customStyle="1" w:styleId="Italics">
    <w:name w:val="Italics"/>
    <w:rsid w:val="00321A0B"/>
    <w:rPr>
      <w:rFonts w:ascii="Times" w:hAnsi="Times"/>
      <w:i/>
      <w:sz w:val="22"/>
    </w:rPr>
  </w:style>
  <w:style w:type="paragraph" w:styleId="NormalWeb">
    <w:name w:val="Normal (Web)"/>
    <w:basedOn w:val="Normal"/>
    <w:uiPriority w:val="99"/>
    <w:unhideWhenUsed/>
    <w:rsid w:val="00A922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op1cm">
    <w:name w:val="Tab op 1cm"/>
    <w:rsid w:val="00480B59"/>
    <w:pPr>
      <w:tabs>
        <w:tab w:val="left" w:pos="567"/>
      </w:tabs>
      <w:spacing w:after="240" w:line="288" w:lineRule="exact"/>
      <w:ind w:left="562" w:hanging="562"/>
    </w:pPr>
    <w:rPr>
      <w:rFonts w:ascii="Times" w:eastAsia="Times New Roman" w:hAnsi="Time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9D21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2B5B"/>
    <w:pPr>
      <w:ind w:left="720"/>
    </w:pPr>
    <w:rPr>
      <w:rFonts w:ascii="Calibri" w:hAnsi="Calibri"/>
      <w:sz w:val="22"/>
      <w:szCs w:val="22"/>
    </w:rPr>
  </w:style>
  <w:style w:type="paragraph" w:customStyle="1" w:styleId="Blok">
    <w:name w:val="Blok"/>
    <w:rsid w:val="00C5539F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64" w:lineRule="exact"/>
      <w:ind w:left="4608"/>
      <w:jc w:val="left"/>
    </w:pPr>
    <w:rPr>
      <w:rFonts w:ascii="Times" w:eastAsia="Times New Roman" w:hAnsi="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3BAEB-08CD-4DE3-86FD-DBB1A2AC8486}"/>
</file>

<file path=customXml/itemProps2.xml><?xml version="1.0" encoding="utf-8"?>
<ds:datastoreItem xmlns:ds="http://schemas.openxmlformats.org/officeDocument/2006/customXml" ds:itemID="{67744ABF-3149-42E3-908C-0B7AF37B30B7}"/>
</file>

<file path=customXml/itemProps3.xml><?xml version="1.0" encoding="utf-8"?>
<ds:datastoreItem xmlns:ds="http://schemas.openxmlformats.org/officeDocument/2006/customXml" ds:itemID="{5829D9E7-F949-478E-AD6D-CE0DBDE906FE}"/>
</file>

<file path=customXml/itemProps4.xml><?xml version="1.0" encoding="utf-8"?>
<ds:datastoreItem xmlns:ds="http://schemas.openxmlformats.org/officeDocument/2006/customXml" ds:itemID="{E121FA74-C79C-4122-B767-9B5F48CA8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Theron, Callie &lt;ccth@sun.ac.za&gt;</dc:creator>
  <cp:keywords/>
  <dc:description/>
  <cp:lastModifiedBy>Viljoen, HELENE &lt;hhv@sun.ac.za&gt;</cp:lastModifiedBy>
  <cp:revision>11</cp:revision>
  <cp:lastPrinted>2013-01-24T11:22:00Z</cp:lastPrinted>
  <dcterms:created xsi:type="dcterms:W3CDTF">2013-01-30T15:58:00Z</dcterms:created>
  <dcterms:modified xsi:type="dcterms:W3CDTF">2015-02-27T12:55:00Z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