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FFA1CB" w14:textId="77777777" w:rsidR="002021C7" w:rsidRPr="008B316E" w:rsidRDefault="002021C7" w:rsidP="00C83C5F">
      <w:pPr>
        <w:ind w:left="-1418" w:right="-1418"/>
        <w:jc w:val="right"/>
        <w:rPr>
          <w:rFonts w:ascii="Tahoma" w:hAnsi="Tahoma" w:cs="Tahoma"/>
        </w:rPr>
      </w:pPr>
    </w:p>
    <w:p w14:paraId="05EECDFA" w14:textId="77777777" w:rsidR="002021C7" w:rsidRPr="005D3F17" w:rsidRDefault="002021C7" w:rsidP="00A36006">
      <w:pPr>
        <w:jc w:val="right"/>
        <w:rPr>
          <w:rFonts w:ascii="Tahoma" w:hAnsi="Tahoma" w:cs="Tahoma"/>
          <w:b/>
          <w:bCs/>
          <w:sz w:val="28"/>
          <w:szCs w:val="28"/>
        </w:rPr>
      </w:pPr>
    </w:p>
    <w:p w14:paraId="3560B282" w14:textId="63C0852C" w:rsidR="002021C7" w:rsidRDefault="00FB16B9" w:rsidP="005D3F17">
      <w:pPr>
        <w:jc w:val="center"/>
        <w:rPr>
          <w:b/>
          <w:bCs/>
          <w:sz w:val="28"/>
          <w:szCs w:val="28"/>
        </w:rPr>
      </w:pPr>
      <w:r>
        <w:rPr>
          <w:b/>
          <w:bCs/>
          <w:sz w:val="28"/>
          <w:szCs w:val="28"/>
        </w:rPr>
        <w:t>LC</w:t>
      </w:r>
      <w:r w:rsidR="002021C7" w:rsidRPr="005D3F17">
        <w:rPr>
          <w:b/>
          <w:bCs/>
          <w:sz w:val="28"/>
          <w:szCs w:val="28"/>
        </w:rPr>
        <w:t>MS Unit</w:t>
      </w:r>
      <w:r w:rsidR="002021C7">
        <w:rPr>
          <w:b/>
          <w:bCs/>
          <w:sz w:val="28"/>
          <w:szCs w:val="28"/>
        </w:rPr>
        <w:t xml:space="preserve"> Request form 20</w:t>
      </w:r>
      <w:r w:rsidR="00870B6D">
        <w:rPr>
          <w:b/>
          <w:bCs/>
          <w:sz w:val="28"/>
          <w:szCs w:val="28"/>
        </w:rPr>
        <w:t>2</w:t>
      </w:r>
      <w:r w:rsidR="00DB295D">
        <w:rPr>
          <w:b/>
          <w:bCs/>
          <w:sz w:val="28"/>
          <w:szCs w:val="28"/>
        </w:rPr>
        <w:t>4</w:t>
      </w:r>
    </w:p>
    <w:p w14:paraId="59ACF207" w14:textId="77777777" w:rsidR="00D0212D" w:rsidRDefault="00D0212D" w:rsidP="005D3F17">
      <w:pPr>
        <w:jc w:val="center"/>
        <w:rPr>
          <w:b/>
          <w:bCs/>
          <w:sz w:val="28"/>
          <w:szCs w:val="28"/>
        </w:rPr>
      </w:pPr>
    </w:p>
    <w:p w14:paraId="5ACDD759" w14:textId="77777777" w:rsidR="00D0212D" w:rsidRDefault="00D0212D" w:rsidP="00D0212D">
      <w:pPr>
        <w:rPr>
          <w:rFonts w:ascii="Tahoma" w:hAnsi="Tahoma" w:cs="Tahoma"/>
          <w:color w:val="000000"/>
        </w:rPr>
      </w:pPr>
    </w:p>
    <w:p w14:paraId="25CB653F" w14:textId="77777777" w:rsidR="00D0212D" w:rsidRPr="005D3F17" w:rsidRDefault="00D0212D" w:rsidP="005D3F17">
      <w:pPr>
        <w:jc w:val="center"/>
        <w:rPr>
          <w:b/>
          <w:bCs/>
          <w:sz w:val="28"/>
          <w:szCs w:val="28"/>
        </w:rPr>
      </w:pPr>
    </w:p>
    <w:p w14:paraId="06F7FBA8" w14:textId="5E2891DF" w:rsidR="002021C7" w:rsidRPr="00932B76" w:rsidRDefault="00932B76" w:rsidP="00932B76">
      <w:pPr>
        <w:rPr>
          <w:bCs/>
          <w:sz w:val="16"/>
          <w:szCs w:val="16"/>
        </w:rPr>
      </w:pPr>
      <w:r w:rsidRPr="00932B76">
        <w:rPr>
          <w:bCs/>
          <w:sz w:val="16"/>
          <w:szCs w:val="16"/>
        </w:rPr>
        <w:t xml:space="preserve">*Obtain CAF ID at: </w:t>
      </w:r>
      <w:hyperlink r:id="rId7" w:history="1">
        <w:r w:rsidR="00FF083F" w:rsidRPr="00037D39">
          <w:rPr>
            <w:rStyle w:val="Hyperlink"/>
            <w:bCs/>
            <w:sz w:val="16"/>
            <w:szCs w:val="16"/>
          </w:rPr>
          <w:t>www.sun.ac.za/caf</w:t>
        </w:r>
      </w:hyperlink>
      <w:r w:rsidR="00FF083F">
        <w:rPr>
          <w:bCs/>
          <w:sz w:val="16"/>
          <w:szCs w:val="16"/>
        </w:rPr>
        <w:t>, all students should register for a new CAF ID every year, only a once-off for external users</w:t>
      </w:r>
    </w:p>
    <w:tbl>
      <w:tblPr>
        <w:tblpPr w:leftFromText="180" w:rightFromText="180" w:vertAnchor="text" w:horzAnchor="margin"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08"/>
        <w:gridCol w:w="5300"/>
      </w:tblGrid>
      <w:tr w:rsidR="002021C7" w:rsidRPr="00E30891" w14:paraId="64B02607" w14:textId="77777777">
        <w:trPr>
          <w:cantSplit/>
          <w:trHeight w:val="266"/>
        </w:trPr>
        <w:tc>
          <w:tcPr>
            <w:tcW w:w="5208" w:type="dxa"/>
          </w:tcPr>
          <w:p w14:paraId="727E005E" w14:textId="77777777" w:rsidR="002021C7" w:rsidRPr="00E30891" w:rsidRDefault="002021C7" w:rsidP="005D3F17">
            <w:pPr>
              <w:rPr>
                <w:sz w:val="18"/>
                <w:szCs w:val="18"/>
              </w:rPr>
            </w:pPr>
            <w:r>
              <w:rPr>
                <w:sz w:val="18"/>
                <w:szCs w:val="18"/>
              </w:rPr>
              <w:t>Name of submitter</w:t>
            </w:r>
            <w:r w:rsidRPr="00E30891">
              <w:rPr>
                <w:sz w:val="18"/>
                <w:szCs w:val="18"/>
              </w:rPr>
              <w:t>:</w:t>
            </w:r>
          </w:p>
        </w:tc>
        <w:tc>
          <w:tcPr>
            <w:tcW w:w="5300" w:type="dxa"/>
          </w:tcPr>
          <w:p w14:paraId="66E11A05" w14:textId="77777777" w:rsidR="002021C7" w:rsidRPr="00E30891" w:rsidRDefault="002021C7" w:rsidP="005D3F17">
            <w:pPr>
              <w:rPr>
                <w:sz w:val="18"/>
                <w:szCs w:val="18"/>
              </w:rPr>
            </w:pPr>
            <w:r>
              <w:rPr>
                <w:sz w:val="18"/>
                <w:szCs w:val="18"/>
              </w:rPr>
              <w:t>E-mail for report:</w:t>
            </w:r>
          </w:p>
        </w:tc>
      </w:tr>
      <w:tr w:rsidR="002021C7" w:rsidRPr="00E30891" w14:paraId="5B1EFD41" w14:textId="77777777">
        <w:trPr>
          <w:trHeight w:val="365"/>
        </w:trPr>
        <w:tc>
          <w:tcPr>
            <w:tcW w:w="5208" w:type="dxa"/>
          </w:tcPr>
          <w:p w14:paraId="54AFD02E" w14:textId="77777777" w:rsidR="002021C7" w:rsidRPr="00E30891" w:rsidRDefault="002021C7" w:rsidP="005D3F17">
            <w:pPr>
              <w:rPr>
                <w:sz w:val="18"/>
                <w:szCs w:val="18"/>
              </w:rPr>
            </w:pPr>
            <w:r>
              <w:rPr>
                <w:sz w:val="18"/>
                <w:szCs w:val="18"/>
              </w:rPr>
              <w:t>Project leader:</w:t>
            </w:r>
          </w:p>
        </w:tc>
        <w:tc>
          <w:tcPr>
            <w:tcW w:w="5300" w:type="dxa"/>
          </w:tcPr>
          <w:p w14:paraId="77D2554A" w14:textId="77777777" w:rsidR="002021C7" w:rsidRPr="00E30891" w:rsidRDefault="002021C7" w:rsidP="005D3F17">
            <w:pPr>
              <w:rPr>
                <w:sz w:val="18"/>
                <w:szCs w:val="18"/>
              </w:rPr>
            </w:pPr>
            <w:r>
              <w:rPr>
                <w:sz w:val="18"/>
                <w:szCs w:val="18"/>
              </w:rPr>
              <w:t xml:space="preserve">E-mail of </w:t>
            </w:r>
            <w:r w:rsidRPr="00E30891">
              <w:rPr>
                <w:sz w:val="18"/>
                <w:szCs w:val="18"/>
              </w:rPr>
              <w:t>Project leader:</w:t>
            </w:r>
          </w:p>
        </w:tc>
      </w:tr>
      <w:tr w:rsidR="002021C7" w:rsidRPr="00E30891" w14:paraId="354CE206" w14:textId="77777777">
        <w:trPr>
          <w:trHeight w:val="271"/>
        </w:trPr>
        <w:tc>
          <w:tcPr>
            <w:tcW w:w="5208" w:type="dxa"/>
          </w:tcPr>
          <w:p w14:paraId="4EE68CBD" w14:textId="77777777" w:rsidR="002021C7" w:rsidRPr="00E30891" w:rsidRDefault="002021C7" w:rsidP="005D3F17">
            <w:pPr>
              <w:rPr>
                <w:sz w:val="18"/>
                <w:szCs w:val="18"/>
              </w:rPr>
            </w:pPr>
            <w:r w:rsidRPr="00E30891">
              <w:rPr>
                <w:sz w:val="18"/>
                <w:szCs w:val="18"/>
              </w:rPr>
              <w:t>Department:</w:t>
            </w:r>
          </w:p>
        </w:tc>
        <w:tc>
          <w:tcPr>
            <w:tcW w:w="5300" w:type="dxa"/>
          </w:tcPr>
          <w:p w14:paraId="7DB21E99" w14:textId="174FDC68" w:rsidR="002021C7" w:rsidRPr="00E30891" w:rsidRDefault="004A6326" w:rsidP="005D3F17">
            <w:pPr>
              <w:rPr>
                <w:sz w:val="18"/>
                <w:szCs w:val="18"/>
              </w:rPr>
            </w:pPr>
            <w:r>
              <w:rPr>
                <w:sz w:val="18"/>
                <w:szCs w:val="18"/>
              </w:rPr>
              <w:t>CAF ID</w:t>
            </w:r>
            <w:r w:rsidR="00932B76">
              <w:rPr>
                <w:sz w:val="18"/>
                <w:szCs w:val="18"/>
              </w:rPr>
              <w:t>*</w:t>
            </w:r>
            <w:r>
              <w:rPr>
                <w:sz w:val="18"/>
                <w:szCs w:val="18"/>
              </w:rPr>
              <w:t>:</w:t>
            </w:r>
          </w:p>
        </w:tc>
      </w:tr>
      <w:tr w:rsidR="002021C7" w:rsidRPr="00E30891" w14:paraId="41B756F1" w14:textId="77777777">
        <w:trPr>
          <w:cantSplit/>
          <w:trHeight w:val="266"/>
        </w:trPr>
        <w:tc>
          <w:tcPr>
            <w:tcW w:w="5208" w:type="dxa"/>
          </w:tcPr>
          <w:p w14:paraId="6187BF31" w14:textId="77777777" w:rsidR="002021C7" w:rsidRPr="00E30891" w:rsidRDefault="002021C7" w:rsidP="005D3F17">
            <w:pPr>
              <w:rPr>
                <w:sz w:val="18"/>
                <w:szCs w:val="18"/>
              </w:rPr>
            </w:pPr>
            <w:r w:rsidRPr="00E30891">
              <w:rPr>
                <w:sz w:val="18"/>
                <w:szCs w:val="18"/>
              </w:rPr>
              <w:t>Order number:</w:t>
            </w:r>
          </w:p>
        </w:tc>
        <w:tc>
          <w:tcPr>
            <w:tcW w:w="5300" w:type="dxa"/>
          </w:tcPr>
          <w:p w14:paraId="2FBEB1CA" w14:textId="77777777" w:rsidR="002021C7" w:rsidRPr="00E30891" w:rsidRDefault="002021C7" w:rsidP="005D3F17">
            <w:pPr>
              <w:rPr>
                <w:sz w:val="18"/>
                <w:szCs w:val="18"/>
              </w:rPr>
            </w:pPr>
            <w:r w:rsidRPr="00E30891">
              <w:rPr>
                <w:sz w:val="18"/>
                <w:szCs w:val="18"/>
              </w:rPr>
              <w:t>Date:</w:t>
            </w:r>
          </w:p>
        </w:tc>
      </w:tr>
    </w:tbl>
    <w:p w14:paraId="381C0135" w14:textId="77777777" w:rsidR="00932B76" w:rsidRDefault="00932B76" w:rsidP="008B2567">
      <w:pPr>
        <w:rPr>
          <w:b/>
          <w:bCs/>
          <w:sz w:val="18"/>
          <w:szCs w:val="18"/>
        </w:rPr>
      </w:pPr>
    </w:p>
    <w:p w14:paraId="318F3D1C" w14:textId="12ADFEFE" w:rsidR="002021C7" w:rsidRDefault="002021C7" w:rsidP="008B2567">
      <w:pPr>
        <w:rPr>
          <w:b/>
          <w:bCs/>
          <w:sz w:val="18"/>
          <w:szCs w:val="18"/>
        </w:rPr>
      </w:pPr>
      <w:r>
        <w:rPr>
          <w:b/>
          <w:bCs/>
          <w:sz w:val="18"/>
          <w:szCs w:val="18"/>
        </w:rPr>
        <w:t>Sample Information:</w:t>
      </w:r>
    </w:p>
    <w:p w14:paraId="5F2821AE" w14:textId="77777777" w:rsidR="002021C7" w:rsidRDefault="002021C7" w:rsidP="005D3F17">
      <w:pPr>
        <w:jc w:val="center"/>
        <w:rPr>
          <w:b/>
          <w:bCs/>
          <w:sz w:val="18"/>
          <w:szCs w:val="18"/>
        </w:rPr>
      </w:pPr>
    </w:p>
    <w:p w14:paraId="21A0E721" w14:textId="77777777" w:rsidR="002021C7" w:rsidRPr="008B2567" w:rsidRDefault="002021C7" w:rsidP="005D3F17">
      <w:pPr>
        <w:rPr>
          <w:b/>
          <w:bCs/>
        </w:rPr>
      </w:pPr>
      <w:r w:rsidRPr="008B2567">
        <w:rPr>
          <w:b/>
          <w:bCs/>
        </w:rPr>
        <w:t xml:space="preserve">Structure: </w:t>
      </w:r>
    </w:p>
    <w:p w14:paraId="34CFAB70" w14:textId="77777777" w:rsidR="002021C7" w:rsidRDefault="002021C7" w:rsidP="005D3F17">
      <w:pPr>
        <w:rPr>
          <w:b/>
          <w:bCs/>
          <w:sz w:val="28"/>
          <w:szCs w:val="28"/>
        </w:rPr>
      </w:pPr>
    </w:p>
    <w:p w14:paraId="1DF0C859" w14:textId="77777777" w:rsidR="002021C7" w:rsidRDefault="002021C7" w:rsidP="005D3F17">
      <w:pPr>
        <w:rPr>
          <w:b/>
          <w:bCs/>
          <w:sz w:val="28"/>
          <w:szCs w:val="28"/>
        </w:rPr>
      </w:pPr>
    </w:p>
    <w:p w14:paraId="3942BDF2" w14:textId="77777777" w:rsidR="002021C7" w:rsidRDefault="002021C7" w:rsidP="005D3F17">
      <w:pPr>
        <w:rPr>
          <w:b/>
          <w:bCs/>
          <w:sz w:val="28"/>
          <w:szCs w:val="28"/>
        </w:rPr>
      </w:pPr>
    </w:p>
    <w:p w14:paraId="507DCEEB" w14:textId="77777777" w:rsidR="002021C7" w:rsidRDefault="002021C7" w:rsidP="005D3F17">
      <w:pPr>
        <w:rPr>
          <w:b/>
          <w:bCs/>
          <w:sz w:val="28"/>
          <w:szCs w:val="28"/>
        </w:rPr>
      </w:pPr>
    </w:p>
    <w:p w14:paraId="0577FDB1" w14:textId="77777777" w:rsidR="002021C7" w:rsidRDefault="002021C7" w:rsidP="005D3F17">
      <w:pPr>
        <w:rPr>
          <w:b/>
          <w:bCs/>
          <w:sz w:val="28"/>
          <w:szCs w:val="28"/>
        </w:rPr>
      </w:pPr>
    </w:p>
    <w:p w14:paraId="674C2D7D" w14:textId="77777777" w:rsidR="002021C7" w:rsidRDefault="002021C7" w:rsidP="005D3F17">
      <w:pPr>
        <w:rPr>
          <w:b/>
          <w:bCs/>
          <w:sz w:val="28"/>
          <w:szCs w:val="28"/>
        </w:rPr>
      </w:pPr>
    </w:p>
    <w:p w14:paraId="707A0B78" w14:textId="77777777" w:rsidR="002021C7" w:rsidRDefault="002021C7" w:rsidP="005D3F17">
      <w:pPr>
        <w:rPr>
          <w:b/>
          <w:bCs/>
          <w:sz w:val="18"/>
          <w:szCs w:val="18"/>
        </w:rPr>
      </w:pPr>
    </w:p>
    <w:p w14:paraId="1516EC7D" w14:textId="77777777" w:rsidR="002021C7" w:rsidRDefault="002021C7" w:rsidP="005D3F17">
      <w:pPr>
        <w:rPr>
          <w:b/>
          <w:bCs/>
          <w:sz w:val="18"/>
          <w:szCs w:val="18"/>
        </w:rPr>
      </w:pPr>
    </w:p>
    <w:p w14:paraId="2B7B2E7C" w14:textId="77777777" w:rsidR="002021C7" w:rsidRDefault="002021C7" w:rsidP="005D3F17">
      <w:pPr>
        <w:jc w:val="center"/>
        <w:rPr>
          <w:b/>
          <w:bCs/>
          <w:sz w:val="18"/>
          <w:szCs w:val="18"/>
        </w:rPr>
      </w:pPr>
    </w:p>
    <w:p w14:paraId="2FB311EE" w14:textId="77777777" w:rsidR="00B21E1B" w:rsidRDefault="00B21E1B" w:rsidP="005D3F17">
      <w:pPr>
        <w:jc w:val="center"/>
        <w:rPr>
          <w:b/>
          <w:bCs/>
          <w:sz w:val="18"/>
          <w:szCs w:val="18"/>
        </w:rPr>
      </w:pPr>
    </w:p>
    <w:tbl>
      <w:tblPr>
        <w:tblpPr w:leftFromText="180" w:rightFromText="180" w:vertAnchor="text" w:horzAnchor="margin"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6160"/>
      </w:tblGrid>
      <w:tr w:rsidR="002021C7" w:rsidRPr="00E30891" w14:paraId="022C08BD" w14:textId="77777777">
        <w:tc>
          <w:tcPr>
            <w:tcW w:w="2408" w:type="dxa"/>
          </w:tcPr>
          <w:p w14:paraId="03C3AADC" w14:textId="77777777" w:rsidR="002021C7" w:rsidRPr="00926CAF" w:rsidRDefault="002021C7" w:rsidP="00926CAF">
            <w:pPr>
              <w:rPr>
                <w:sz w:val="18"/>
                <w:szCs w:val="18"/>
              </w:rPr>
            </w:pPr>
            <w:r w:rsidRPr="00926CAF">
              <w:rPr>
                <w:sz w:val="18"/>
                <w:szCs w:val="18"/>
              </w:rPr>
              <w:t>Description/ Reference</w:t>
            </w:r>
          </w:p>
        </w:tc>
        <w:tc>
          <w:tcPr>
            <w:tcW w:w="6160" w:type="dxa"/>
          </w:tcPr>
          <w:p w14:paraId="047E73C5" w14:textId="77777777" w:rsidR="002021C7" w:rsidRPr="00926CAF" w:rsidRDefault="002021C7" w:rsidP="00926CAF">
            <w:pPr>
              <w:rPr>
                <w:sz w:val="18"/>
                <w:szCs w:val="18"/>
              </w:rPr>
            </w:pPr>
          </w:p>
        </w:tc>
      </w:tr>
      <w:tr w:rsidR="002021C7" w:rsidRPr="00E30891" w14:paraId="4CB74257" w14:textId="77777777">
        <w:tc>
          <w:tcPr>
            <w:tcW w:w="2408" w:type="dxa"/>
          </w:tcPr>
          <w:p w14:paraId="6E57E8AA" w14:textId="77777777" w:rsidR="002021C7" w:rsidRPr="00926CAF" w:rsidRDefault="002021C7" w:rsidP="00926CAF">
            <w:pPr>
              <w:rPr>
                <w:sz w:val="18"/>
                <w:szCs w:val="18"/>
              </w:rPr>
            </w:pPr>
            <w:r w:rsidRPr="00926CAF">
              <w:rPr>
                <w:sz w:val="18"/>
                <w:szCs w:val="18"/>
              </w:rPr>
              <w:t>Molecular Weights (Mono-isotopic)</w:t>
            </w:r>
          </w:p>
        </w:tc>
        <w:tc>
          <w:tcPr>
            <w:tcW w:w="6160" w:type="dxa"/>
          </w:tcPr>
          <w:p w14:paraId="3D85AFD5" w14:textId="77777777" w:rsidR="002021C7" w:rsidRPr="00926CAF" w:rsidRDefault="002021C7" w:rsidP="00926CAF">
            <w:pPr>
              <w:rPr>
                <w:sz w:val="18"/>
                <w:szCs w:val="18"/>
              </w:rPr>
            </w:pPr>
          </w:p>
        </w:tc>
      </w:tr>
      <w:tr w:rsidR="002021C7" w:rsidRPr="00E30891" w14:paraId="25CA397D" w14:textId="77777777">
        <w:tc>
          <w:tcPr>
            <w:tcW w:w="2408" w:type="dxa"/>
          </w:tcPr>
          <w:p w14:paraId="2D78D3C8" w14:textId="77777777" w:rsidR="002021C7" w:rsidRPr="00926CAF" w:rsidRDefault="002021C7" w:rsidP="00926CAF">
            <w:pPr>
              <w:rPr>
                <w:sz w:val="18"/>
                <w:szCs w:val="18"/>
              </w:rPr>
            </w:pPr>
            <w:r w:rsidRPr="00926CAF">
              <w:rPr>
                <w:sz w:val="18"/>
                <w:szCs w:val="18"/>
              </w:rPr>
              <w:t>Empirical Formulas</w:t>
            </w:r>
          </w:p>
        </w:tc>
        <w:tc>
          <w:tcPr>
            <w:tcW w:w="6160" w:type="dxa"/>
          </w:tcPr>
          <w:p w14:paraId="0F6160C6" w14:textId="77777777" w:rsidR="002021C7" w:rsidRPr="00926CAF" w:rsidRDefault="002021C7" w:rsidP="00926CAF">
            <w:pPr>
              <w:rPr>
                <w:sz w:val="18"/>
                <w:szCs w:val="18"/>
              </w:rPr>
            </w:pPr>
          </w:p>
        </w:tc>
      </w:tr>
      <w:tr w:rsidR="002021C7" w:rsidRPr="00E30891" w14:paraId="32D4F89D" w14:textId="77777777">
        <w:tc>
          <w:tcPr>
            <w:tcW w:w="2408" w:type="dxa"/>
          </w:tcPr>
          <w:p w14:paraId="5A0C34AB" w14:textId="63BE7A86" w:rsidR="002021C7" w:rsidRPr="00926CAF" w:rsidRDefault="002021C7" w:rsidP="00366FF4">
            <w:pPr>
              <w:rPr>
                <w:sz w:val="18"/>
                <w:szCs w:val="18"/>
              </w:rPr>
            </w:pPr>
            <w:r w:rsidRPr="00926CAF">
              <w:rPr>
                <w:sz w:val="18"/>
                <w:szCs w:val="18"/>
              </w:rPr>
              <w:t xml:space="preserve">Solvents that </w:t>
            </w:r>
            <w:r w:rsidR="00366FF4">
              <w:rPr>
                <w:sz w:val="18"/>
                <w:szCs w:val="18"/>
              </w:rPr>
              <w:t>sample dissolves in</w:t>
            </w:r>
          </w:p>
        </w:tc>
        <w:tc>
          <w:tcPr>
            <w:tcW w:w="6160" w:type="dxa"/>
          </w:tcPr>
          <w:p w14:paraId="214D702B" w14:textId="77777777" w:rsidR="002021C7" w:rsidRPr="00926CAF" w:rsidRDefault="002021C7" w:rsidP="00926CAF">
            <w:pPr>
              <w:rPr>
                <w:sz w:val="18"/>
                <w:szCs w:val="18"/>
              </w:rPr>
            </w:pPr>
          </w:p>
        </w:tc>
      </w:tr>
      <w:tr w:rsidR="002021C7" w:rsidRPr="00E30891" w14:paraId="05B86D34" w14:textId="77777777">
        <w:tc>
          <w:tcPr>
            <w:tcW w:w="2408" w:type="dxa"/>
          </w:tcPr>
          <w:p w14:paraId="2F527474" w14:textId="77777777" w:rsidR="002021C7" w:rsidRPr="00926CAF" w:rsidRDefault="002021C7" w:rsidP="00926CAF">
            <w:pPr>
              <w:rPr>
                <w:sz w:val="18"/>
                <w:szCs w:val="18"/>
              </w:rPr>
            </w:pPr>
            <w:r w:rsidRPr="00926CAF">
              <w:rPr>
                <w:sz w:val="18"/>
                <w:szCs w:val="18"/>
              </w:rPr>
              <w:t>Concentration</w:t>
            </w:r>
          </w:p>
        </w:tc>
        <w:tc>
          <w:tcPr>
            <w:tcW w:w="6160" w:type="dxa"/>
          </w:tcPr>
          <w:p w14:paraId="094A62AE" w14:textId="77777777" w:rsidR="002021C7" w:rsidRPr="00926CAF" w:rsidRDefault="002021C7" w:rsidP="00926CAF">
            <w:pPr>
              <w:rPr>
                <w:sz w:val="18"/>
                <w:szCs w:val="18"/>
              </w:rPr>
            </w:pPr>
          </w:p>
        </w:tc>
      </w:tr>
    </w:tbl>
    <w:p w14:paraId="0F421C04" w14:textId="77777777" w:rsidR="00B21E1B" w:rsidRDefault="00B21E1B" w:rsidP="009E6E6C">
      <w:pPr>
        <w:ind w:left="360"/>
        <w:jc w:val="both"/>
        <w:rPr>
          <w:b/>
          <w:bCs/>
          <w:sz w:val="16"/>
          <w:szCs w:val="16"/>
        </w:rPr>
      </w:pPr>
    </w:p>
    <w:p w14:paraId="76397ACD" w14:textId="77777777" w:rsidR="00B21E1B" w:rsidRDefault="00B21E1B" w:rsidP="009E6E6C">
      <w:pPr>
        <w:ind w:left="360"/>
        <w:jc w:val="both"/>
        <w:rPr>
          <w:b/>
          <w:bCs/>
          <w:sz w:val="16"/>
          <w:szCs w:val="16"/>
        </w:rPr>
      </w:pPr>
    </w:p>
    <w:p w14:paraId="1628F0E7" w14:textId="77777777" w:rsidR="00B21E1B" w:rsidRDefault="00B21E1B" w:rsidP="009E6E6C">
      <w:pPr>
        <w:ind w:left="360"/>
        <w:jc w:val="both"/>
        <w:rPr>
          <w:b/>
          <w:bCs/>
          <w:sz w:val="16"/>
          <w:szCs w:val="16"/>
        </w:rPr>
      </w:pPr>
    </w:p>
    <w:p w14:paraId="3BAE8D15" w14:textId="77777777" w:rsidR="00B21E1B" w:rsidRDefault="00B21E1B" w:rsidP="009E6E6C">
      <w:pPr>
        <w:ind w:left="360"/>
        <w:jc w:val="both"/>
        <w:rPr>
          <w:b/>
          <w:bCs/>
          <w:sz w:val="16"/>
          <w:szCs w:val="16"/>
        </w:rPr>
      </w:pPr>
    </w:p>
    <w:p w14:paraId="32673D31" w14:textId="77777777" w:rsidR="00B21E1B" w:rsidRDefault="00B21E1B" w:rsidP="009E6E6C">
      <w:pPr>
        <w:ind w:left="360"/>
        <w:jc w:val="both"/>
        <w:rPr>
          <w:b/>
          <w:bCs/>
          <w:sz w:val="16"/>
          <w:szCs w:val="16"/>
        </w:rPr>
      </w:pPr>
    </w:p>
    <w:p w14:paraId="3DA33D1E" w14:textId="77777777" w:rsidR="00B21E1B" w:rsidRDefault="00B21E1B" w:rsidP="009E6E6C">
      <w:pPr>
        <w:ind w:left="360"/>
        <w:jc w:val="both"/>
        <w:rPr>
          <w:b/>
          <w:bCs/>
          <w:sz w:val="16"/>
          <w:szCs w:val="16"/>
        </w:rPr>
      </w:pPr>
    </w:p>
    <w:p w14:paraId="3A6C8A34" w14:textId="77777777" w:rsidR="00B21E1B" w:rsidRDefault="00B21E1B" w:rsidP="009E6E6C">
      <w:pPr>
        <w:ind w:left="360"/>
        <w:jc w:val="both"/>
        <w:rPr>
          <w:b/>
          <w:bCs/>
          <w:sz w:val="16"/>
          <w:szCs w:val="16"/>
        </w:rPr>
      </w:pPr>
    </w:p>
    <w:p w14:paraId="2A83A4A3" w14:textId="77777777" w:rsidR="00932B76" w:rsidRDefault="00932B76" w:rsidP="009E6E6C">
      <w:pPr>
        <w:ind w:left="360"/>
        <w:jc w:val="both"/>
        <w:rPr>
          <w:b/>
          <w:bCs/>
          <w:sz w:val="16"/>
          <w:szCs w:val="16"/>
        </w:rPr>
      </w:pPr>
    </w:p>
    <w:p w14:paraId="70FED2B7" w14:textId="2CDCB7CB" w:rsidR="002021C7" w:rsidRPr="009E6E6C" w:rsidRDefault="002021C7" w:rsidP="009E6E6C">
      <w:pPr>
        <w:ind w:left="360"/>
        <w:jc w:val="both"/>
        <w:rPr>
          <w:b/>
          <w:bCs/>
          <w:sz w:val="16"/>
          <w:szCs w:val="16"/>
        </w:rPr>
      </w:pPr>
      <w:r w:rsidRPr="009E6E6C">
        <w:rPr>
          <w:b/>
          <w:bCs/>
          <w:sz w:val="16"/>
          <w:szCs w:val="16"/>
        </w:rPr>
        <w:t>*Retained samples will only be kept for 10 days</w:t>
      </w:r>
    </w:p>
    <w:p w14:paraId="7AE6B0E9" w14:textId="77777777" w:rsidR="002021C7" w:rsidRDefault="002021C7" w:rsidP="009E6E6C">
      <w:pPr>
        <w:ind w:left="360"/>
        <w:rPr>
          <w:b/>
          <w:bCs/>
          <w:sz w:val="16"/>
          <w:szCs w:val="16"/>
        </w:rPr>
      </w:pPr>
    </w:p>
    <w:p w14:paraId="7F1DD35A" w14:textId="77777777" w:rsidR="00B21E1B" w:rsidRDefault="00B21E1B" w:rsidP="009E6E6C">
      <w:pPr>
        <w:ind w:left="360"/>
        <w:rPr>
          <w:b/>
          <w:bCs/>
          <w:sz w:val="16"/>
          <w:szCs w:val="16"/>
        </w:rPr>
      </w:pPr>
    </w:p>
    <w:tbl>
      <w:tblPr>
        <w:tblpPr w:leftFromText="180" w:rightFromText="180" w:vertAnchor="page" w:horzAnchor="page" w:tblpX="1045" w:tblpY="107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425"/>
        <w:gridCol w:w="2126"/>
        <w:gridCol w:w="567"/>
        <w:gridCol w:w="1985"/>
        <w:gridCol w:w="567"/>
      </w:tblGrid>
      <w:tr w:rsidR="00B21E1B" w14:paraId="1CC78EF6" w14:textId="77777777" w:rsidTr="00B21E1B">
        <w:tc>
          <w:tcPr>
            <w:tcW w:w="2802" w:type="dxa"/>
          </w:tcPr>
          <w:p w14:paraId="36421583" w14:textId="77777777" w:rsidR="00B21E1B" w:rsidRPr="00926CAF" w:rsidRDefault="00B21E1B" w:rsidP="00B21E1B">
            <w:pPr>
              <w:rPr>
                <w:sz w:val="18"/>
                <w:szCs w:val="18"/>
              </w:rPr>
            </w:pPr>
            <w:r w:rsidRPr="00926CAF">
              <w:rPr>
                <w:sz w:val="18"/>
                <w:szCs w:val="18"/>
              </w:rPr>
              <w:t>Temperature</w:t>
            </w:r>
            <w:r>
              <w:rPr>
                <w:sz w:val="18"/>
                <w:szCs w:val="18"/>
              </w:rPr>
              <w:t>/ Light</w:t>
            </w:r>
            <w:r w:rsidRPr="00926CAF">
              <w:rPr>
                <w:sz w:val="18"/>
                <w:szCs w:val="18"/>
              </w:rPr>
              <w:t xml:space="preserve"> sensitive</w:t>
            </w:r>
          </w:p>
        </w:tc>
        <w:tc>
          <w:tcPr>
            <w:tcW w:w="425" w:type="dxa"/>
          </w:tcPr>
          <w:p w14:paraId="20401922" w14:textId="77777777" w:rsidR="00B21E1B" w:rsidRPr="00926CAF" w:rsidRDefault="00B21E1B" w:rsidP="00B21E1B">
            <w:pPr>
              <w:rPr>
                <w:sz w:val="18"/>
                <w:szCs w:val="18"/>
              </w:rPr>
            </w:pPr>
          </w:p>
        </w:tc>
        <w:tc>
          <w:tcPr>
            <w:tcW w:w="2126" w:type="dxa"/>
          </w:tcPr>
          <w:p w14:paraId="5610FF52" w14:textId="77777777" w:rsidR="00B21E1B" w:rsidRPr="00926CAF" w:rsidRDefault="00B21E1B" w:rsidP="00B21E1B">
            <w:pPr>
              <w:rPr>
                <w:sz w:val="18"/>
                <w:szCs w:val="18"/>
              </w:rPr>
            </w:pPr>
            <w:r w:rsidRPr="00926CAF">
              <w:rPr>
                <w:sz w:val="18"/>
                <w:szCs w:val="18"/>
              </w:rPr>
              <w:t>Air sensitive</w:t>
            </w:r>
          </w:p>
        </w:tc>
        <w:tc>
          <w:tcPr>
            <w:tcW w:w="567" w:type="dxa"/>
          </w:tcPr>
          <w:p w14:paraId="651FE20D" w14:textId="77777777" w:rsidR="00B21E1B" w:rsidRPr="00926CAF" w:rsidRDefault="00B21E1B" w:rsidP="00B21E1B">
            <w:pPr>
              <w:rPr>
                <w:sz w:val="18"/>
                <w:szCs w:val="18"/>
              </w:rPr>
            </w:pPr>
          </w:p>
        </w:tc>
        <w:tc>
          <w:tcPr>
            <w:tcW w:w="1985" w:type="dxa"/>
          </w:tcPr>
          <w:p w14:paraId="132FF0D4" w14:textId="77777777" w:rsidR="00B21E1B" w:rsidRPr="00926CAF" w:rsidRDefault="00B21E1B" w:rsidP="00B21E1B">
            <w:pPr>
              <w:rPr>
                <w:sz w:val="18"/>
                <w:szCs w:val="18"/>
              </w:rPr>
            </w:pPr>
            <w:r w:rsidRPr="00926CAF">
              <w:rPr>
                <w:sz w:val="18"/>
                <w:szCs w:val="18"/>
              </w:rPr>
              <w:t>Moisture sensitive</w:t>
            </w:r>
          </w:p>
        </w:tc>
        <w:tc>
          <w:tcPr>
            <w:tcW w:w="567" w:type="dxa"/>
          </w:tcPr>
          <w:p w14:paraId="3136C245" w14:textId="77777777" w:rsidR="00B21E1B" w:rsidRPr="00926CAF" w:rsidRDefault="00B21E1B" w:rsidP="00B21E1B">
            <w:pPr>
              <w:rPr>
                <w:b/>
                <w:bCs/>
                <w:sz w:val="18"/>
                <w:szCs w:val="18"/>
              </w:rPr>
            </w:pPr>
          </w:p>
        </w:tc>
      </w:tr>
      <w:tr w:rsidR="00B21E1B" w14:paraId="1237D61F" w14:textId="77777777" w:rsidTr="00B21E1B">
        <w:tc>
          <w:tcPr>
            <w:tcW w:w="2802" w:type="dxa"/>
          </w:tcPr>
          <w:p w14:paraId="2EC42831" w14:textId="77777777" w:rsidR="00B21E1B" w:rsidRPr="00926CAF" w:rsidRDefault="00B21E1B" w:rsidP="00B21E1B">
            <w:pPr>
              <w:rPr>
                <w:sz w:val="18"/>
                <w:szCs w:val="18"/>
              </w:rPr>
            </w:pPr>
            <w:r w:rsidRPr="00926CAF">
              <w:rPr>
                <w:sz w:val="18"/>
                <w:szCs w:val="18"/>
              </w:rPr>
              <w:t>Acid sensitive</w:t>
            </w:r>
          </w:p>
        </w:tc>
        <w:tc>
          <w:tcPr>
            <w:tcW w:w="425" w:type="dxa"/>
          </w:tcPr>
          <w:p w14:paraId="3646BBD0" w14:textId="77777777" w:rsidR="00B21E1B" w:rsidRPr="00926CAF" w:rsidRDefault="00B21E1B" w:rsidP="00B21E1B">
            <w:pPr>
              <w:rPr>
                <w:sz w:val="18"/>
                <w:szCs w:val="18"/>
              </w:rPr>
            </w:pPr>
          </w:p>
        </w:tc>
        <w:tc>
          <w:tcPr>
            <w:tcW w:w="2126" w:type="dxa"/>
          </w:tcPr>
          <w:p w14:paraId="529FF680" w14:textId="77777777" w:rsidR="00B21E1B" w:rsidRPr="00926CAF" w:rsidRDefault="00B21E1B" w:rsidP="00B21E1B">
            <w:pPr>
              <w:rPr>
                <w:sz w:val="18"/>
                <w:szCs w:val="18"/>
              </w:rPr>
            </w:pPr>
            <w:r w:rsidRPr="00926CAF">
              <w:rPr>
                <w:sz w:val="18"/>
                <w:szCs w:val="18"/>
              </w:rPr>
              <w:t>Hazardous</w:t>
            </w:r>
          </w:p>
        </w:tc>
        <w:tc>
          <w:tcPr>
            <w:tcW w:w="567" w:type="dxa"/>
          </w:tcPr>
          <w:p w14:paraId="5DC06178" w14:textId="77777777" w:rsidR="00B21E1B" w:rsidRPr="00926CAF" w:rsidRDefault="00B21E1B" w:rsidP="00B21E1B">
            <w:pPr>
              <w:rPr>
                <w:sz w:val="18"/>
                <w:szCs w:val="18"/>
              </w:rPr>
            </w:pPr>
          </w:p>
        </w:tc>
        <w:tc>
          <w:tcPr>
            <w:tcW w:w="1985" w:type="dxa"/>
          </w:tcPr>
          <w:p w14:paraId="386811AF" w14:textId="77777777" w:rsidR="00B21E1B" w:rsidRPr="00926CAF" w:rsidRDefault="00B21E1B" w:rsidP="00B21E1B">
            <w:pPr>
              <w:rPr>
                <w:sz w:val="18"/>
                <w:szCs w:val="18"/>
              </w:rPr>
            </w:pPr>
            <w:r>
              <w:rPr>
                <w:sz w:val="18"/>
                <w:szCs w:val="18"/>
              </w:rPr>
              <w:t>Retain sample*</w:t>
            </w:r>
          </w:p>
        </w:tc>
        <w:tc>
          <w:tcPr>
            <w:tcW w:w="567" w:type="dxa"/>
          </w:tcPr>
          <w:p w14:paraId="0B7B3F4B" w14:textId="77777777" w:rsidR="00B21E1B" w:rsidRPr="00926CAF" w:rsidRDefault="00B21E1B" w:rsidP="00B21E1B">
            <w:pPr>
              <w:rPr>
                <w:b/>
                <w:bCs/>
                <w:sz w:val="18"/>
                <w:szCs w:val="18"/>
              </w:rPr>
            </w:pPr>
          </w:p>
        </w:tc>
      </w:tr>
    </w:tbl>
    <w:p w14:paraId="031E2DBF" w14:textId="77777777" w:rsidR="00B21E1B" w:rsidRDefault="00B21E1B" w:rsidP="009E6E6C">
      <w:pPr>
        <w:ind w:left="360"/>
        <w:rPr>
          <w:b/>
          <w:bCs/>
          <w:sz w:val="16"/>
          <w:szCs w:val="16"/>
        </w:rPr>
      </w:pPr>
    </w:p>
    <w:p w14:paraId="37CD9AA1" w14:textId="77777777" w:rsidR="00B21E1B" w:rsidRDefault="00B21E1B" w:rsidP="009E6E6C">
      <w:pPr>
        <w:ind w:left="360"/>
        <w:rPr>
          <w:b/>
          <w:bCs/>
          <w:sz w:val="16"/>
          <w:szCs w:val="16"/>
        </w:rPr>
      </w:pPr>
    </w:p>
    <w:p w14:paraId="65B1ECB4" w14:textId="77777777" w:rsidR="00B21E1B" w:rsidRDefault="00B21E1B" w:rsidP="009E6E6C">
      <w:pPr>
        <w:ind w:left="360"/>
        <w:rPr>
          <w:b/>
          <w:bCs/>
          <w:sz w:val="16"/>
          <w:szCs w:val="16"/>
        </w:rPr>
      </w:pPr>
    </w:p>
    <w:p w14:paraId="75D29A8A" w14:textId="77777777" w:rsidR="00B21E1B" w:rsidRDefault="00B21E1B" w:rsidP="009E6E6C">
      <w:pPr>
        <w:ind w:left="360"/>
        <w:rPr>
          <w:b/>
          <w:bCs/>
          <w:sz w:val="16"/>
          <w:szCs w:val="16"/>
        </w:rPr>
      </w:pPr>
    </w:p>
    <w:p w14:paraId="2B7FA894" w14:textId="77777777" w:rsidR="002021C7" w:rsidRDefault="002021C7" w:rsidP="00C62F28">
      <w:pPr>
        <w:rPr>
          <w:b/>
          <w:bCs/>
          <w:sz w:val="18"/>
          <w:szCs w:val="18"/>
        </w:rPr>
      </w:pPr>
      <w:r>
        <w:rPr>
          <w:b/>
          <w:bCs/>
          <w:sz w:val="18"/>
          <w:szCs w:val="18"/>
        </w:rPr>
        <w:t>Type of MS work required:</w:t>
      </w:r>
    </w:p>
    <w:p w14:paraId="5B7306C3" w14:textId="77777777" w:rsidR="002021C7" w:rsidRDefault="002021C7" w:rsidP="00C62F28">
      <w:pPr>
        <w:rPr>
          <w:b/>
          <w:bCs/>
          <w:sz w:val="18"/>
          <w:szCs w:val="1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900"/>
        <w:gridCol w:w="1000"/>
        <w:gridCol w:w="1500"/>
        <w:gridCol w:w="2000"/>
        <w:gridCol w:w="2400"/>
      </w:tblGrid>
      <w:tr w:rsidR="002021C7" w:rsidRPr="00625C1D" w14:paraId="6A103599" w14:textId="77777777">
        <w:tc>
          <w:tcPr>
            <w:tcW w:w="1608" w:type="dxa"/>
          </w:tcPr>
          <w:p w14:paraId="66D74E3D" w14:textId="77777777" w:rsidR="002021C7" w:rsidRPr="00926CAF" w:rsidRDefault="002021C7" w:rsidP="00926CAF">
            <w:pPr>
              <w:jc w:val="center"/>
              <w:rPr>
                <w:sz w:val="18"/>
                <w:szCs w:val="18"/>
              </w:rPr>
            </w:pPr>
          </w:p>
        </w:tc>
        <w:tc>
          <w:tcPr>
            <w:tcW w:w="900" w:type="dxa"/>
          </w:tcPr>
          <w:p w14:paraId="6CE16D79" w14:textId="77777777" w:rsidR="002021C7" w:rsidRPr="00926CAF" w:rsidRDefault="002021C7" w:rsidP="00926CAF">
            <w:pPr>
              <w:jc w:val="center"/>
              <w:rPr>
                <w:sz w:val="18"/>
                <w:szCs w:val="18"/>
              </w:rPr>
            </w:pPr>
            <w:r w:rsidRPr="00926CAF">
              <w:rPr>
                <w:sz w:val="18"/>
                <w:szCs w:val="18"/>
              </w:rPr>
              <w:t>Positive</w:t>
            </w:r>
          </w:p>
        </w:tc>
        <w:tc>
          <w:tcPr>
            <w:tcW w:w="1000" w:type="dxa"/>
          </w:tcPr>
          <w:p w14:paraId="1F31A9B4" w14:textId="77777777" w:rsidR="002021C7" w:rsidRPr="00926CAF" w:rsidRDefault="002021C7" w:rsidP="00926CAF">
            <w:pPr>
              <w:jc w:val="center"/>
              <w:rPr>
                <w:sz w:val="18"/>
                <w:szCs w:val="18"/>
              </w:rPr>
            </w:pPr>
            <w:r w:rsidRPr="00926CAF">
              <w:rPr>
                <w:sz w:val="18"/>
                <w:szCs w:val="18"/>
              </w:rPr>
              <w:t>Negative</w:t>
            </w:r>
          </w:p>
        </w:tc>
        <w:tc>
          <w:tcPr>
            <w:tcW w:w="1500" w:type="dxa"/>
          </w:tcPr>
          <w:p w14:paraId="4F4823D9" w14:textId="77777777" w:rsidR="002021C7" w:rsidRPr="00926CAF" w:rsidRDefault="002021C7" w:rsidP="00926CAF">
            <w:pPr>
              <w:jc w:val="center"/>
              <w:rPr>
                <w:sz w:val="18"/>
                <w:szCs w:val="18"/>
              </w:rPr>
            </w:pPr>
            <w:r w:rsidRPr="00926CAF">
              <w:rPr>
                <w:sz w:val="18"/>
                <w:szCs w:val="18"/>
              </w:rPr>
              <w:t>Mass Range</w:t>
            </w:r>
          </w:p>
        </w:tc>
        <w:tc>
          <w:tcPr>
            <w:tcW w:w="2000" w:type="dxa"/>
          </w:tcPr>
          <w:p w14:paraId="1D942449" w14:textId="77777777" w:rsidR="002021C7" w:rsidRPr="00926CAF" w:rsidRDefault="002021C7" w:rsidP="00926CAF">
            <w:pPr>
              <w:jc w:val="center"/>
              <w:rPr>
                <w:sz w:val="18"/>
                <w:szCs w:val="18"/>
              </w:rPr>
            </w:pPr>
            <w:r w:rsidRPr="00926CAF">
              <w:rPr>
                <w:sz w:val="18"/>
                <w:szCs w:val="18"/>
              </w:rPr>
              <w:t>Direct</w:t>
            </w:r>
          </w:p>
        </w:tc>
        <w:tc>
          <w:tcPr>
            <w:tcW w:w="2400" w:type="dxa"/>
          </w:tcPr>
          <w:p w14:paraId="5740BFF0" w14:textId="77777777" w:rsidR="002021C7" w:rsidRPr="00926CAF" w:rsidRDefault="002021C7" w:rsidP="00926CAF">
            <w:pPr>
              <w:jc w:val="center"/>
              <w:rPr>
                <w:sz w:val="18"/>
                <w:szCs w:val="18"/>
              </w:rPr>
            </w:pPr>
            <w:r w:rsidRPr="00926CAF">
              <w:rPr>
                <w:sz w:val="18"/>
                <w:szCs w:val="18"/>
              </w:rPr>
              <w:t xml:space="preserve"> GC/LC</w:t>
            </w:r>
          </w:p>
        </w:tc>
      </w:tr>
      <w:tr w:rsidR="002021C7" w14:paraId="581EAA3C" w14:textId="77777777">
        <w:tc>
          <w:tcPr>
            <w:tcW w:w="1608" w:type="dxa"/>
          </w:tcPr>
          <w:p w14:paraId="0AE51F81" w14:textId="77777777" w:rsidR="002021C7" w:rsidRPr="00926CAF" w:rsidRDefault="002021C7" w:rsidP="00926CAF">
            <w:pPr>
              <w:jc w:val="center"/>
              <w:rPr>
                <w:sz w:val="18"/>
                <w:szCs w:val="18"/>
              </w:rPr>
            </w:pPr>
            <w:r w:rsidRPr="00926CAF">
              <w:rPr>
                <w:sz w:val="18"/>
                <w:szCs w:val="18"/>
              </w:rPr>
              <w:t>ESI</w:t>
            </w:r>
          </w:p>
        </w:tc>
        <w:tc>
          <w:tcPr>
            <w:tcW w:w="900" w:type="dxa"/>
          </w:tcPr>
          <w:p w14:paraId="12F64114" w14:textId="77777777" w:rsidR="002021C7" w:rsidRPr="00926CAF" w:rsidRDefault="002021C7" w:rsidP="00926CAF">
            <w:pPr>
              <w:jc w:val="center"/>
              <w:rPr>
                <w:sz w:val="18"/>
                <w:szCs w:val="18"/>
              </w:rPr>
            </w:pPr>
          </w:p>
        </w:tc>
        <w:tc>
          <w:tcPr>
            <w:tcW w:w="1000" w:type="dxa"/>
          </w:tcPr>
          <w:p w14:paraId="0C2B4C00" w14:textId="77777777" w:rsidR="002021C7" w:rsidRPr="00926CAF" w:rsidRDefault="002021C7" w:rsidP="00926CAF">
            <w:pPr>
              <w:jc w:val="center"/>
              <w:rPr>
                <w:sz w:val="18"/>
                <w:szCs w:val="18"/>
              </w:rPr>
            </w:pPr>
          </w:p>
        </w:tc>
        <w:tc>
          <w:tcPr>
            <w:tcW w:w="1500" w:type="dxa"/>
          </w:tcPr>
          <w:p w14:paraId="740F4429" w14:textId="77777777" w:rsidR="002021C7" w:rsidRPr="00926CAF" w:rsidRDefault="002021C7" w:rsidP="00926CAF">
            <w:pPr>
              <w:jc w:val="center"/>
              <w:rPr>
                <w:sz w:val="18"/>
                <w:szCs w:val="18"/>
              </w:rPr>
            </w:pPr>
          </w:p>
        </w:tc>
        <w:tc>
          <w:tcPr>
            <w:tcW w:w="2000" w:type="dxa"/>
          </w:tcPr>
          <w:p w14:paraId="08B6C086" w14:textId="77777777" w:rsidR="002021C7" w:rsidRPr="00926CAF" w:rsidRDefault="002021C7" w:rsidP="00926CAF">
            <w:pPr>
              <w:jc w:val="center"/>
              <w:rPr>
                <w:sz w:val="18"/>
                <w:szCs w:val="18"/>
              </w:rPr>
            </w:pPr>
          </w:p>
        </w:tc>
        <w:tc>
          <w:tcPr>
            <w:tcW w:w="2400" w:type="dxa"/>
          </w:tcPr>
          <w:p w14:paraId="6604903F" w14:textId="77777777" w:rsidR="002021C7" w:rsidRPr="00926CAF" w:rsidRDefault="002021C7" w:rsidP="00926CAF">
            <w:pPr>
              <w:jc w:val="center"/>
              <w:rPr>
                <w:sz w:val="18"/>
                <w:szCs w:val="18"/>
              </w:rPr>
            </w:pPr>
          </w:p>
        </w:tc>
      </w:tr>
      <w:tr w:rsidR="002021C7" w14:paraId="5EDF17BF" w14:textId="77777777">
        <w:tc>
          <w:tcPr>
            <w:tcW w:w="1608" w:type="dxa"/>
          </w:tcPr>
          <w:p w14:paraId="2B75A879" w14:textId="77777777" w:rsidR="002021C7" w:rsidRPr="00926CAF" w:rsidRDefault="002021C7" w:rsidP="00926CAF">
            <w:pPr>
              <w:jc w:val="center"/>
              <w:rPr>
                <w:sz w:val="18"/>
                <w:szCs w:val="18"/>
              </w:rPr>
            </w:pPr>
            <w:r w:rsidRPr="00926CAF">
              <w:rPr>
                <w:sz w:val="18"/>
                <w:szCs w:val="18"/>
              </w:rPr>
              <w:t>EI (GCMS)</w:t>
            </w:r>
          </w:p>
        </w:tc>
        <w:tc>
          <w:tcPr>
            <w:tcW w:w="900" w:type="dxa"/>
          </w:tcPr>
          <w:p w14:paraId="5BCCFA47" w14:textId="77777777" w:rsidR="002021C7" w:rsidRPr="00926CAF" w:rsidRDefault="002021C7" w:rsidP="00926CAF">
            <w:pPr>
              <w:jc w:val="center"/>
              <w:rPr>
                <w:sz w:val="18"/>
                <w:szCs w:val="18"/>
              </w:rPr>
            </w:pPr>
          </w:p>
        </w:tc>
        <w:tc>
          <w:tcPr>
            <w:tcW w:w="1000" w:type="dxa"/>
          </w:tcPr>
          <w:p w14:paraId="61AA6B34" w14:textId="77777777" w:rsidR="002021C7" w:rsidRPr="00926CAF" w:rsidRDefault="002021C7" w:rsidP="00926CAF">
            <w:pPr>
              <w:jc w:val="center"/>
              <w:rPr>
                <w:sz w:val="18"/>
                <w:szCs w:val="18"/>
              </w:rPr>
            </w:pPr>
          </w:p>
        </w:tc>
        <w:tc>
          <w:tcPr>
            <w:tcW w:w="1500" w:type="dxa"/>
          </w:tcPr>
          <w:p w14:paraId="61DF9BEE" w14:textId="77777777" w:rsidR="002021C7" w:rsidRPr="00926CAF" w:rsidRDefault="002021C7" w:rsidP="00926CAF">
            <w:pPr>
              <w:jc w:val="center"/>
              <w:rPr>
                <w:sz w:val="18"/>
                <w:szCs w:val="18"/>
              </w:rPr>
            </w:pPr>
          </w:p>
        </w:tc>
        <w:tc>
          <w:tcPr>
            <w:tcW w:w="2000" w:type="dxa"/>
          </w:tcPr>
          <w:p w14:paraId="5A6DE4D5" w14:textId="77777777" w:rsidR="002021C7" w:rsidRPr="00926CAF" w:rsidRDefault="002021C7" w:rsidP="00926CAF">
            <w:pPr>
              <w:jc w:val="center"/>
              <w:rPr>
                <w:sz w:val="18"/>
                <w:szCs w:val="18"/>
              </w:rPr>
            </w:pPr>
          </w:p>
        </w:tc>
        <w:tc>
          <w:tcPr>
            <w:tcW w:w="2400" w:type="dxa"/>
          </w:tcPr>
          <w:p w14:paraId="44F0A462" w14:textId="77777777" w:rsidR="002021C7" w:rsidRPr="00926CAF" w:rsidRDefault="002021C7" w:rsidP="00926CAF">
            <w:pPr>
              <w:jc w:val="center"/>
              <w:rPr>
                <w:sz w:val="18"/>
                <w:szCs w:val="18"/>
              </w:rPr>
            </w:pPr>
          </w:p>
        </w:tc>
      </w:tr>
      <w:tr w:rsidR="002021C7" w14:paraId="052C2086" w14:textId="77777777">
        <w:tc>
          <w:tcPr>
            <w:tcW w:w="1608" w:type="dxa"/>
          </w:tcPr>
          <w:p w14:paraId="2F9ED38D" w14:textId="77777777" w:rsidR="002021C7" w:rsidRPr="00926CAF" w:rsidRDefault="002021C7" w:rsidP="00926CAF">
            <w:pPr>
              <w:jc w:val="center"/>
              <w:rPr>
                <w:sz w:val="18"/>
                <w:szCs w:val="18"/>
              </w:rPr>
            </w:pPr>
            <w:r w:rsidRPr="00926CAF">
              <w:rPr>
                <w:sz w:val="18"/>
                <w:szCs w:val="18"/>
              </w:rPr>
              <w:t>Accurate mass</w:t>
            </w:r>
            <w:r w:rsidR="00B21E1B">
              <w:rPr>
                <w:sz w:val="18"/>
                <w:szCs w:val="18"/>
              </w:rPr>
              <w:t xml:space="preserve"> (HRMS)</w:t>
            </w:r>
          </w:p>
        </w:tc>
        <w:tc>
          <w:tcPr>
            <w:tcW w:w="900" w:type="dxa"/>
          </w:tcPr>
          <w:p w14:paraId="7B26A7E7" w14:textId="77777777" w:rsidR="002021C7" w:rsidRPr="00926CAF" w:rsidRDefault="002021C7" w:rsidP="00926CAF">
            <w:pPr>
              <w:jc w:val="center"/>
              <w:rPr>
                <w:sz w:val="18"/>
                <w:szCs w:val="18"/>
              </w:rPr>
            </w:pPr>
          </w:p>
        </w:tc>
        <w:tc>
          <w:tcPr>
            <w:tcW w:w="1000" w:type="dxa"/>
          </w:tcPr>
          <w:p w14:paraId="15044766" w14:textId="77777777" w:rsidR="002021C7" w:rsidRPr="00926CAF" w:rsidRDefault="002021C7" w:rsidP="00926CAF">
            <w:pPr>
              <w:jc w:val="center"/>
              <w:rPr>
                <w:sz w:val="18"/>
                <w:szCs w:val="18"/>
              </w:rPr>
            </w:pPr>
          </w:p>
        </w:tc>
        <w:tc>
          <w:tcPr>
            <w:tcW w:w="1500" w:type="dxa"/>
          </w:tcPr>
          <w:p w14:paraId="6033DEE8" w14:textId="77777777" w:rsidR="002021C7" w:rsidRPr="00926CAF" w:rsidRDefault="002021C7" w:rsidP="00926CAF">
            <w:pPr>
              <w:jc w:val="center"/>
              <w:rPr>
                <w:sz w:val="18"/>
                <w:szCs w:val="18"/>
              </w:rPr>
            </w:pPr>
          </w:p>
        </w:tc>
        <w:tc>
          <w:tcPr>
            <w:tcW w:w="2000" w:type="dxa"/>
          </w:tcPr>
          <w:p w14:paraId="40FB55BB" w14:textId="77777777" w:rsidR="002021C7" w:rsidRPr="00926CAF" w:rsidRDefault="002021C7" w:rsidP="00926CAF">
            <w:pPr>
              <w:jc w:val="center"/>
              <w:rPr>
                <w:sz w:val="18"/>
                <w:szCs w:val="18"/>
              </w:rPr>
            </w:pPr>
          </w:p>
        </w:tc>
        <w:tc>
          <w:tcPr>
            <w:tcW w:w="2400" w:type="dxa"/>
          </w:tcPr>
          <w:p w14:paraId="0514AC8C" w14:textId="77777777" w:rsidR="002021C7" w:rsidRPr="00926CAF" w:rsidRDefault="002021C7" w:rsidP="00926CAF">
            <w:pPr>
              <w:jc w:val="center"/>
              <w:rPr>
                <w:sz w:val="18"/>
                <w:szCs w:val="18"/>
              </w:rPr>
            </w:pPr>
          </w:p>
        </w:tc>
      </w:tr>
    </w:tbl>
    <w:p w14:paraId="08E867DC" w14:textId="77777777" w:rsidR="002021C7" w:rsidRDefault="002021C7" w:rsidP="005D3F17">
      <w:pPr>
        <w:rPr>
          <w:b/>
          <w:bCs/>
          <w:sz w:val="18"/>
          <w:szCs w:val="18"/>
        </w:rPr>
      </w:pPr>
    </w:p>
    <w:p w14:paraId="56E518B8" w14:textId="77777777" w:rsidR="002021C7" w:rsidRPr="00E30891" w:rsidRDefault="002021C7" w:rsidP="005D3F17">
      <w:pPr>
        <w:rPr>
          <w:b/>
          <w:bCs/>
          <w:sz w:val="18"/>
          <w:szCs w:val="18"/>
        </w:rPr>
      </w:pPr>
      <w:r w:rsidRPr="00E30891">
        <w:rPr>
          <w:b/>
          <w:bCs/>
          <w:sz w:val="18"/>
          <w:szCs w:val="18"/>
        </w:rPr>
        <w:t>Special Requests</w:t>
      </w:r>
      <w:r>
        <w:rPr>
          <w:b/>
          <w:bCs/>
          <w:sz w:val="18"/>
          <w:szCs w:val="18"/>
        </w:rPr>
        <w:t>/ LC/GC method</w:t>
      </w:r>
      <w:r w:rsidRPr="00E30891">
        <w:rPr>
          <w:b/>
          <w:bCs/>
          <w:sz w:val="18"/>
          <w:szCs w:val="18"/>
        </w:rPr>
        <w:t>:</w:t>
      </w:r>
    </w:p>
    <w:p w14:paraId="2DF234B8" w14:textId="77777777" w:rsidR="002021C7" w:rsidRDefault="002021C7" w:rsidP="005D3F17">
      <w:pPr>
        <w:rPr>
          <w:b/>
          <w:bCs/>
          <w:sz w:val="18"/>
          <w:szCs w:val="18"/>
        </w:rPr>
      </w:pPr>
    </w:p>
    <w:p w14:paraId="3FDD4392" w14:textId="77777777" w:rsidR="002021C7" w:rsidRPr="00E30891" w:rsidRDefault="002021C7" w:rsidP="005D3F17">
      <w:pPr>
        <w:rPr>
          <w:b/>
          <w:bCs/>
          <w:sz w:val="18"/>
          <w:szCs w:val="18"/>
        </w:rPr>
      </w:pPr>
    </w:p>
    <w:p w14:paraId="267611E1" w14:textId="77777777" w:rsidR="002021C7" w:rsidRDefault="002021C7" w:rsidP="005D3F17">
      <w:pPr>
        <w:rPr>
          <w:b/>
          <w:bCs/>
          <w:sz w:val="18"/>
          <w:szCs w:val="18"/>
        </w:rPr>
      </w:pPr>
      <w:r>
        <w:rPr>
          <w:b/>
          <w:bCs/>
          <w:sz w:val="18"/>
          <w:szCs w:val="18"/>
        </w:rPr>
        <w:br w:type="page"/>
      </w:r>
    </w:p>
    <w:tbl>
      <w:tblPr>
        <w:tblW w:w="8820" w:type="dxa"/>
        <w:tblLook w:val="04A0" w:firstRow="1" w:lastRow="0" w:firstColumn="1" w:lastColumn="0" w:noHBand="0" w:noVBand="1"/>
      </w:tblPr>
      <w:tblGrid>
        <w:gridCol w:w="1723"/>
        <w:gridCol w:w="4560"/>
        <w:gridCol w:w="1360"/>
        <w:gridCol w:w="1260"/>
      </w:tblGrid>
      <w:tr w:rsidR="00DB295D" w:rsidRPr="00DB295D" w14:paraId="41C871BD" w14:textId="77777777" w:rsidTr="00DB295D">
        <w:trPr>
          <w:trHeight w:val="290"/>
        </w:trPr>
        <w:tc>
          <w:tcPr>
            <w:tcW w:w="1640"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08F79EBC" w14:textId="77777777" w:rsidR="00DB295D" w:rsidRPr="00DB295D" w:rsidRDefault="00DB295D" w:rsidP="00DB295D">
            <w:pPr>
              <w:jc w:val="center"/>
              <w:rPr>
                <w:rFonts w:ascii="Calibri" w:hAnsi="Calibri" w:cs="Calibri"/>
                <w:b/>
                <w:bCs/>
                <w:color w:val="000000"/>
                <w:sz w:val="22"/>
                <w:szCs w:val="22"/>
                <w:lang w:val="en-ZA" w:eastAsia="en-ZA"/>
              </w:rPr>
            </w:pPr>
            <w:proofErr w:type="spellStart"/>
            <w:r w:rsidRPr="00DB295D">
              <w:rPr>
                <w:rFonts w:ascii="Calibri" w:hAnsi="Calibri" w:cs="Calibri"/>
                <w:b/>
                <w:bCs/>
                <w:color w:val="000000"/>
                <w:sz w:val="22"/>
                <w:szCs w:val="22"/>
                <w:lang w:val="en-ZA" w:eastAsia="en-ZA"/>
              </w:rPr>
              <w:lastRenderedPageBreak/>
              <w:t>AnalysisPrice_ID</w:t>
            </w:r>
            <w:proofErr w:type="spellEnd"/>
          </w:p>
        </w:tc>
        <w:tc>
          <w:tcPr>
            <w:tcW w:w="4560" w:type="dxa"/>
            <w:tcBorders>
              <w:top w:val="single" w:sz="4" w:space="0" w:color="auto"/>
              <w:left w:val="nil"/>
              <w:bottom w:val="single" w:sz="4" w:space="0" w:color="auto"/>
              <w:right w:val="single" w:sz="4" w:space="0" w:color="auto"/>
            </w:tcBorders>
            <w:shd w:val="clear" w:color="C0C0C0" w:fill="C0C0C0"/>
            <w:noWrap/>
            <w:vAlign w:val="center"/>
            <w:hideMark/>
          </w:tcPr>
          <w:p w14:paraId="1E913777" w14:textId="77777777" w:rsidR="00DB295D" w:rsidRPr="00DB295D" w:rsidRDefault="00DB295D" w:rsidP="00DB295D">
            <w:pPr>
              <w:jc w:val="center"/>
              <w:rPr>
                <w:rFonts w:ascii="Calibri" w:hAnsi="Calibri" w:cs="Calibri"/>
                <w:b/>
                <w:bCs/>
                <w:color w:val="000000"/>
                <w:sz w:val="22"/>
                <w:szCs w:val="22"/>
                <w:lang w:val="en-ZA" w:eastAsia="en-ZA"/>
              </w:rPr>
            </w:pPr>
            <w:proofErr w:type="spellStart"/>
            <w:r w:rsidRPr="00DB295D">
              <w:rPr>
                <w:rFonts w:ascii="Calibri" w:hAnsi="Calibri" w:cs="Calibri"/>
                <w:b/>
                <w:bCs/>
                <w:color w:val="000000"/>
                <w:sz w:val="22"/>
                <w:szCs w:val="22"/>
                <w:lang w:val="en-ZA" w:eastAsia="en-ZA"/>
              </w:rPr>
              <w:t>AnalysisPrice_Description</w:t>
            </w:r>
            <w:proofErr w:type="spellEnd"/>
          </w:p>
        </w:tc>
        <w:tc>
          <w:tcPr>
            <w:tcW w:w="1360" w:type="dxa"/>
            <w:tcBorders>
              <w:top w:val="single" w:sz="4" w:space="0" w:color="auto"/>
              <w:left w:val="nil"/>
              <w:bottom w:val="single" w:sz="4" w:space="0" w:color="auto"/>
              <w:right w:val="single" w:sz="4" w:space="0" w:color="auto"/>
            </w:tcBorders>
            <w:shd w:val="clear" w:color="C0C0C0" w:fill="C0C0C0"/>
            <w:noWrap/>
            <w:vAlign w:val="center"/>
            <w:hideMark/>
          </w:tcPr>
          <w:p w14:paraId="4409874E" w14:textId="77777777" w:rsidR="00DB295D" w:rsidRPr="00DB295D" w:rsidRDefault="00DB295D" w:rsidP="00DB295D">
            <w:pPr>
              <w:jc w:val="center"/>
              <w:rPr>
                <w:rFonts w:ascii="Calibri" w:hAnsi="Calibri" w:cs="Calibri"/>
                <w:b/>
                <w:bCs/>
                <w:color w:val="000000"/>
                <w:sz w:val="22"/>
                <w:szCs w:val="22"/>
                <w:lang w:val="en-ZA" w:eastAsia="en-ZA"/>
              </w:rPr>
            </w:pPr>
            <w:r w:rsidRPr="00DB295D">
              <w:rPr>
                <w:rFonts w:ascii="Calibri" w:hAnsi="Calibri" w:cs="Calibri"/>
                <w:b/>
                <w:bCs/>
                <w:color w:val="000000"/>
                <w:sz w:val="22"/>
                <w:szCs w:val="22"/>
                <w:lang w:val="en-ZA" w:eastAsia="en-ZA"/>
              </w:rPr>
              <w:t xml:space="preserve">2024 </w:t>
            </w:r>
            <w:proofErr w:type="spellStart"/>
            <w:r w:rsidRPr="00DB295D">
              <w:rPr>
                <w:rFonts w:ascii="Calibri" w:hAnsi="Calibri" w:cs="Calibri"/>
                <w:b/>
                <w:bCs/>
                <w:color w:val="000000"/>
                <w:sz w:val="22"/>
                <w:szCs w:val="22"/>
                <w:lang w:val="en-ZA" w:eastAsia="en-ZA"/>
              </w:rPr>
              <w:t>incl</w:t>
            </w:r>
            <w:proofErr w:type="spellEnd"/>
            <w:r w:rsidRPr="00DB295D">
              <w:rPr>
                <w:rFonts w:ascii="Calibri" w:hAnsi="Calibri" w:cs="Calibri"/>
                <w:b/>
                <w:bCs/>
                <w:color w:val="000000"/>
                <w:sz w:val="22"/>
                <w:szCs w:val="22"/>
                <w:lang w:val="en-ZA" w:eastAsia="en-ZA"/>
              </w:rPr>
              <w:t xml:space="preserve"> VAT</w:t>
            </w:r>
          </w:p>
        </w:tc>
        <w:tc>
          <w:tcPr>
            <w:tcW w:w="1260" w:type="dxa"/>
            <w:tcBorders>
              <w:top w:val="single" w:sz="4" w:space="0" w:color="auto"/>
              <w:left w:val="nil"/>
              <w:bottom w:val="single" w:sz="4" w:space="0" w:color="auto"/>
              <w:right w:val="single" w:sz="4" w:space="0" w:color="auto"/>
            </w:tcBorders>
            <w:shd w:val="clear" w:color="C0C0C0" w:fill="C0C0C0"/>
            <w:noWrap/>
            <w:vAlign w:val="center"/>
            <w:hideMark/>
          </w:tcPr>
          <w:p w14:paraId="3C988238" w14:textId="77777777" w:rsidR="00DB295D" w:rsidRPr="00DB295D" w:rsidRDefault="00DB295D" w:rsidP="00DB295D">
            <w:pPr>
              <w:jc w:val="center"/>
              <w:rPr>
                <w:rFonts w:ascii="Calibri" w:hAnsi="Calibri" w:cs="Calibri"/>
                <w:b/>
                <w:bCs/>
                <w:color w:val="000000"/>
                <w:sz w:val="22"/>
                <w:szCs w:val="22"/>
                <w:lang w:val="en-ZA" w:eastAsia="en-ZA"/>
              </w:rPr>
            </w:pPr>
            <w:r w:rsidRPr="00DB295D">
              <w:rPr>
                <w:rFonts w:ascii="Calibri" w:hAnsi="Calibri" w:cs="Calibri"/>
                <w:b/>
                <w:bCs/>
                <w:color w:val="000000"/>
                <w:sz w:val="22"/>
                <w:szCs w:val="22"/>
                <w:lang w:val="en-ZA" w:eastAsia="en-ZA"/>
              </w:rPr>
              <w:t>2024 Ex VAT</w:t>
            </w:r>
          </w:p>
        </w:tc>
      </w:tr>
      <w:tr w:rsidR="00DB295D" w:rsidRPr="00DB295D" w14:paraId="48CD4290" w14:textId="77777777" w:rsidTr="00DB295D">
        <w:trPr>
          <w:trHeight w:val="283"/>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41C03FDE" w14:textId="77777777" w:rsidR="00DB295D" w:rsidRPr="00DB295D" w:rsidRDefault="00DB295D" w:rsidP="00DB295D">
            <w:pPr>
              <w:jc w:val="right"/>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1</w:t>
            </w:r>
          </w:p>
        </w:tc>
        <w:tc>
          <w:tcPr>
            <w:tcW w:w="4560" w:type="dxa"/>
            <w:tcBorders>
              <w:top w:val="nil"/>
              <w:left w:val="nil"/>
              <w:bottom w:val="single" w:sz="4" w:space="0" w:color="auto"/>
              <w:right w:val="single" w:sz="4" w:space="0" w:color="auto"/>
            </w:tcBorders>
            <w:shd w:val="clear" w:color="auto" w:fill="auto"/>
            <w:vAlign w:val="center"/>
            <w:hideMark/>
          </w:tcPr>
          <w:p w14:paraId="075F0A2F" w14:textId="77777777" w:rsidR="00DB295D" w:rsidRPr="00DB295D" w:rsidRDefault="00DB295D" w:rsidP="00DB295D">
            <w:pPr>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 xml:space="preserve">PAS </w:t>
            </w:r>
            <w:proofErr w:type="spellStart"/>
            <w:r w:rsidRPr="00DB295D">
              <w:rPr>
                <w:rFonts w:ascii="Calibri" w:hAnsi="Calibri" w:cs="Calibri"/>
                <w:color w:val="000000"/>
                <w:sz w:val="22"/>
                <w:szCs w:val="22"/>
                <w:lang w:val="en-ZA" w:eastAsia="en-ZA"/>
              </w:rPr>
              <w:t>Pyrrolizine</w:t>
            </w:r>
            <w:proofErr w:type="spellEnd"/>
            <w:r w:rsidRPr="00DB295D">
              <w:rPr>
                <w:rFonts w:ascii="Calibri" w:hAnsi="Calibri" w:cs="Calibri"/>
                <w:color w:val="000000"/>
                <w:sz w:val="22"/>
                <w:szCs w:val="22"/>
                <w:lang w:val="en-ZA" w:eastAsia="en-ZA"/>
              </w:rPr>
              <w:t xml:space="preserve"> Alkaloids</w:t>
            </w:r>
          </w:p>
        </w:tc>
        <w:tc>
          <w:tcPr>
            <w:tcW w:w="1360" w:type="dxa"/>
            <w:tcBorders>
              <w:top w:val="nil"/>
              <w:left w:val="nil"/>
              <w:bottom w:val="single" w:sz="4" w:space="0" w:color="auto"/>
              <w:right w:val="single" w:sz="4" w:space="0" w:color="auto"/>
            </w:tcBorders>
            <w:shd w:val="clear" w:color="auto" w:fill="auto"/>
            <w:noWrap/>
            <w:vAlign w:val="bottom"/>
            <w:hideMark/>
          </w:tcPr>
          <w:p w14:paraId="64165B14" w14:textId="77777777" w:rsidR="00DB295D" w:rsidRPr="00DB295D" w:rsidRDefault="00DB295D" w:rsidP="00DB295D">
            <w:pPr>
              <w:jc w:val="right"/>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R594.95</w:t>
            </w:r>
          </w:p>
        </w:tc>
        <w:tc>
          <w:tcPr>
            <w:tcW w:w="1260" w:type="dxa"/>
            <w:tcBorders>
              <w:top w:val="nil"/>
              <w:left w:val="nil"/>
              <w:bottom w:val="single" w:sz="4" w:space="0" w:color="auto"/>
              <w:right w:val="single" w:sz="4" w:space="0" w:color="auto"/>
            </w:tcBorders>
            <w:shd w:val="clear" w:color="auto" w:fill="auto"/>
            <w:noWrap/>
            <w:vAlign w:val="bottom"/>
            <w:hideMark/>
          </w:tcPr>
          <w:p w14:paraId="48B0FC56" w14:textId="77777777" w:rsidR="00DB295D" w:rsidRPr="00DB295D" w:rsidRDefault="00DB295D" w:rsidP="00DB295D">
            <w:pPr>
              <w:jc w:val="right"/>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R517.35</w:t>
            </w:r>
          </w:p>
        </w:tc>
      </w:tr>
      <w:tr w:rsidR="00DB295D" w:rsidRPr="00DB295D" w14:paraId="6B994C95" w14:textId="77777777" w:rsidTr="00DB295D">
        <w:trPr>
          <w:trHeight w:val="283"/>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057F678E" w14:textId="77777777" w:rsidR="00DB295D" w:rsidRPr="00DB295D" w:rsidRDefault="00DB295D" w:rsidP="00DB295D">
            <w:pPr>
              <w:jc w:val="right"/>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2</w:t>
            </w:r>
          </w:p>
        </w:tc>
        <w:tc>
          <w:tcPr>
            <w:tcW w:w="4560" w:type="dxa"/>
            <w:tcBorders>
              <w:top w:val="nil"/>
              <w:left w:val="nil"/>
              <w:bottom w:val="single" w:sz="4" w:space="0" w:color="auto"/>
              <w:right w:val="single" w:sz="4" w:space="0" w:color="auto"/>
            </w:tcBorders>
            <w:shd w:val="clear" w:color="auto" w:fill="auto"/>
            <w:vAlign w:val="center"/>
            <w:hideMark/>
          </w:tcPr>
          <w:p w14:paraId="03B472E1" w14:textId="77777777" w:rsidR="00DB295D" w:rsidRPr="00DB295D" w:rsidRDefault="00DB295D" w:rsidP="00DB295D">
            <w:pPr>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 xml:space="preserve">ESI MS Direct High </w:t>
            </w:r>
            <w:proofErr w:type="gramStart"/>
            <w:r w:rsidRPr="00DB295D">
              <w:rPr>
                <w:rFonts w:ascii="Calibri" w:hAnsi="Calibri" w:cs="Calibri"/>
                <w:color w:val="000000"/>
                <w:sz w:val="22"/>
                <w:szCs w:val="22"/>
                <w:lang w:val="en-ZA" w:eastAsia="en-ZA"/>
              </w:rPr>
              <w:t>Res  Academic</w:t>
            </w:r>
            <w:proofErr w:type="gramEnd"/>
            <w:r w:rsidRPr="00DB295D">
              <w:rPr>
                <w:rFonts w:ascii="Calibri" w:hAnsi="Calibri" w:cs="Calibri"/>
                <w:color w:val="000000"/>
                <w:sz w:val="22"/>
                <w:szCs w:val="22"/>
                <w:lang w:val="en-ZA" w:eastAsia="en-ZA"/>
              </w:rPr>
              <w:t xml:space="preserve"> rate</w:t>
            </w:r>
          </w:p>
        </w:tc>
        <w:tc>
          <w:tcPr>
            <w:tcW w:w="1360" w:type="dxa"/>
            <w:tcBorders>
              <w:top w:val="nil"/>
              <w:left w:val="nil"/>
              <w:bottom w:val="single" w:sz="4" w:space="0" w:color="auto"/>
              <w:right w:val="single" w:sz="4" w:space="0" w:color="auto"/>
            </w:tcBorders>
            <w:shd w:val="clear" w:color="auto" w:fill="auto"/>
            <w:noWrap/>
            <w:vAlign w:val="bottom"/>
            <w:hideMark/>
          </w:tcPr>
          <w:p w14:paraId="3CA7CF5F" w14:textId="77777777" w:rsidR="00DB295D" w:rsidRPr="00DB295D" w:rsidRDefault="00DB295D" w:rsidP="00DB295D">
            <w:pPr>
              <w:jc w:val="right"/>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R678.65</w:t>
            </w:r>
          </w:p>
        </w:tc>
        <w:tc>
          <w:tcPr>
            <w:tcW w:w="1260" w:type="dxa"/>
            <w:tcBorders>
              <w:top w:val="nil"/>
              <w:left w:val="nil"/>
              <w:bottom w:val="single" w:sz="4" w:space="0" w:color="auto"/>
              <w:right w:val="single" w:sz="4" w:space="0" w:color="auto"/>
            </w:tcBorders>
            <w:shd w:val="clear" w:color="auto" w:fill="auto"/>
            <w:noWrap/>
            <w:vAlign w:val="bottom"/>
            <w:hideMark/>
          </w:tcPr>
          <w:p w14:paraId="0CCB3ABE" w14:textId="77777777" w:rsidR="00DB295D" w:rsidRPr="00DB295D" w:rsidRDefault="00DB295D" w:rsidP="00DB295D">
            <w:pPr>
              <w:jc w:val="right"/>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R590.13</w:t>
            </w:r>
          </w:p>
        </w:tc>
      </w:tr>
      <w:tr w:rsidR="00DB295D" w:rsidRPr="00DB295D" w14:paraId="1F18FE37" w14:textId="77777777" w:rsidTr="00DB295D">
        <w:trPr>
          <w:trHeight w:val="283"/>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731BEDDB" w14:textId="77777777" w:rsidR="00DB295D" w:rsidRPr="00DB295D" w:rsidRDefault="00DB295D" w:rsidP="00DB295D">
            <w:pPr>
              <w:jc w:val="right"/>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3</w:t>
            </w:r>
          </w:p>
        </w:tc>
        <w:tc>
          <w:tcPr>
            <w:tcW w:w="4560" w:type="dxa"/>
            <w:tcBorders>
              <w:top w:val="nil"/>
              <w:left w:val="nil"/>
              <w:bottom w:val="single" w:sz="4" w:space="0" w:color="auto"/>
              <w:right w:val="single" w:sz="4" w:space="0" w:color="auto"/>
            </w:tcBorders>
            <w:shd w:val="clear" w:color="auto" w:fill="auto"/>
            <w:vAlign w:val="center"/>
            <w:hideMark/>
          </w:tcPr>
          <w:p w14:paraId="1180E2F9" w14:textId="77777777" w:rsidR="00DB295D" w:rsidRPr="00DB295D" w:rsidRDefault="00DB295D" w:rsidP="00DB295D">
            <w:pPr>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 xml:space="preserve">ESI MS Direct High </w:t>
            </w:r>
            <w:proofErr w:type="gramStart"/>
            <w:r w:rsidRPr="00DB295D">
              <w:rPr>
                <w:rFonts w:ascii="Calibri" w:hAnsi="Calibri" w:cs="Calibri"/>
                <w:color w:val="000000"/>
                <w:sz w:val="22"/>
                <w:szCs w:val="22"/>
                <w:lang w:val="en-ZA" w:eastAsia="en-ZA"/>
              </w:rPr>
              <w:t>Res  Internal</w:t>
            </w:r>
            <w:proofErr w:type="gramEnd"/>
            <w:r w:rsidRPr="00DB295D">
              <w:rPr>
                <w:rFonts w:ascii="Calibri" w:hAnsi="Calibri" w:cs="Calibri"/>
                <w:color w:val="000000"/>
                <w:sz w:val="22"/>
                <w:szCs w:val="22"/>
                <w:lang w:val="en-ZA" w:eastAsia="en-ZA"/>
              </w:rPr>
              <w:t xml:space="preserve"> rate</w:t>
            </w:r>
          </w:p>
        </w:tc>
        <w:tc>
          <w:tcPr>
            <w:tcW w:w="1360" w:type="dxa"/>
            <w:tcBorders>
              <w:top w:val="nil"/>
              <w:left w:val="nil"/>
              <w:bottom w:val="single" w:sz="4" w:space="0" w:color="auto"/>
              <w:right w:val="single" w:sz="4" w:space="0" w:color="auto"/>
            </w:tcBorders>
            <w:shd w:val="clear" w:color="auto" w:fill="auto"/>
            <w:noWrap/>
            <w:vAlign w:val="bottom"/>
            <w:hideMark/>
          </w:tcPr>
          <w:p w14:paraId="18901A0A" w14:textId="77777777" w:rsidR="00DB295D" w:rsidRPr="00DB295D" w:rsidRDefault="00DB295D" w:rsidP="00DB295D">
            <w:pPr>
              <w:jc w:val="right"/>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R523.22</w:t>
            </w:r>
          </w:p>
        </w:tc>
        <w:tc>
          <w:tcPr>
            <w:tcW w:w="1260" w:type="dxa"/>
            <w:tcBorders>
              <w:top w:val="nil"/>
              <w:left w:val="nil"/>
              <w:bottom w:val="single" w:sz="4" w:space="0" w:color="auto"/>
              <w:right w:val="single" w:sz="4" w:space="0" w:color="auto"/>
            </w:tcBorders>
            <w:shd w:val="clear" w:color="auto" w:fill="auto"/>
            <w:noWrap/>
            <w:vAlign w:val="bottom"/>
            <w:hideMark/>
          </w:tcPr>
          <w:p w14:paraId="6B43B238" w14:textId="77777777" w:rsidR="00DB295D" w:rsidRPr="00DB295D" w:rsidRDefault="00DB295D" w:rsidP="00DB295D">
            <w:pPr>
              <w:jc w:val="right"/>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R454.98</w:t>
            </w:r>
          </w:p>
        </w:tc>
      </w:tr>
      <w:tr w:rsidR="00DB295D" w:rsidRPr="00DB295D" w14:paraId="5CF3FA40" w14:textId="77777777" w:rsidTr="00DB295D">
        <w:trPr>
          <w:trHeight w:val="283"/>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1CDD3ECD" w14:textId="77777777" w:rsidR="00DB295D" w:rsidRPr="00DB295D" w:rsidRDefault="00DB295D" w:rsidP="00DB295D">
            <w:pPr>
              <w:jc w:val="right"/>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4</w:t>
            </w:r>
          </w:p>
        </w:tc>
        <w:tc>
          <w:tcPr>
            <w:tcW w:w="4560" w:type="dxa"/>
            <w:tcBorders>
              <w:top w:val="nil"/>
              <w:left w:val="nil"/>
              <w:bottom w:val="single" w:sz="4" w:space="0" w:color="auto"/>
              <w:right w:val="single" w:sz="4" w:space="0" w:color="auto"/>
            </w:tcBorders>
            <w:shd w:val="clear" w:color="auto" w:fill="auto"/>
            <w:vAlign w:val="center"/>
            <w:hideMark/>
          </w:tcPr>
          <w:p w14:paraId="6EBF0880" w14:textId="77777777" w:rsidR="00DB295D" w:rsidRPr="00DB295D" w:rsidRDefault="00DB295D" w:rsidP="00DB295D">
            <w:pPr>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 xml:space="preserve">ESI MS Direct High </w:t>
            </w:r>
            <w:proofErr w:type="gramStart"/>
            <w:r w:rsidRPr="00DB295D">
              <w:rPr>
                <w:rFonts w:ascii="Calibri" w:hAnsi="Calibri" w:cs="Calibri"/>
                <w:color w:val="000000"/>
                <w:sz w:val="22"/>
                <w:szCs w:val="22"/>
                <w:lang w:val="en-ZA" w:eastAsia="en-ZA"/>
              </w:rPr>
              <w:t>Res  Industry</w:t>
            </w:r>
            <w:proofErr w:type="gramEnd"/>
            <w:r w:rsidRPr="00DB295D">
              <w:rPr>
                <w:rFonts w:ascii="Calibri" w:hAnsi="Calibri" w:cs="Calibri"/>
                <w:color w:val="000000"/>
                <w:sz w:val="22"/>
                <w:szCs w:val="22"/>
                <w:lang w:val="en-ZA" w:eastAsia="en-ZA"/>
              </w:rPr>
              <w:t xml:space="preserve"> rate</w:t>
            </w:r>
          </w:p>
        </w:tc>
        <w:tc>
          <w:tcPr>
            <w:tcW w:w="1360" w:type="dxa"/>
            <w:tcBorders>
              <w:top w:val="nil"/>
              <w:left w:val="nil"/>
              <w:bottom w:val="single" w:sz="4" w:space="0" w:color="auto"/>
              <w:right w:val="single" w:sz="4" w:space="0" w:color="auto"/>
            </w:tcBorders>
            <w:shd w:val="clear" w:color="auto" w:fill="auto"/>
            <w:noWrap/>
            <w:vAlign w:val="bottom"/>
            <w:hideMark/>
          </w:tcPr>
          <w:p w14:paraId="31B60206" w14:textId="77777777" w:rsidR="00DB295D" w:rsidRPr="00DB295D" w:rsidRDefault="00DB295D" w:rsidP="00DB295D">
            <w:pPr>
              <w:jc w:val="right"/>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R852.33</w:t>
            </w:r>
          </w:p>
        </w:tc>
        <w:tc>
          <w:tcPr>
            <w:tcW w:w="1260" w:type="dxa"/>
            <w:tcBorders>
              <w:top w:val="nil"/>
              <w:left w:val="nil"/>
              <w:bottom w:val="single" w:sz="4" w:space="0" w:color="auto"/>
              <w:right w:val="single" w:sz="4" w:space="0" w:color="auto"/>
            </w:tcBorders>
            <w:shd w:val="clear" w:color="auto" w:fill="auto"/>
            <w:noWrap/>
            <w:vAlign w:val="bottom"/>
            <w:hideMark/>
          </w:tcPr>
          <w:p w14:paraId="2E786CD5" w14:textId="77777777" w:rsidR="00DB295D" w:rsidRPr="00DB295D" w:rsidRDefault="00DB295D" w:rsidP="00DB295D">
            <w:pPr>
              <w:jc w:val="right"/>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R741.16</w:t>
            </w:r>
          </w:p>
        </w:tc>
      </w:tr>
      <w:tr w:rsidR="00DB295D" w:rsidRPr="00DB295D" w14:paraId="5B0FE78C" w14:textId="77777777" w:rsidTr="00DB295D">
        <w:trPr>
          <w:trHeight w:val="283"/>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16D43F0C" w14:textId="77777777" w:rsidR="00DB295D" w:rsidRPr="00DB295D" w:rsidRDefault="00DB295D" w:rsidP="00DB295D">
            <w:pPr>
              <w:jc w:val="right"/>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5</w:t>
            </w:r>
          </w:p>
        </w:tc>
        <w:tc>
          <w:tcPr>
            <w:tcW w:w="4560" w:type="dxa"/>
            <w:tcBorders>
              <w:top w:val="nil"/>
              <w:left w:val="nil"/>
              <w:bottom w:val="single" w:sz="4" w:space="0" w:color="auto"/>
              <w:right w:val="single" w:sz="4" w:space="0" w:color="auto"/>
            </w:tcBorders>
            <w:shd w:val="clear" w:color="auto" w:fill="auto"/>
            <w:vAlign w:val="center"/>
            <w:hideMark/>
          </w:tcPr>
          <w:p w14:paraId="67836202" w14:textId="77777777" w:rsidR="00DB295D" w:rsidRPr="00DB295D" w:rsidRDefault="00DB295D" w:rsidP="00DB295D">
            <w:pPr>
              <w:rPr>
                <w:rFonts w:ascii="Calibri" w:hAnsi="Calibri" w:cs="Calibri"/>
                <w:color w:val="000000"/>
                <w:sz w:val="22"/>
                <w:szCs w:val="22"/>
                <w:lang w:val="en-ZA" w:eastAsia="en-ZA"/>
              </w:rPr>
            </w:pPr>
            <w:proofErr w:type="gramStart"/>
            <w:r w:rsidRPr="00DB295D">
              <w:rPr>
                <w:rFonts w:ascii="Calibri" w:hAnsi="Calibri" w:cs="Calibri"/>
                <w:color w:val="000000"/>
                <w:sz w:val="22"/>
                <w:szCs w:val="22"/>
                <w:lang w:val="en-ZA" w:eastAsia="en-ZA"/>
              </w:rPr>
              <w:t>Low Res</w:t>
            </w:r>
            <w:proofErr w:type="gramEnd"/>
            <w:r w:rsidRPr="00DB295D">
              <w:rPr>
                <w:rFonts w:ascii="Calibri" w:hAnsi="Calibri" w:cs="Calibri"/>
                <w:color w:val="000000"/>
                <w:sz w:val="22"/>
                <w:szCs w:val="22"/>
                <w:lang w:val="en-ZA" w:eastAsia="en-ZA"/>
              </w:rPr>
              <w:t xml:space="preserve"> LCMS Academic rate</w:t>
            </w:r>
          </w:p>
        </w:tc>
        <w:tc>
          <w:tcPr>
            <w:tcW w:w="1360" w:type="dxa"/>
            <w:tcBorders>
              <w:top w:val="nil"/>
              <w:left w:val="nil"/>
              <w:bottom w:val="single" w:sz="4" w:space="0" w:color="auto"/>
              <w:right w:val="single" w:sz="4" w:space="0" w:color="auto"/>
            </w:tcBorders>
            <w:shd w:val="clear" w:color="auto" w:fill="auto"/>
            <w:noWrap/>
            <w:vAlign w:val="bottom"/>
            <w:hideMark/>
          </w:tcPr>
          <w:p w14:paraId="3653DED6" w14:textId="77777777" w:rsidR="00DB295D" w:rsidRPr="00DB295D" w:rsidRDefault="00DB295D" w:rsidP="00DB295D">
            <w:pPr>
              <w:jc w:val="right"/>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R1 022.80</w:t>
            </w:r>
          </w:p>
        </w:tc>
        <w:tc>
          <w:tcPr>
            <w:tcW w:w="1260" w:type="dxa"/>
            <w:tcBorders>
              <w:top w:val="nil"/>
              <w:left w:val="nil"/>
              <w:bottom w:val="single" w:sz="4" w:space="0" w:color="auto"/>
              <w:right w:val="single" w:sz="4" w:space="0" w:color="auto"/>
            </w:tcBorders>
            <w:shd w:val="clear" w:color="auto" w:fill="auto"/>
            <w:noWrap/>
            <w:vAlign w:val="bottom"/>
            <w:hideMark/>
          </w:tcPr>
          <w:p w14:paraId="4A98981A" w14:textId="77777777" w:rsidR="00DB295D" w:rsidRPr="00DB295D" w:rsidRDefault="00DB295D" w:rsidP="00DB295D">
            <w:pPr>
              <w:jc w:val="right"/>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R889.39</w:t>
            </w:r>
          </w:p>
        </w:tc>
      </w:tr>
      <w:tr w:rsidR="00DB295D" w:rsidRPr="00DB295D" w14:paraId="1D789D3D" w14:textId="77777777" w:rsidTr="00DB295D">
        <w:trPr>
          <w:trHeight w:val="283"/>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0C32D85A" w14:textId="77777777" w:rsidR="00DB295D" w:rsidRPr="00DB295D" w:rsidRDefault="00DB295D" w:rsidP="00DB295D">
            <w:pPr>
              <w:jc w:val="right"/>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6</w:t>
            </w:r>
          </w:p>
        </w:tc>
        <w:tc>
          <w:tcPr>
            <w:tcW w:w="4560" w:type="dxa"/>
            <w:tcBorders>
              <w:top w:val="nil"/>
              <w:left w:val="nil"/>
              <w:bottom w:val="single" w:sz="4" w:space="0" w:color="auto"/>
              <w:right w:val="single" w:sz="4" w:space="0" w:color="auto"/>
            </w:tcBorders>
            <w:shd w:val="clear" w:color="auto" w:fill="auto"/>
            <w:vAlign w:val="center"/>
            <w:hideMark/>
          </w:tcPr>
          <w:p w14:paraId="15A2BD27" w14:textId="77777777" w:rsidR="00DB295D" w:rsidRPr="00DB295D" w:rsidRDefault="00DB295D" w:rsidP="00DB295D">
            <w:pPr>
              <w:rPr>
                <w:rFonts w:ascii="Calibri" w:hAnsi="Calibri" w:cs="Calibri"/>
                <w:color w:val="000000"/>
                <w:sz w:val="22"/>
                <w:szCs w:val="22"/>
                <w:lang w:val="en-ZA" w:eastAsia="en-ZA"/>
              </w:rPr>
            </w:pPr>
            <w:proofErr w:type="gramStart"/>
            <w:r w:rsidRPr="00DB295D">
              <w:rPr>
                <w:rFonts w:ascii="Calibri" w:hAnsi="Calibri" w:cs="Calibri"/>
                <w:color w:val="000000"/>
                <w:sz w:val="22"/>
                <w:szCs w:val="22"/>
                <w:lang w:val="en-ZA" w:eastAsia="en-ZA"/>
              </w:rPr>
              <w:t>Low Res</w:t>
            </w:r>
            <w:proofErr w:type="gramEnd"/>
            <w:r w:rsidRPr="00DB295D">
              <w:rPr>
                <w:rFonts w:ascii="Calibri" w:hAnsi="Calibri" w:cs="Calibri"/>
                <w:color w:val="000000"/>
                <w:sz w:val="22"/>
                <w:szCs w:val="22"/>
                <w:lang w:val="en-ZA" w:eastAsia="en-ZA"/>
              </w:rPr>
              <w:t xml:space="preserve"> LCMS Internal rate</w:t>
            </w:r>
          </w:p>
        </w:tc>
        <w:tc>
          <w:tcPr>
            <w:tcW w:w="1360" w:type="dxa"/>
            <w:tcBorders>
              <w:top w:val="nil"/>
              <w:left w:val="nil"/>
              <w:bottom w:val="single" w:sz="4" w:space="0" w:color="auto"/>
              <w:right w:val="single" w:sz="4" w:space="0" w:color="auto"/>
            </w:tcBorders>
            <w:shd w:val="clear" w:color="auto" w:fill="auto"/>
            <w:noWrap/>
            <w:vAlign w:val="bottom"/>
            <w:hideMark/>
          </w:tcPr>
          <w:p w14:paraId="1F3F4D73" w14:textId="77777777" w:rsidR="00DB295D" w:rsidRPr="00DB295D" w:rsidRDefault="00DB295D" w:rsidP="00DB295D">
            <w:pPr>
              <w:jc w:val="right"/>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R784.84</w:t>
            </w:r>
          </w:p>
        </w:tc>
        <w:tc>
          <w:tcPr>
            <w:tcW w:w="1260" w:type="dxa"/>
            <w:tcBorders>
              <w:top w:val="nil"/>
              <w:left w:val="nil"/>
              <w:bottom w:val="single" w:sz="4" w:space="0" w:color="auto"/>
              <w:right w:val="single" w:sz="4" w:space="0" w:color="auto"/>
            </w:tcBorders>
            <w:shd w:val="clear" w:color="auto" w:fill="auto"/>
            <w:noWrap/>
            <w:vAlign w:val="bottom"/>
            <w:hideMark/>
          </w:tcPr>
          <w:p w14:paraId="5A8AE4CE" w14:textId="77777777" w:rsidR="00DB295D" w:rsidRPr="00DB295D" w:rsidRDefault="00DB295D" w:rsidP="00DB295D">
            <w:pPr>
              <w:jc w:val="right"/>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R682.47</w:t>
            </w:r>
          </w:p>
        </w:tc>
      </w:tr>
      <w:tr w:rsidR="00DB295D" w:rsidRPr="00DB295D" w14:paraId="38231691" w14:textId="77777777" w:rsidTr="00DB295D">
        <w:trPr>
          <w:trHeight w:val="283"/>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3734DDF0" w14:textId="77777777" w:rsidR="00DB295D" w:rsidRPr="00DB295D" w:rsidRDefault="00DB295D" w:rsidP="00DB295D">
            <w:pPr>
              <w:jc w:val="right"/>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7</w:t>
            </w:r>
          </w:p>
        </w:tc>
        <w:tc>
          <w:tcPr>
            <w:tcW w:w="4560" w:type="dxa"/>
            <w:tcBorders>
              <w:top w:val="nil"/>
              <w:left w:val="nil"/>
              <w:bottom w:val="single" w:sz="4" w:space="0" w:color="auto"/>
              <w:right w:val="single" w:sz="4" w:space="0" w:color="auto"/>
            </w:tcBorders>
            <w:shd w:val="clear" w:color="auto" w:fill="auto"/>
            <w:vAlign w:val="center"/>
            <w:hideMark/>
          </w:tcPr>
          <w:p w14:paraId="0233238C" w14:textId="77777777" w:rsidR="00DB295D" w:rsidRPr="00DB295D" w:rsidRDefault="00DB295D" w:rsidP="00DB295D">
            <w:pPr>
              <w:rPr>
                <w:rFonts w:ascii="Calibri" w:hAnsi="Calibri" w:cs="Calibri"/>
                <w:color w:val="000000"/>
                <w:sz w:val="22"/>
                <w:szCs w:val="22"/>
                <w:lang w:val="en-ZA" w:eastAsia="en-ZA"/>
              </w:rPr>
            </w:pPr>
            <w:proofErr w:type="gramStart"/>
            <w:r w:rsidRPr="00DB295D">
              <w:rPr>
                <w:rFonts w:ascii="Calibri" w:hAnsi="Calibri" w:cs="Calibri"/>
                <w:color w:val="000000"/>
                <w:sz w:val="22"/>
                <w:szCs w:val="22"/>
                <w:lang w:val="en-ZA" w:eastAsia="en-ZA"/>
              </w:rPr>
              <w:t>Low Res</w:t>
            </w:r>
            <w:proofErr w:type="gramEnd"/>
            <w:r w:rsidRPr="00DB295D">
              <w:rPr>
                <w:rFonts w:ascii="Calibri" w:hAnsi="Calibri" w:cs="Calibri"/>
                <w:color w:val="000000"/>
                <w:sz w:val="22"/>
                <w:szCs w:val="22"/>
                <w:lang w:val="en-ZA" w:eastAsia="en-ZA"/>
              </w:rPr>
              <w:t xml:space="preserve"> LCMS Industry rate</w:t>
            </w:r>
          </w:p>
        </w:tc>
        <w:tc>
          <w:tcPr>
            <w:tcW w:w="1360" w:type="dxa"/>
            <w:tcBorders>
              <w:top w:val="nil"/>
              <w:left w:val="nil"/>
              <w:bottom w:val="single" w:sz="4" w:space="0" w:color="auto"/>
              <w:right w:val="single" w:sz="4" w:space="0" w:color="auto"/>
            </w:tcBorders>
            <w:shd w:val="clear" w:color="auto" w:fill="auto"/>
            <w:noWrap/>
            <w:vAlign w:val="bottom"/>
            <w:hideMark/>
          </w:tcPr>
          <w:p w14:paraId="7EE75FC9" w14:textId="77777777" w:rsidR="00DB295D" w:rsidRPr="00DB295D" w:rsidRDefault="00DB295D" w:rsidP="00DB295D">
            <w:pPr>
              <w:jc w:val="right"/>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R1 892.82</w:t>
            </w:r>
          </w:p>
        </w:tc>
        <w:tc>
          <w:tcPr>
            <w:tcW w:w="1260" w:type="dxa"/>
            <w:tcBorders>
              <w:top w:val="nil"/>
              <w:left w:val="nil"/>
              <w:bottom w:val="single" w:sz="4" w:space="0" w:color="auto"/>
              <w:right w:val="single" w:sz="4" w:space="0" w:color="auto"/>
            </w:tcBorders>
            <w:shd w:val="clear" w:color="auto" w:fill="auto"/>
            <w:noWrap/>
            <w:vAlign w:val="bottom"/>
            <w:hideMark/>
          </w:tcPr>
          <w:p w14:paraId="0D52AF7D" w14:textId="77777777" w:rsidR="00DB295D" w:rsidRPr="00DB295D" w:rsidRDefault="00DB295D" w:rsidP="00DB295D">
            <w:pPr>
              <w:jc w:val="right"/>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R1 645.93</w:t>
            </w:r>
          </w:p>
        </w:tc>
      </w:tr>
      <w:tr w:rsidR="00DB295D" w:rsidRPr="00DB295D" w14:paraId="04B18A57" w14:textId="77777777" w:rsidTr="00DB295D">
        <w:trPr>
          <w:trHeight w:val="283"/>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35258F72" w14:textId="77777777" w:rsidR="00DB295D" w:rsidRPr="00DB295D" w:rsidRDefault="00DB295D" w:rsidP="00DB295D">
            <w:pPr>
              <w:jc w:val="right"/>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8</w:t>
            </w:r>
          </w:p>
        </w:tc>
        <w:tc>
          <w:tcPr>
            <w:tcW w:w="4560" w:type="dxa"/>
            <w:tcBorders>
              <w:top w:val="nil"/>
              <w:left w:val="nil"/>
              <w:bottom w:val="single" w:sz="4" w:space="0" w:color="auto"/>
              <w:right w:val="single" w:sz="4" w:space="0" w:color="auto"/>
            </w:tcBorders>
            <w:shd w:val="clear" w:color="auto" w:fill="auto"/>
            <w:vAlign w:val="center"/>
            <w:hideMark/>
          </w:tcPr>
          <w:p w14:paraId="7CFCC8ED" w14:textId="77777777" w:rsidR="00DB295D" w:rsidRPr="00DB295D" w:rsidRDefault="00DB295D" w:rsidP="00DB295D">
            <w:pPr>
              <w:rPr>
                <w:rFonts w:ascii="Calibri" w:hAnsi="Calibri" w:cs="Calibri"/>
                <w:color w:val="000000"/>
                <w:sz w:val="22"/>
                <w:szCs w:val="22"/>
                <w:lang w:val="en-ZA" w:eastAsia="en-ZA"/>
              </w:rPr>
            </w:pPr>
            <w:proofErr w:type="gramStart"/>
            <w:r w:rsidRPr="00DB295D">
              <w:rPr>
                <w:rFonts w:ascii="Calibri" w:hAnsi="Calibri" w:cs="Calibri"/>
                <w:color w:val="000000"/>
                <w:sz w:val="22"/>
                <w:szCs w:val="22"/>
                <w:lang w:val="en-ZA" w:eastAsia="en-ZA"/>
              </w:rPr>
              <w:t>High Res</w:t>
            </w:r>
            <w:proofErr w:type="gramEnd"/>
            <w:r w:rsidRPr="00DB295D">
              <w:rPr>
                <w:rFonts w:ascii="Calibri" w:hAnsi="Calibri" w:cs="Calibri"/>
                <w:color w:val="000000"/>
                <w:sz w:val="22"/>
                <w:szCs w:val="22"/>
                <w:lang w:val="en-ZA" w:eastAsia="en-ZA"/>
              </w:rPr>
              <w:t xml:space="preserve"> LCMS Academic Rate</w:t>
            </w:r>
          </w:p>
        </w:tc>
        <w:tc>
          <w:tcPr>
            <w:tcW w:w="1360" w:type="dxa"/>
            <w:tcBorders>
              <w:top w:val="nil"/>
              <w:left w:val="nil"/>
              <w:bottom w:val="single" w:sz="4" w:space="0" w:color="auto"/>
              <w:right w:val="single" w:sz="4" w:space="0" w:color="auto"/>
            </w:tcBorders>
            <w:shd w:val="clear" w:color="auto" w:fill="auto"/>
            <w:noWrap/>
            <w:vAlign w:val="bottom"/>
            <w:hideMark/>
          </w:tcPr>
          <w:p w14:paraId="08B51500" w14:textId="77777777" w:rsidR="00DB295D" w:rsidRPr="00DB295D" w:rsidRDefault="00DB295D" w:rsidP="00DB295D">
            <w:pPr>
              <w:jc w:val="right"/>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R1 466.66</w:t>
            </w:r>
          </w:p>
        </w:tc>
        <w:tc>
          <w:tcPr>
            <w:tcW w:w="1260" w:type="dxa"/>
            <w:tcBorders>
              <w:top w:val="nil"/>
              <w:left w:val="nil"/>
              <w:bottom w:val="single" w:sz="4" w:space="0" w:color="auto"/>
              <w:right w:val="single" w:sz="4" w:space="0" w:color="auto"/>
            </w:tcBorders>
            <w:shd w:val="clear" w:color="auto" w:fill="auto"/>
            <w:noWrap/>
            <w:vAlign w:val="bottom"/>
            <w:hideMark/>
          </w:tcPr>
          <w:p w14:paraId="25F35FDE" w14:textId="77777777" w:rsidR="00DB295D" w:rsidRPr="00DB295D" w:rsidRDefault="00DB295D" w:rsidP="00DB295D">
            <w:pPr>
              <w:jc w:val="right"/>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R1 275.35</w:t>
            </w:r>
          </w:p>
        </w:tc>
      </w:tr>
      <w:tr w:rsidR="00DB295D" w:rsidRPr="00DB295D" w14:paraId="44F05F82" w14:textId="77777777" w:rsidTr="00DB295D">
        <w:trPr>
          <w:trHeight w:val="283"/>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2A14D20C" w14:textId="77777777" w:rsidR="00DB295D" w:rsidRPr="00DB295D" w:rsidRDefault="00DB295D" w:rsidP="00DB295D">
            <w:pPr>
              <w:jc w:val="right"/>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9</w:t>
            </w:r>
          </w:p>
        </w:tc>
        <w:tc>
          <w:tcPr>
            <w:tcW w:w="4560" w:type="dxa"/>
            <w:tcBorders>
              <w:top w:val="nil"/>
              <w:left w:val="nil"/>
              <w:bottom w:val="single" w:sz="4" w:space="0" w:color="auto"/>
              <w:right w:val="single" w:sz="4" w:space="0" w:color="auto"/>
            </w:tcBorders>
            <w:shd w:val="clear" w:color="auto" w:fill="auto"/>
            <w:vAlign w:val="center"/>
            <w:hideMark/>
          </w:tcPr>
          <w:p w14:paraId="7BCAD0CD" w14:textId="77777777" w:rsidR="00DB295D" w:rsidRPr="00DB295D" w:rsidRDefault="00DB295D" w:rsidP="00DB295D">
            <w:pPr>
              <w:rPr>
                <w:rFonts w:ascii="Calibri" w:hAnsi="Calibri" w:cs="Calibri"/>
                <w:color w:val="000000"/>
                <w:sz w:val="22"/>
                <w:szCs w:val="22"/>
                <w:lang w:val="en-ZA" w:eastAsia="en-ZA"/>
              </w:rPr>
            </w:pPr>
            <w:proofErr w:type="gramStart"/>
            <w:r w:rsidRPr="00DB295D">
              <w:rPr>
                <w:rFonts w:ascii="Calibri" w:hAnsi="Calibri" w:cs="Calibri"/>
                <w:color w:val="000000"/>
                <w:sz w:val="22"/>
                <w:szCs w:val="22"/>
                <w:lang w:val="en-ZA" w:eastAsia="en-ZA"/>
              </w:rPr>
              <w:t>High Res</w:t>
            </w:r>
            <w:proofErr w:type="gramEnd"/>
            <w:r w:rsidRPr="00DB295D">
              <w:rPr>
                <w:rFonts w:ascii="Calibri" w:hAnsi="Calibri" w:cs="Calibri"/>
                <w:color w:val="000000"/>
                <w:sz w:val="22"/>
                <w:szCs w:val="22"/>
                <w:lang w:val="en-ZA" w:eastAsia="en-ZA"/>
              </w:rPr>
              <w:t xml:space="preserve"> LCMS Internal Rate</w:t>
            </w:r>
          </w:p>
        </w:tc>
        <w:tc>
          <w:tcPr>
            <w:tcW w:w="1360" w:type="dxa"/>
            <w:tcBorders>
              <w:top w:val="nil"/>
              <w:left w:val="nil"/>
              <w:bottom w:val="single" w:sz="4" w:space="0" w:color="auto"/>
              <w:right w:val="single" w:sz="4" w:space="0" w:color="auto"/>
            </w:tcBorders>
            <w:shd w:val="clear" w:color="auto" w:fill="auto"/>
            <w:noWrap/>
            <w:vAlign w:val="bottom"/>
            <w:hideMark/>
          </w:tcPr>
          <w:p w14:paraId="2EB93C63" w14:textId="77777777" w:rsidR="00DB295D" w:rsidRPr="00DB295D" w:rsidRDefault="00DB295D" w:rsidP="00DB295D">
            <w:pPr>
              <w:jc w:val="right"/>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R1 125.72</w:t>
            </w:r>
          </w:p>
        </w:tc>
        <w:tc>
          <w:tcPr>
            <w:tcW w:w="1260" w:type="dxa"/>
            <w:tcBorders>
              <w:top w:val="nil"/>
              <w:left w:val="nil"/>
              <w:bottom w:val="single" w:sz="4" w:space="0" w:color="auto"/>
              <w:right w:val="single" w:sz="4" w:space="0" w:color="auto"/>
            </w:tcBorders>
            <w:shd w:val="clear" w:color="auto" w:fill="auto"/>
            <w:noWrap/>
            <w:vAlign w:val="bottom"/>
            <w:hideMark/>
          </w:tcPr>
          <w:p w14:paraId="134E7BCF" w14:textId="77777777" w:rsidR="00DB295D" w:rsidRPr="00DB295D" w:rsidRDefault="00DB295D" w:rsidP="00DB295D">
            <w:pPr>
              <w:jc w:val="right"/>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R978.89</w:t>
            </w:r>
          </w:p>
        </w:tc>
      </w:tr>
      <w:tr w:rsidR="00DB295D" w:rsidRPr="00DB295D" w14:paraId="4D1A7F5D" w14:textId="77777777" w:rsidTr="00DB295D">
        <w:trPr>
          <w:trHeight w:val="283"/>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548CD79D" w14:textId="77777777" w:rsidR="00DB295D" w:rsidRPr="00DB295D" w:rsidRDefault="00DB295D" w:rsidP="00DB295D">
            <w:pPr>
              <w:jc w:val="right"/>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10</w:t>
            </w:r>
          </w:p>
        </w:tc>
        <w:tc>
          <w:tcPr>
            <w:tcW w:w="4560" w:type="dxa"/>
            <w:tcBorders>
              <w:top w:val="nil"/>
              <w:left w:val="nil"/>
              <w:bottom w:val="single" w:sz="4" w:space="0" w:color="auto"/>
              <w:right w:val="single" w:sz="4" w:space="0" w:color="auto"/>
            </w:tcBorders>
            <w:shd w:val="clear" w:color="auto" w:fill="auto"/>
            <w:vAlign w:val="center"/>
            <w:hideMark/>
          </w:tcPr>
          <w:p w14:paraId="3A3896A0" w14:textId="77777777" w:rsidR="00DB295D" w:rsidRPr="00DB295D" w:rsidRDefault="00DB295D" w:rsidP="00DB295D">
            <w:pPr>
              <w:rPr>
                <w:rFonts w:ascii="Calibri" w:hAnsi="Calibri" w:cs="Calibri"/>
                <w:color w:val="000000"/>
                <w:sz w:val="22"/>
                <w:szCs w:val="22"/>
                <w:lang w:val="en-ZA" w:eastAsia="en-ZA"/>
              </w:rPr>
            </w:pPr>
            <w:proofErr w:type="gramStart"/>
            <w:r w:rsidRPr="00DB295D">
              <w:rPr>
                <w:rFonts w:ascii="Calibri" w:hAnsi="Calibri" w:cs="Calibri"/>
                <w:color w:val="000000"/>
                <w:sz w:val="22"/>
                <w:szCs w:val="22"/>
                <w:lang w:val="en-ZA" w:eastAsia="en-ZA"/>
              </w:rPr>
              <w:t>High Res</w:t>
            </w:r>
            <w:proofErr w:type="gramEnd"/>
            <w:r w:rsidRPr="00DB295D">
              <w:rPr>
                <w:rFonts w:ascii="Calibri" w:hAnsi="Calibri" w:cs="Calibri"/>
                <w:color w:val="000000"/>
                <w:sz w:val="22"/>
                <w:szCs w:val="22"/>
                <w:lang w:val="en-ZA" w:eastAsia="en-ZA"/>
              </w:rPr>
              <w:t xml:space="preserve"> LCMS Industry Rate</w:t>
            </w:r>
          </w:p>
        </w:tc>
        <w:tc>
          <w:tcPr>
            <w:tcW w:w="1360" w:type="dxa"/>
            <w:tcBorders>
              <w:top w:val="nil"/>
              <w:left w:val="nil"/>
              <w:bottom w:val="single" w:sz="4" w:space="0" w:color="auto"/>
              <w:right w:val="single" w:sz="4" w:space="0" w:color="auto"/>
            </w:tcBorders>
            <w:shd w:val="clear" w:color="auto" w:fill="auto"/>
            <w:noWrap/>
            <w:vAlign w:val="bottom"/>
            <w:hideMark/>
          </w:tcPr>
          <w:p w14:paraId="27F743E1" w14:textId="77777777" w:rsidR="00DB295D" w:rsidRPr="00DB295D" w:rsidRDefault="00DB295D" w:rsidP="00DB295D">
            <w:pPr>
              <w:jc w:val="right"/>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R2 344.72</w:t>
            </w:r>
          </w:p>
        </w:tc>
        <w:tc>
          <w:tcPr>
            <w:tcW w:w="1260" w:type="dxa"/>
            <w:tcBorders>
              <w:top w:val="nil"/>
              <w:left w:val="nil"/>
              <w:bottom w:val="single" w:sz="4" w:space="0" w:color="auto"/>
              <w:right w:val="single" w:sz="4" w:space="0" w:color="auto"/>
            </w:tcBorders>
            <w:shd w:val="clear" w:color="auto" w:fill="auto"/>
            <w:noWrap/>
            <w:vAlign w:val="bottom"/>
            <w:hideMark/>
          </w:tcPr>
          <w:p w14:paraId="53F3DAB7" w14:textId="77777777" w:rsidR="00DB295D" w:rsidRPr="00DB295D" w:rsidRDefault="00DB295D" w:rsidP="00DB295D">
            <w:pPr>
              <w:jc w:val="right"/>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R2 038.89</w:t>
            </w:r>
          </w:p>
        </w:tc>
      </w:tr>
      <w:tr w:rsidR="00DB295D" w:rsidRPr="00DB295D" w14:paraId="5E82221F" w14:textId="77777777" w:rsidTr="00DB295D">
        <w:trPr>
          <w:trHeight w:val="283"/>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0C94E74F" w14:textId="77777777" w:rsidR="00DB295D" w:rsidRPr="00DB295D" w:rsidRDefault="00DB295D" w:rsidP="00DB295D">
            <w:pPr>
              <w:jc w:val="right"/>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11</w:t>
            </w:r>
          </w:p>
        </w:tc>
        <w:tc>
          <w:tcPr>
            <w:tcW w:w="4560" w:type="dxa"/>
            <w:tcBorders>
              <w:top w:val="nil"/>
              <w:left w:val="nil"/>
              <w:bottom w:val="single" w:sz="4" w:space="0" w:color="auto"/>
              <w:right w:val="single" w:sz="4" w:space="0" w:color="auto"/>
            </w:tcBorders>
            <w:shd w:val="clear" w:color="auto" w:fill="auto"/>
            <w:vAlign w:val="center"/>
            <w:hideMark/>
          </w:tcPr>
          <w:p w14:paraId="477A70FB" w14:textId="77777777" w:rsidR="00DB295D" w:rsidRPr="00DB295D" w:rsidRDefault="00DB295D" w:rsidP="00DB295D">
            <w:pPr>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Daily Rate - academic inst.</w:t>
            </w:r>
          </w:p>
        </w:tc>
        <w:tc>
          <w:tcPr>
            <w:tcW w:w="1360" w:type="dxa"/>
            <w:tcBorders>
              <w:top w:val="nil"/>
              <w:left w:val="nil"/>
              <w:bottom w:val="single" w:sz="4" w:space="0" w:color="auto"/>
              <w:right w:val="single" w:sz="4" w:space="0" w:color="auto"/>
            </w:tcBorders>
            <w:shd w:val="clear" w:color="auto" w:fill="auto"/>
            <w:noWrap/>
            <w:vAlign w:val="bottom"/>
            <w:hideMark/>
          </w:tcPr>
          <w:p w14:paraId="3F4D1843" w14:textId="77777777" w:rsidR="00DB295D" w:rsidRPr="00DB295D" w:rsidRDefault="00DB295D" w:rsidP="00DB295D">
            <w:pPr>
              <w:jc w:val="right"/>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R10 348.62</w:t>
            </w:r>
          </w:p>
        </w:tc>
        <w:tc>
          <w:tcPr>
            <w:tcW w:w="1260" w:type="dxa"/>
            <w:tcBorders>
              <w:top w:val="nil"/>
              <w:left w:val="nil"/>
              <w:bottom w:val="single" w:sz="4" w:space="0" w:color="auto"/>
              <w:right w:val="single" w:sz="4" w:space="0" w:color="auto"/>
            </w:tcBorders>
            <w:shd w:val="clear" w:color="auto" w:fill="auto"/>
            <w:noWrap/>
            <w:vAlign w:val="bottom"/>
            <w:hideMark/>
          </w:tcPr>
          <w:p w14:paraId="0BA89C55" w14:textId="77777777" w:rsidR="00DB295D" w:rsidRPr="00DB295D" w:rsidRDefault="00DB295D" w:rsidP="00DB295D">
            <w:pPr>
              <w:jc w:val="right"/>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R8 998.80</w:t>
            </w:r>
          </w:p>
        </w:tc>
      </w:tr>
      <w:tr w:rsidR="00DB295D" w:rsidRPr="00DB295D" w14:paraId="103F290D" w14:textId="77777777" w:rsidTr="00DB295D">
        <w:trPr>
          <w:trHeight w:val="283"/>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4163F6C6" w14:textId="77777777" w:rsidR="00DB295D" w:rsidRPr="00DB295D" w:rsidRDefault="00DB295D" w:rsidP="00DB295D">
            <w:pPr>
              <w:jc w:val="right"/>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12</w:t>
            </w:r>
          </w:p>
        </w:tc>
        <w:tc>
          <w:tcPr>
            <w:tcW w:w="4560" w:type="dxa"/>
            <w:tcBorders>
              <w:top w:val="nil"/>
              <w:left w:val="nil"/>
              <w:bottom w:val="single" w:sz="4" w:space="0" w:color="auto"/>
              <w:right w:val="single" w:sz="4" w:space="0" w:color="auto"/>
            </w:tcBorders>
            <w:shd w:val="clear" w:color="auto" w:fill="auto"/>
            <w:vAlign w:val="center"/>
            <w:hideMark/>
          </w:tcPr>
          <w:p w14:paraId="32FED8E8" w14:textId="77777777" w:rsidR="00DB295D" w:rsidRPr="00DB295D" w:rsidRDefault="00DB295D" w:rsidP="00DB295D">
            <w:pPr>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Method development Internal rate</w:t>
            </w:r>
          </w:p>
        </w:tc>
        <w:tc>
          <w:tcPr>
            <w:tcW w:w="1360" w:type="dxa"/>
            <w:tcBorders>
              <w:top w:val="nil"/>
              <w:left w:val="nil"/>
              <w:bottom w:val="single" w:sz="4" w:space="0" w:color="auto"/>
              <w:right w:val="single" w:sz="4" w:space="0" w:color="auto"/>
            </w:tcBorders>
            <w:shd w:val="clear" w:color="auto" w:fill="auto"/>
            <w:noWrap/>
            <w:vAlign w:val="bottom"/>
            <w:hideMark/>
          </w:tcPr>
          <w:p w14:paraId="75D400FD" w14:textId="77777777" w:rsidR="00DB295D" w:rsidRPr="00DB295D" w:rsidRDefault="00DB295D" w:rsidP="00DB295D">
            <w:pPr>
              <w:jc w:val="right"/>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R7 927.64</w:t>
            </w:r>
          </w:p>
        </w:tc>
        <w:tc>
          <w:tcPr>
            <w:tcW w:w="1260" w:type="dxa"/>
            <w:tcBorders>
              <w:top w:val="nil"/>
              <w:left w:val="nil"/>
              <w:bottom w:val="single" w:sz="4" w:space="0" w:color="auto"/>
              <w:right w:val="single" w:sz="4" w:space="0" w:color="auto"/>
            </w:tcBorders>
            <w:shd w:val="clear" w:color="auto" w:fill="auto"/>
            <w:noWrap/>
            <w:vAlign w:val="bottom"/>
            <w:hideMark/>
          </w:tcPr>
          <w:p w14:paraId="6136D967" w14:textId="77777777" w:rsidR="00DB295D" w:rsidRPr="00DB295D" w:rsidRDefault="00DB295D" w:rsidP="00DB295D">
            <w:pPr>
              <w:jc w:val="right"/>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R6 893.60</w:t>
            </w:r>
          </w:p>
        </w:tc>
      </w:tr>
      <w:tr w:rsidR="00DB295D" w:rsidRPr="00DB295D" w14:paraId="4E6512A2" w14:textId="77777777" w:rsidTr="00DB295D">
        <w:trPr>
          <w:trHeight w:val="283"/>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62168906" w14:textId="77777777" w:rsidR="00DB295D" w:rsidRPr="00DB295D" w:rsidRDefault="00DB295D" w:rsidP="00DB295D">
            <w:pPr>
              <w:jc w:val="right"/>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13</w:t>
            </w:r>
          </w:p>
        </w:tc>
        <w:tc>
          <w:tcPr>
            <w:tcW w:w="4560" w:type="dxa"/>
            <w:tcBorders>
              <w:top w:val="nil"/>
              <w:left w:val="nil"/>
              <w:bottom w:val="single" w:sz="4" w:space="0" w:color="auto"/>
              <w:right w:val="single" w:sz="4" w:space="0" w:color="auto"/>
            </w:tcBorders>
            <w:shd w:val="clear" w:color="auto" w:fill="auto"/>
            <w:vAlign w:val="center"/>
            <w:hideMark/>
          </w:tcPr>
          <w:p w14:paraId="159398F4" w14:textId="77777777" w:rsidR="00DB295D" w:rsidRPr="00DB295D" w:rsidRDefault="00DB295D" w:rsidP="00DB295D">
            <w:pPr>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Method development Industry rate</w:t>
            </w:r>
          </w:p>
        </w:tc>
        <w:tc>
          <w:tcPr>
            <w:tcW w:w="1360" w:type="dxa"/>
            <w:tcBorders>
              <w:top w:val="nil"/>
              <w:left w:val="nil"/>
              <w:bottom w:val="single" w:sz="4" w:space="0" w:color="auto"/>
              <w:right w:val="single" w:sz="4" w:space="0" w:color="auto"/>
            </w:tcBorders>
            <w:shd w:val="clear" w:color="auto" w:fill="auto"/>
            <w:noWrap/>
            <w:vAlign w:val="bottom"/>
            <w:hideMark/>
          </w:tcPr>
          <w:p w14:paraId="5A5F8016" w14:textId="77777777" w:rsidR="00DB295D" w:rsidRPr="00DB295D" w:rsidRDefault="00DB295D" w:rsidP="00DB295D">
            <w:pPr>
              <w:jc w:val="right"/>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R15 853.41</w:t>
            </w:r>
          </w:p>
        </w:tc>
        <w:tc>
          <w:tcPr>
            <w:tcW w:w="1260" w:type="dxa"/>
            <w:tcBorders>
              <w:top w:val="nil"/>
              <w:left w:val="nil"/>
              <w:bottom w:val="single" w:sz="4" w:space="0" w:color="auto"/>
              <w:right w:val="single" w:sz="4" w:space="0" w:color="auto"/>
            </w:tcBorders>
            <w:shd w:val="clear" w:color="auto" w:fill="auto"/>
            <w:noWrap/>
            <w:vAlign w:val="bottom"/>
            <w:hideMark/>
          </w:tcPr>
          <w:p w14:paraId="1CC1B5B8" w14:textId="77777777" w:rsidR="00DB295D" w:rsidRPr="00DB295D" w:rsidRDefault="00DB295D" w:rsidP="00DB295D">
            <w:pPr>
              <w:jc w:val="right"/>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R13 785.58</w:t>
            </w:r>
          </w:p>
        </w:tc>
      </w:tr>
      <w:tr w:rsidR="00DB295D" w:rsidRPr="00DB295D" w14:paraId="22516ACB" w14:textId="77777777" w:rsidTr="00DB295D">
        <w:trPr>
          <w:trHeight w:val="283"/>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1688B2F0" w14:textId="77777777" w:rsidR="00DB295D" w:rsidRPr="00DB295D" w:rsidRDefault="00DB295D" w:rsidP="00DB295D">
            <w:pPr>
              <w:jc w:val="right"/>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14</w:t>
            </w:r>
          </w:p>
        </w:tc>
        <w:tc>
          <w:tcPr>
            <w:tcW w:w="4560" w:type="dxa"/>
            <w:tcBorders>
              <w:top w:val="nil"/>
              <w:left w:val="nil"/>
              <w:bottom w:val="single" w:sz="4" w:space="0" w:color="auto"/>
              <w:right w:val="single" w:sz="4" w:space="0" w:color="auto"/>
            </w:tcBorders>
            <w:shd w:val="clear" w:color="auto" w:fill="auto"/>
            <w:vAlign w:val="center"/>
            <w:hideMark/>
          </w:tcPr>
          <w:p w14:paraId="15454BC0" w14:textId="77777777" w:rsidR="00DB295D" w:rsidRPr="00DB295D" w:rsidRDefault="00DB295D" w:rsidP="00DB295D">
            <w:pPr>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Hourly rate Academic</w:t>
            </w:r>
          </w:p>
        </w:tc>
        <w:tc>
          <w:tcPr>
            <w:tcW w:w="1360" w:type="dxa"/>
            <w:tcBorders>
              <w:top w:val="nil"/>
              <w:left w:val="nil"/>
              <w:bottom w:val="single" w:sz="4" w:space="0" w:color="auto"/>
              <w:right w:val="single" w:sz="4" w:space="0" w:color="auto"/>
            </w:tcBorders>
            <w:shd w:val="clear" w:color="auto" w:fill="auto"/>
            <w:noWrap/>
            <w:vAlign w:val="bottom"/>
            <w:hideMark/>
          </w:tcPr>
          <w:p w14:paraId="1E77BED2" w14:textId="77777777" w:rsidR="00DB295D" w:rsidRPr="00DB295D" w:rsidRDefault="00DB295D" w:rsidP="00DB295D">
            <w:pPr>
              <w:jc w:val="right"/>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R1 389.47</w:t>
            </w:r>
          </w:p>
        </w:tc>
        <w:tc>
          <w:tcPr>
            <w:tcW w:w="1260" w:type="dxa"/>
            <w:tcBorders>
              <w:top w:val="nil"/>
              <w:left w:val="nil"/>
              <w:bottom w:val="single" w:sz="4" w:space="0" w:color="auto"/>
              <w:right w:val="single" w:sz="4" w:space="0" w:color="auto"/>
            </w:tcBorders>
            <w:shd w:val="clear" w:color="auto" w:fill="auto"/>
            <w:noWrap/>
            <w:vAlign w:val="bottom"/>
            <w:hideMark/>
          </w:tcPr>
          <w:p w14:paraId="72E04F5C" w14:textId="77777777" w:rsidR="00DB295D" w:rsidRPr="00DB295D" w:rsidRDefault="00DB295D" w:rsidP="00DB295D">
            <w:pPr>
              <w:jc w:val="right"/>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R1 208.23</w:t>
            </w:r>
          </w:p>
        </w:tc>
      </w:tr>
      <w:tr w:rsidR="00DB295D" w:rsidRPr="00DB295D" w14:paraId="06A078C5" w14:textId="77777777" w:rsidTr="00DB295D">
        <w:trPr>
          <w:trHeight w:val="283"/>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287AB6A7" w14:textId="77777777" w:rsidR="00DB295D" w:rsidRPr="00DB295D" w:rsidRDefault="00DB295D" w:rsidP="00DB295D">
            <w:pPr>
              <w:jc w:val="right"/>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15</w:t>
            </w:r>
          </w:p>
        </w:tc>
        <w:tc>
          <w:tcPr>
            <w:tcW w:w="4560" w:type="dxa"/>
            <w:tcBorders>
              <w:top w:val="nil"/>
              <w:left w:val="nil"/>
              <w:bottom w:val="single" w:sz="4" w:space="0" w:color="auto"/>
              <w:right w:val="single" w:sz="4" w:space="0" w:color="auto"/>
            </w:tcBorders>
            <w:shd w:val="clear" w:color="auto" w:fill="auto"/>
            <w:vAlign w:val="center"/>
            <w:hideMark/>
          </w:tcPr>
          <w:p w14:paraId="06BDF465" w14:textId="77777777" w:rsidR="00DB295D" w:rsidRPr="00DB295D" w:rsidRDefault="00DB295D" w:rsidP="00DB295D">
            <w:pPr>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Hourly rate Internal</w:t>
            </w:r>
          </w:p>
        </w:tc>
        <w:tc>
          <w:tcPr>
            <w:tcW w:w="1360" w:type="dxa"/>
            <w:tcBorders>
              <w:top w:val="nil"/>
              <w:left w:val="nil"/>
              <w:bottom w:val="single" w:sz="4" w:space="0" w:color="auto"/>
              <w:right w:val="single" w:sz="4" w:space="0" w:color="auto"/>
            </w:tcBorders>
            <w:shd w:val="clear" w:color="auto" w:fill="auto"/>
            <w:noWrap/>
            <w:vAlign w:val="bottom"/>
            <w:hideMark/>
          </w:tcPr>
          <w:p w14:paraId="4055845C" w14:textId="77777777" w:rsidR="00DB295D" w:rsidRPr="00DB295D" w:rsidRDefault="00DB295D" w:rsidP="00DB295D">
            <w:pPr>
              <w:jc w:val="right"/>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R1 046.45</w:t>
            </w:r>
          </w:p>
        </w:tc>
        <w:tc>
          <w:tcPr>
            <w:tcW w:w="1260" w:type="dxa"/>
            <w:tcBorders>
              <w:top w:val="nil"/>
              <w:left w:val="nil"/>
              <w:bottom w:val="single" w:sz="4" w:space="0" w:color="auto"/>
              <w:right w:val="single" w:sz="4" w:space="0" w:color="auto"/>
            </w:tcBorders>
            <w:shd w:val="clear" w:color="auto" w:fill="auto"/>
            <w:noWrap/>
            <w:vAlign w:val="bottom"/>
            <w:hideMark/>
          </w:tcPr>
          <w:p w14:paraId="2BC383B5" w14:textId="77777777" w:rsidR="00DB295D" w:rsidRPr="00DB295D" w:rsidRDefault="00DB295D" w:rsidP="00DB295D">
            <w:pPr>
              <w:jc w:val="right"/>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R909.95</w:t>
            </w:r>
          </w:p>
        </w:tc>
      </w:tr>
      <w:tr w:rsidR="00DB295D" w:rsidRPr="00DB295D" w14:paraId="5A801537" w14:textId="77777777" w:rsidTr="00DB295D">
        <w:trPr>
          <w:trHeight w:val="283"/>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5545D204" w14:textId="77777777" w:rsidR="00DB295D" w:rsidRPr="00DB295D" w:rsidRDefault="00DB295D" w:rsidP="00DB295D">
            <w:pPr>
              <w:jc w:val="right"/>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16</w:t>
            </w:r>
          </w:p>
        </w:tc>
        <w:tc>
          <w:tcPr>
            <w:tcW w:w="4560" w:type="dxa"/>
            <w:tcBorders>
              <w:top w:val="nil"/>
              <w:left w:val="nil"/>
              <w:bottom w:val="single" w:sz="4" w:space="0" w:color="auto"/>
              <w:right w:val="single" w:sz="4" w:space="0" w:color="auto"/>
            </w:tcBorders>
            <w:shd w:val="clear" w:color="auto" w:fill="auto"/>
            <w:vAlign w:val="center"/>
            <w:hideMark/>
          </w:tcPr>
          <w:p w14:paraId="7296C2FC" w14:textId="77777777" w:rsidR="00DB295D" w:rsidRPr="00DB295D" w:rsidRDefault="00DB295D" w:rsidP="00DB295D">
            <w:pPr>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Hourly rate Industry</w:t>
            </w:r>
          </w:p>
        </w:tc>
        <w:tc>
          <w:tcPr>
            <w:tcW w:w="1360" w:type="dxa"/>
            <w:tcBorders>
              <w:top w:val="nil"/>
              <w:left w:val="nil"/>
              <w:bottom w:val="single" w:sz="4" w:space="0" w:color="auto"/>
              <w:right w:val="single" w:sz="4" w:space="0" w:color="auto"/>
            </w:tcBorders>
            <w:shd w:val="clear" w:color="auto" w:fill="auto"/>
            <w:noWrap/>
            <w:vAlign w:val="bottom"/>
            <w:hideMark/>
          </w:tcPr>
          <w:p w14:paraId="1CC32E17" w14:textId="77777777" w:rsidR="00DB295D" w:rsidRPr="00DB295D" w:rsidRDefault="00DB295D" w:rsidP="00DB295D">
            <w:pPr>
              <w:jc w:val="right"/>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R1 859.05</w:t>
            </w:r>
          </w:p>
        </w:tc>
        <w:tc>
          <w:tcPr>
            <w:tcW w:w="1260" w:type="dxa"/>
            <w:tcBorders>
              <w:top w:val="nil"/>
              <w:left w:val="nil"/>
              <w:bottom w:val="single" w:sz="4" w:space="0" w:color="auto"/>
              <w:right w:val="single" w:sz="4" w:space="0" w:color="auto"/>
            </w:tcBorders>
            <w:shd w:val="clear" w:color="auto" w:fill="auto"/>
            <w:noWrap/>
            <w:vAlign w:val="bottom"/>
            <w:hideMark/>
          </w:tcPr>
          <w:p w14:paraId="06CBFB9B" w14:textId="77777777" w:rsidR="00DB295D" w:rsidRPr="00DB295D" w:rsidRDefault="00DB295D" w:rsidP="00DB295D">
            <w:pPr>
              <w:jc w:val="right"/>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R1 616.57</w:t>
            </w:r>
          </w:p>
        </w:tc>
      </w:tr>
      <w:tr w:rsidR="00DB295D" w:rsidRPr="00DB295D" w14:paraId="445FD189" w14:textId="77777777" w:rsidTr="00DB295D">
        <w:trPr>
          <w:trHeight w:val="283"/>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7EBAC9C0" w14:textId="77777777" w:rsidR="00DB295D" w:rsidRPr="00DB295D" w:rsidRDefault="00DB295D" w:rsidP="00DB295D">
            <w:pPr>
              <w:jc w:val="right"/>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17</w:t>
            </w:r>
          </w:p>
        </w:tc>
        <w:tc>
          <w:tcPr>
            <w:tcW w:w="4560" w:type="dxa"/>
            <w:tcBorders>
              <w:top w:val="nil"/>
              <w:left w:val="nil"/>
              <w:bottom w:val="single" w:sz="4" w:space="0" w:color="auto"/>
              <w:right w:val="single" w:sz="4" w:space="0" w:color="auto"/>
            </w:tcBorders>
            <w:shd w:val="clear" w:color="auto" w:fill="auto"/>
            <w:vAlign w:val="center"/>
            <w:hideMark/>
          </w:tcPr>
          <w:p w14:paraId="5EDAC4BB" w14:textId="77777777" w:rsidR="00DB295D" w:rsidRPr="00DB295D" w:rsidRDefault="00DB295D" w:rsidP="00DB295D">
            <w:pPr>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Natamycin</w:t>
            </w:r>
          </w:p>
        </w:tc>
        <w:tc>
          <w:tcPr>
            <w:tcW w:w="1360" w:type="dxa"/>
            <w:tcBorders>
              <w:top w:val="nil"/>
              <w:left w:val="nil"/>
              <w:bottom w:val="single" w:sz="4" w:space="0" w:color="auto"/>
              <w:right w:val="single" w:sz="4" w:space="0" w:color="auto"/>
            </w:tcBorders>
            <w:shd w:val="clear" w:color="auto" w:fill="auto"/>
            <w:noWrap/>
            <w:vAlign w:val="bottom"/>
            <w:hideMark/>
          </w:tcPr>
          <w:p w14:paraId="09BA2F0D" w14:textId="77777777" w:rsidR="00DB295D" w:rsidRPr="00DB295D" w:rsidRDefault="00DB295D" w:rsidP="00DB295D">
            <w:pPr>
              <w:jc w:val="right"/>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R1 029.84</w:t>
            </w:r>
          </w:p>
        </w:tc>
        <w:tc>
          <w:tcPr>
            <w:tcW w:w="1260" w:type="dxa"/>
            <w:tcBorders>
              <w:top w:val="nil"/>
              <w:left w:val="nil"/>
              <w:bottom w:val="single" w:sz="4" w:space="0" w:color="auto"/>
              <w:right w:val="single" w:sz="4" w:space="0" w:color="auto"/>
            </w:tcBorders>
            <w:shd w:val="clear" w:color="auto" w:fill="auto"/>
            <w:noWrap/>
            <w:vAlign w:val="bottom"/>
            <w:hideMark/>
          </w:tcPr>
          <w:p w14:paraId="46ABB587" w14:textId="77777777" w:rsidR="00DB295D" w:rsidRPr="00DB295D" w:rsidRDefault="00DB295D" w:rsidP="00DB295D">
            <w:pPr>
              <w:jc w:val="right"/>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R895.51</w:t>
            </w:r>
          </w:p>
        </w:tc>
      </w:tr>
      <w:tr w:rsidR="00DB295D" w:rsidRPr="00DB295D" w14:paraId="6597C6A8" w14:textId="77777777" w:rsidTr="00DB295D">
        <w:trPr>
          <w:trHeight w:val="283"/>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2AF65847" w14:textId="77777777" w:rsidR="00DB295D" w:rsidRPr="00DB295D" w:rsidRDefault="00DB295D" w:rsidP="00DB295D">
            <w:pPr>
              <w:jc w:val="right"/>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18</w:t>
            </w:r>
          </w:p>
        </w:tc>
        <w:tc>
          <w:tcPr>
            <w:tcW w:w="4560" w:type="dxa"/>
            <w:tcBorders>
              <w:top w:val="nil"/>
              <w:left w:val="nil"/>
              <w:bottom w:val="single" w:sz="4" w:space="0" w:color="auto"/>
              <w:right w:val="single" w:sz="4" w:space="0" w:color="auto"/>
            </w:tcBorders>
            <w:shd w:val="clear" w:color="auto" w:fill="auto"/>
            <w:vAlign w:val="center"/>
            <w:hideMark/>
          </w:tcPr>
          <w:p w14:paraId="47A557A9" w14:textId="77777777" w:rsidR="00DB295D" w:rsidRPr="00DB295D" w:rsidRDefault="00DB295D" w:rsidP="00DB295D">
            <w:pPr>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Sorbic acid</w:t>
            </w:r>
          </w:p>
        </w:tc>
        <w:tc>
          <w:tcPr>
            <w:tcW w:w="1360" w:type="dxa"/>
            <w:tcBorders>
              <w:top w:val="nil"/>
              <w:left w:val="nil"/>
              <w:bottom w:val="single" w:sz="4" w:space="0" w:color="auto"/>
              <w:right w:val="single" w:sz="4" w:space="0" w:color="auto"/>
            </w:tcBorders>
            <w:shd w:val="clear" w:color="auto" w:fill="auto"/>
            <w:noWrap/>
            <w:vAlign w:val="bottom"/>
            <w:hideMark/>
          </w:tcPr>
          <w:p w14:paraId="2D20CD41" w14:textId="77777777" w:rsidR="00DB295D" w:rsidRPr="00DB295D" w:rsidRDefault="00DB295D" w:rsidP="00DB295D">
            <w:pPr>
              <w:jc w:val="right"/>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R1 029.84</w:t>
            </w:r>
          </w:p>
        </w:tc>
        <w:tc>
          <w:tcPr>
            <w:tcW w:w="1260" w:type="dxa"/>
            <w:tcBorders>
              <w:top w:val="nil"/>
              <w:left w:val="nil"/>
              <w:bottom w:val="single" w:sz="4" w:space="0" w:color="auto"/>
              <w:right w:val="single" w:sz="4" w:space="0" w:color="auto"/>
            </w:tcBorders>
            <w:shd w:val="clear" w:color="auto" w:fill="auto"/>
            <w:noWrap/>
            <w:vAlign w:val="bottom"/>
            <w:hideMark/>
          </w:tcPr>
          <w:p w14:paraId="5E6F0ECD" w14:textId="77777777" w:rsidR="00DB295D" w:rsidRPr="00DB295D" w:rsidRDefault="00DB295D" w:rsidP="00DB295D">
            <w:pPr>
              <w:jc w:val="right"/>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R895.51</w:t>
            </w:r>
          </w:p>
        </w:tc>
      </w:tr>
      <w:tr w:rsidR="00DB295D" w:rsidRPr="00DB295D" w14:paraId="0A85602E" w14:textId="77777777" w:rsidTr="00DB295D">
        <w:trPr>
          <w:trHeight w:val="283"/>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0AAD025C" w14:textId="77777777" w:rsidR="00DB295D" w:rsidRPr="00DB295D" w:rsidRDefault="00DB295D" w:rsidP="00DB295D">
            <w:pPr>
              <w:jc w:val="right"/>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19</w:t>
            </w:r>
          </w:p>
        </w:tc>
        <w:tc>
          <w:tcPr>
            <w:tcW w:w="4560" w:type="dxa"/>
            <w:tcBorders>
              <w:top w:val="nil"/>
              <w:left w:val="nil"/>
              <w:bottom w:val="single" w:sz="4" w:space="0" w:color="auto"/>
              <w:right w:val="single" w:sz="4" w:space="0" w:color="auto"/>
            </w:tcBorders>
            <w:shd w:val="clear" w:color="auto" w:fill="auto"/>
            <w:vAlign w:val="center"/>
            <w:hideMark/>
          </w:tcPr>
          <w:p w14:paraId="2A404968" w14:textId="77777777" w:rsidR="00DB295D" w:rsidRPr="00DB295D" w:rsidRDefault="00DB295D" w:rsidP="00DB295D">
            <w:pPr>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OTA</w:t>
            </w:r>
          </w:p>
        </w:tc>
        <w:tc>
          <w:tcPr>
            <w:tcW w:w="1360" w:type="dxa"/>
            <w:tcBorders>
              <w:top w:val="nil"/>
              <w:left w:val="nil"/>
              <w:bottom w:val="single" w:sz="4" w:space="0" w:color="auto"/>
              <w:right w:val="single" w:sz="4" w:space="0" w:color="auto"/>
            </w:tcBorders>
            <w:shd w:val="clear" w:color="auto" w:fill="auto"/>
            <w:noWrap/>
            <w:vAlign w:val="bottom"/>
            <w:hideMark/>
          </w:tcPr>
          <w:p w14:paraId="7F4CE748" w14:textId="77777777" w:rsidR="00DB295D" w:rsidRPr="00DB295D" w:rsidRDefault="00DB295D" w:rsidP="00DB295D">
            <w:pPr>
              <w:jc w:val="right"/>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R1 029.84</w:t>
            </w:r>
          </w:p>
        </w:tc>
        <w:tc>
          <w:tcPr>
            <w:tcW w:w="1260" w:type="dxa"/>
            <w:tcBorders>
              <w:top w:val="nil"/>
              <w:left w:val="nil"/>
              <w:bottom w:val="single" w:sz="4" w:space="0" w:color="auto"/>
              <w:right w:val="single" w:sz="4" w:space="0" w:color="auto"/>
            </w:tcBorders>
            <w:shd w:val="clear" w:color="auto" w:fill="auto"/>
            <w:noWrap/>
            <w:vAlign w:val="bottom"/>
            <w:hideMark/>
          </w:tcPr>
          <w:p w14:paraId="4451A074" w14:textId="77777777" w:rsidR="00DB295D" w:rsidRPr="00DB295D" w:rsidRDefault="00DB295D" w:rsidP="00DB295D">
            <w:pPr>
              <w:jc w:val="right"/>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R895.51</w:t>
            </w:r>
          </w:p>
        </w:tc>
      </w:tr>
      <w:tr w:rsidR="00DB295D" w:rsidRPr="00DB295D" w14:paraId="20571323" w14:textId="77777777" w:rsidTr="00DB295D">
        <w:trPr>
          <w:trHeight w:val="283"/>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39C7769D" w14:textId="77777777" w:rsidR="00DB295D" w:rsidRPr="00DB295D" w:rsidRDefault="00DB295D" w:rsidP="00DB295D">
            <w:pPr>
              <w:jc w:val="right"/>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20</w:t>
            </w:r>
          </w:p>
        </w:tc>
        <w:tc>
          <w:tcPr>
            <w:tcW w:w="4560" w:type="dxa"/>
            <w:tcBorders>
              <w:top w:val="nil"/>
              <w:left w:val="nil"/>
              <w:bottom w:val="single" w:sz="4" w:space="0" w:color="auto"/>
              <w:right w:val="single" w:sz="4" w:space="0" w:color="auto"/>
            </w:tcBorders>
            <w:shd w:val="clear" w:color="auto" w:fill="auto"/>
            <w:vAlign w:val="center"/>
            <w:hideMark/>
          </w:tcPr>
          <w:p w14:paraId="341E3DD4" w14:textId="77777777" w:rsidR="00DB295D" w:rsidRPr="00DB295D" w:rsidRDefault="00DB295D" w:rsidP="00DB295D">
            <w:pPr>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Citric</w:t>
            </w:r>
          </w:p>
        </w:tc>
        <w:tc>
          <w:tcPr>
            <w:tcW w:w="1360" w:type="dxa"/>
            <w:tcBorders>
              <w:top w:val="nil"/>
              <w:left w:val="nil"/>
              <w:bottom w:val="single" w:sz="4" w:space="0" w:color="auto"/>
              <w:right w:val="single" w:sz="4" w:space="0" w:color="auto"/>
            </w:tcBorders>
            <w:shd w:val="clear" w:color="auto" w:fill="auto"/>
            <w:noWrap/>
            <w:vAlign w:val="bottom"/>
            <w:hideMark/>
          </w:tcPr>
          <w:p w14:paraId="0736AADC" w14:textId="77777777" w:rsidR="00DB295D" w:rsidRPr="00DB295D" w:rsidRDefault="00DB295D" w:rsidP="00DB295D">
            <w:pPr>
              <w:jc w:val="right"/>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R594.95</w:t>
            </w:r>
          </w:p>
        </w:tc>
        <w:tc>
          <w:tcPr>
            <w:tcW w:w="1260" w:type="dxa"/>
            <w:tcBorders>
              <w:top w:val="nil"/>
              <w:left w:val="nil"/>
              <w:bottom w:val="single" w:sz="4" w:space="0" w:color="auto"/>
              <w:right w:val="single" w:sz="4" w:space="0" w:color="auto"/>
            </w:tcBorders>
            <w:shd w:val="clear" w:color="auto" w:fill="auto"/>
            <w:noWrap/>
            <w:vAlign w:val="bottom"/>
            <w:hideMark/>
          </w:tcPr>
          <w:p w14:paraId="57458047" w14:textId="77777777" w:rsidR="00DB295D" w:rsidRPr="00DB295D" w:rsidRDefault="00DB295D" w:rsidP="00DB295D">
            <w:pPr>
              <w:jc w:val="right"/>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R517.35</w:t>
            </w:r>
          </w:p>
        </w:tc>
      </w:tr>
      <w:tr w:rsidR="00DB295D" w:rsidRPr="00DB295D" w14:paraId="60EB9E00" w14:textId="77777777" w:rsidTr="00DB295D">
        <w:trPr>
          <w:trHeight w:val="283"/>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4785FC68" w14:textId="77777777" w:rsidR="00DB295D" w:rsidRPr="00DB295D" w:rsidRDefault="00DB295D" w:rsidP="00DB295D">
            <w:pPr>
              <w:jc w:val="right"/>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21</w:t>
            </w:r>
          </w:p>
        </w:tc>
        <w:tc>
          <w:tcPr>
            <w:tcW w:w="4560" w:type="dxa"/>
            <w:tcBorders>
              <w:top w:val="nil"/>
              <w:left w:val="nil"/>
              <w:bottom w:val="single" w:sz="4" w:space="0" w:color="auto"/>
              <w:right w:val="single" w:sz="4" w:space="0" w:color="auto"/>
            </w:tcBorders>
            <w:shd w:val="clear" w:color="auto" w:fill="auto"/>
            <w:vAlign w:val="center"/>
            <w:hideMark/>
          </w:tcPr>
          <w:p w14:paraId="7A3101B0" w14:textId="77777777" w:rsidR="00DB295D" w:rsidRPr="00DB295D" w:rsidRDefault="00DB295D" w:rsidP="00DB295D">
            <w:pPr>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Resveratrol</w:t>
            </w:r>
          </w:p>
        </w:tc>
        <w:tc>
          <w:tcPr>
            <w:tcW w:w="1360" w:type="dxa"/>
            <w:tcBorders>
              <w:top w:val="nil"/>
              <w:left w:val="nil"/>
              <w:bottom w:val="single" w:sz="4" w:space="0" w:color="auto"/>
              <w:right w:val="single" w:sz="4" w:space="0" w:color="auto"/>
            </w:tcBorders>
            <w:shd w:val="clear" w:color="auto" w:fill="auto"/>
            <w:noWrap/>
            <w:vAlign w:val="bottom"/>
            <w:hideMark/>
          </w:tcPr>
          <w:p w14:paraId="451AA9F5" w14:textId="77777777" w:rsidR="00DB295D" w:rsidRPr="00DB295D" w:rsidRDefault="00DB295D" w:rsidP="00DB295D">
            <w:pPr>
              <w:jc w:val="right"/>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R1 573.45</w:t>
            </w:r>
          </w:p>
        </w:tc>
        <w:tc>
          <w:tcPr>
            <w:tcW w:w="1260" w:type="dxa"/>
            <w:tcBorders>
              <w:top w:val="nil"/>
              <w:left w:val="nil"/>
              <w:bottom w:val="single" w:sz="4" w:space="0" w:color="auto"/>
              <w:right w:val="single" w:sz="4" w:space="0" w:color="auto"/>
            </w:tcBorders>
            <w:shd w:val="clear" w:color="auto" w:fill="auto"/>
            <w:noWrap/>
            <w:vAlign w:val="bottom"/>
            <w:hideMark/>
          </w:tcPr>
          <w:p w14:paraId="2AF700EF" w14:textId="77777777" w:rsidR="00DB295D" w:rsidRPr="00DB295D" w:rsidRDefault="00DB295D" w:rsidP="00DB295D">
            <w:pPr>
              <w:jc w:val="right"/>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R1 368.21</w:t>
            </w:r>
          </w:p>
        </w:tc>
      </w:tr>
      <w:tr w:rsidR="00DB295D" w:rsidRPr="00DB295D" w14:paraId="06E7A134" w14:textId="77777777" w:rsidTr="00DB295D">
        <w:trPr>
          <w:trHeight w:val="283"/>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4A194349" w14:textId="77777777" w:rsidR="00DB295D" w:rsidRPr="00DB295D" w:rsidRDefault="00DB295D" w:rsidP="00DB295D">
            <w:pPr>
              <w:jc w:val="right"/>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22</w:t>
            </w:r>
          </w:p>
        </w:tc>
        <w:tc>
          <w:tcPr>
            <w:tcW w:w="4560" w:type="dxa"/>
            <w:tcBorders>
              <w:top w:val="nil"/>
              <w:left w:val="nil"/>
              <w:bottom w:val="single" w:sz="4" w:space="0" w:color="auto"/>
              <w:right w:val="single" w:sz="4" w:space="0" w:color="auto"/>
            </w:tcBorders>
            <w:shd w:val="clear" w:color="auto" w:fill="auto"/>
            <w:vAlign w:val="center"/>
            <w:hideMark/>
          </w:tcPr>
          <w:p w14:paraId="463726D4" w14:textId="77777777" w:rsidR="00DB295D" w:rsidRPr="00DB295D" w:rsidRDefault="00DB295D" w:rsidP="00DB295D">
            <w:pPr>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Natamycin + Sorbic</w:t>
            </w:r>
          </w:p>
        </w:tc>
        <w:tc>
          <w:tcPr>
            <w:tcW w:w="1360" w:type="dxa"/>
            <w:tcBorders>
              <w:top w:val="nil"/>
              <w:left w:val="nil"/>
              <w:bottom w:val="single" w:sz="4" w:space="0" w:color="auto"/>
              <w:right w:val="single" w:sz="4" w:space="0" w:color="auto"/>
            </w:tcBorders>
            <w:shd w:val="clear" w:color="auto" w:fill="auto"/>
            <w:noWrap/>
            <w:vAlign w:val="bottom"/>
            <w:hideMark/>
          </w:tcPr>
          <w:p w14:paraId="4CD96EA7" w14:textId="77777777" w:rsidR="00DB295D" w:rsidRPr="00DB295D" w:rsidRDefault="00DB295D" w:rsidP="00DB295D">
            <w:pPr>
              <w:jc w:val="right"/>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R1 359.02</w:t>
            </w:r>
          </w:p>
        </w:tc>
        <w:tc>
          <w:tcPr>
            <w:tcW w:w="1260" w:type="dxa"/>
            <w:tcBorders>
              <w:top w:val="nil"/>
              <w:left w:val="nil"/>
              <w:bottom w:val="single" w:sz="4" w:space="0" w:color="auto"/>
              <w:right w:val="single" w:sz="4" w:space="0" w:color="auto"/>
            </w:tcBorders>
            <w:shd w:val="clear" w:color="auto" w:fill="auto"/>
            <w:noWrap/>
            <w:vAlign w:val="bottom"/>
            <w:hideMark/>
          </w:tcPr>
          <w:p w14:paraId="4C76DC20" w14:textId="77777777" w:rsidR="00DB295D" w:rsidRPr="00DB295D" w:rsidRDefault="00DB295D" w:rsidP="00DB295D">
            <w:pPr>
              <w:jc w:val="right"/>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R1 181.76</w:t>
            </w:r>
          </w:p>
        </w:tc>
      </w:tr>
      <w:tr w:rsidR="00DB295D" w:rsidRPr="00DB295D" w14:paraId="389C506B" w14:textId="77777777" w:rsidTr="00DB295D">
        <w:trPr>
          <w:trHeight w:val="283"/>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7F1FF8BE" w14:textId="77777777" w:rsidR="00DB295D" w:rsidRPr="00DB295D" w:rsidRDefault="00DB295D" w:rsidP="00DB295D">
            <w:pPr>
              <w:jc w:val="right"/>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23</w:t>
            </w:r>
          </w:p>
        </w:tc>
        <w:tc>
          <w:tcPr>
            <w:tcW w:w="4560" w:type="dxa"/>
            <w:tcBorders>
              <w:top w:val="nil"/>
              <w:left w:val="nil"/>
              <w:bottom w:val="single" w:sz="4" w:space="0" w:color="auto"/>
              <w:right w:val="single" w:sz="4" w:space="0" w:color="auto"/>
            </w:tcBorders>
            <w:shd w:val="clear" w:color="auto" w:fill="auto"/>
            <w:vAlign w:val="center"/>
            <w:hideMark/>
          </w:tcPr>
          <w:p w14:paraId="08967B5A" w14:textId="77777777" w:rsidR="00DB295D" w:rsidRPr="00DB295D" w:rsidRDefault="00DB295D" w:rsidP="00DB295D">
            <w:pPr>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Sorbic + OTA</w:t>
            </w:r>
          </w:p>
        </w:tc>
        <w:tc>
          <w:tcPr>
            <w:tcW w:w="1360" w:type="dxa"/>
            <w:tcBorders>
              <w:top w:val="nil"/>
              <w:left w:val="nil"/>
              <w:bottom w:val="single" w:sz="4" w:space="0" w:color="auto"/>
              <w:right w:val="single" w:sz="4" w:space="0" w:color="auto"/>
            </w:tcBorders>
            <w:shd w:val="clear" w:color="auto" w:fill="auto"/>
            <w:noWrap/>
            <w:vAlign w:val="bottom"/>
            <w:hideMark/>
          </w:tcPr>
          <w:p w14:paraId="1006D595" w14:textId="77777777" w:rsidR="00DB295D" w:rsidRPr="00DB295D" w:rsidRDefault="00DB295D" w:rsidP="00DB295D">
            <w:pPr>
              <w:jc w:val="right"/>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R2 192.56</w:t>
            </w:r>
          </w:p>
        </w:tc>
        <w:tc>
          <w:tcPr>
            <w:tcW w:w="1260" w:type="dxa"/>
            <w:tcBorders>
              <w:top w:val="nil"/>
              <w:left w:val="nil"/>
              <w:bottom w:val="single" w:sz="4" w:space="0" w:color="auto"/>
              <w:right w:val="single" w:sz="4" w:space="0" w:color="auto"/>
            </w:tcBorders>
            <w:shd w:val="clear" w:color="auto" w:fill="auto"/>
            <w:noWrap/>
            <w:vAlign w:val="bottom"/>
            <w:hideMark/>
          </w:tcPr>
          <w:p w14:paraId="713C7D35" w14:textId="77777777" w:rsidR="00DB295D" w:rsidRPr="00DB295D" w:rsidRDefault="00DB295D" w:rsidP="00DB295D">
            <w:pPr>
              <w:jc w:val="right"/>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R1 906.57</w:t>
            </w:r>
          </w:p>
        </w:tc>
      </w:tr>
      <w:tr w:rsidR="00DB295D" w:rsidRPr="00DB295D" w14:paraId="6A29713A" w14:textId="77777777" w:rsidTr="00DB295D">
        <w:trPr>
          <w:trHeight w:val="283"/>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5FC5DD94" w14:textId="77777777" w:rsidR="00DB295D" w:rsidRPr="00DB295D" w:rsidRDefault="00DB295D" w:rsidP="00DB295D">
            <w:pPr>
              <w:jc w:val="right"/>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24</w:t>
            </w:r>
          </w:p>
        </w:tc>
        <w:tc>
          <w:tcPr>
            <w:tcW w:w="4560" w:type="dxa"/>
            <w:tcBorders>
              <w:top w:val="nil"/>
              <w:left w:val="nil"/>
              <w:bottom w:val="single" w:sz="4" w:space="0" w:color="auto"/>
              <w:right w:val="single" w:sz="4" w:space="0" w:color="auto"/>
            </w:tcBorders>
            <w:shd w:val="clear" w:color="auto" w:fill="auto"/>
            <w:vAlign w:val="center"/>
            <w:hideMark/>
          </w:tcPr>
          <w:p w14:paraId="44D26642" w14:textId="77777777" w:rsidR="00DB295D" w:rsidRPr="00DB295D" w:rsidRDefault="00DB295D" w:rsidP="00DB295D">
            <w:pPr>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Natamycin + Ochratoxin</w:t>
            </w:r>
          </w:p>
        </w:tc>
        <w:tc>
          <w:tcPr>
            <w:tcW w:w="1360" w:type="dxa"/>
            <w:tcBorders>
              <w:top w:val="nil"/>
              <w:left w:val="nil"/>
              <w:bottom w:val="single" w:sz="4" w:space="0" w:color="auto"/>
              <w:right w:val="single" w:sz="4" w:space="0" w:color="auto"/>
            </w:tcBorders>
            <w:shd w:val="clear" w:color="auto" w:fill="auto"/>
            <w:noWrap/>
            <w:vAlign w:val="bottom"/>
            <w:hideMark/>
          </w:tcPr>
          <w:p w14:paraId="56A9D69B" w14:textId="77777777" w:rsidR="00DB295D" w:rsidRPr="00DB295D" w:rsidRDefault="00DB295D" w:rsidP="00DB295D">
            <w:pPr>
              <w:jc w:val="right"/>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R2 192.56</w:t>
            </w:r>
          </w:p>
        </w:tc>
        <w:tc>
          <w:tcPr>
            <w:tcW w:w="1260" w:type="dxa"/>
            <w:tcBorders>
              <w:top w:val="nil"/>
              <w:left w:val="nil"/>
              <w:bottom w:val="single" w:sz="4" w:space="0" w:color="auto"/>
              <w:right w:val="single" w:sz="4" w:space="0" w:color="auto"/>
            </w:tcBorders>
            <w:shd w:val="clear" w:color="auto" w:fill="auto"/>
            <w:noWrap/>
            <w:vAlign w:val="bottom"/>
            <w:hideMark/>
          </w:tcPr>
          <w:p w14:paraId="4C9ACFF9" w14:textId="77777777" w:rsidR="00DB295D" w:rsidRPr="00DB295D" w:rsidRDefault="00DB295D" w:rsidP="00DB295D">
            <w:pPr>
              <w:jc w:val="right"/>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R1 906.57</w:t>
            </w:r>
          </w:p>
        </w:tc>
      </w:tr>
      <w:tr w:rsidR="00DB295D" w:rsidRPr="00DB295D" w14:paraId="7614A979" w14:textId="77777777" w:rsidTr="00DB295D">
        <w:trPr>
          <w:trHeight w:val="283"/>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52E99BE1" w14:textId="77777777" w:rsidR="00DB295D" w:rsidRPr="00DB295D" w:rsidRDefault="00DB295D" w:rsidP="00DB295D">
            <w:pPr>
              <w:jc w:val="right"/>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25</w:t>
            </w:r>
          </w:p>
        </w:tc>
        <w:tc>
          <w:tcPr>
            <w:tcW w:w="4560" w:type="dxa"/>
            <w:tcBorders>
              <w:top w:val="nil"/>
              <w:left w:val="nil"/>
              <w:bottom w:val="single" w:sz="4" w:space="0" w:color="auto"/>
              <w:right w:val="single" w:sz="4" w:space="0" w:color="auto"/>
            </w:tcBorders>
            <w:shd w:val="clear" w:color="auto" w:fill="auto"/>
            <w:vAlign w:val="center"/>
            <w:hideMark/>
          </w:tcPr>
          <w:p w14:paraId="670DF076" w14:textId="77777777" w:rsidR="00DB295D" w:rsidRPr="00DB295D" w:rsidRDefault="00DB295D" w:rsidP="00DB295D">
            <w:pPr>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Natamycin + Sorbic + OTA</w:t>
            </w:r>
          </w:p>
        </w:tc>
        <w:tc>
          <w:tcPr>
            <w:tcW w:w="1360" w:type="dxa"/>
            <w:tcBorders>
              <w:top w:val="nil"/>
              <w:left w:val="nil"/>
              <w:bottom w:val="single" w:sz="4" w:space="0" w:color="auto"/>
              <w:right w:val="single" w:sz="4" w:space="0" w:color="auto"/>
            </w:tcBorders>
            <w:shd w:val="clear" w:color="auto" w:fill="auto"/>
            <w:noWrap/>
            <w:vAlign w:val="bottom"/>
            <w:hideMark/>
          </w:tcPr>
          <w:p w14:paraId="1CCEC406" w14:textId="77777777" w:rsidR="00DB295D" w:rsidRPr="00DB295D" w:rsidRDefault="00DB295D" w:rsidP="00DB295D">
            <w:pPr>
              <w:jc w:val="right"/>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R2 742.21</w:t>
            </w:r>
          </w:p>
        </w:tc>
        <w:tc>
          <w:tcPr>
            <w:tcW w:w="1260" w:type="dxa"/>
            <w:tcBorders>
              <w:top w:val="nil"/>
              <w:left w:val="nil"/>
              <w:bottom w:val="single" w:sz="4" w:space="0" w:color="auto"/>
              <w:right w:val="single" w:sz="4" w:space="0" w:color="auto"/>
            </w:tcBorders>
            <w:shd w:val="clear" w:color="auto" w:fill="auto"/>
            <w:noWrap/>
            <w:vAlign w:val="bottom"/>
            <w:hideMark/>
          </w:tcPr>
          <w:p w14:paraId="4342D5E6" w14:textId="77777777" w:rsidR="00DB295D" w:rsidRPr="00DB295D" w:rsidRDefault="00DB295D" w:rsidP="00DB295D">
            <w:pPr>
              <w:jc w:val="right"/>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R2 384.53</w:t>
            </w:r>
          </w:p>
        </w:tc>
      </w:tr>
      <w:tr w:rsidR="00DB295D" w:rsidRPr="00DB295D" w14:paraId="22F07ED9" w14:textId="77777777" w:rsidTr="00DB295D">
        <w:trPr>
          <w:trHeight w:val="283"/>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11B68DC2" w14:textId="77777777" w:rsidR="00DB295D" w:rsidRPr="00DB295D" w:rsidRDefault="00DB295D" w:rsidP="00DB295D">
            <w:pPr>
              <w:jc w:val="right"/>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26</w:t>
            </w:r>
          </w:p>
        </w:tc>
        <w:tc>
          <w:tcPr>
            <w:tcW w:w="4560" w:type="dxa"/>
            <w:tcBorders>
              <w:top w:val="nil"/>
              <w:left w:val="nil"/>
              <w:bottom w:val="single" w:sz="4" w:space="0" w:color="auto"/>
              <w:right w:val="single" w:sz="4" w:space="0" w:color="auto"/>
            </w:tcBorders>
            <w:shd w:val="clear" w:color="auto" w:fill="auto"/>
            <w:vAlign w:val="center"/>
            <w:hideMark/>
          </w:tcPr>
          <w:p w14:paraId="2368F643" w14:textId="77777777" w:rsidR="00DB295D" w:rsidRPr="00DB295D" w:rsidRDefault="00DB295D" w:rsidP="00DB295D">
            <w:pPr>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Benzoic acid</w:t>
            </w:r>
          </w:p>
        </w:tc>
        <w:tc>
          <w:tcPr>
            <w:tcW w:w="1360" w:type="dxa"/>
            <w:tcBorders>
              <w:top w:val="nil"/>
              <w:left w:val="nil"/>
              <w:bottom w:val="single" w:sz="4" w:space="0" w:color="auto"/>
              <w:right w:val="single" w:sz="4" w:space="0" w:color="auto"/>
            </w:tcBorders>
            <w:shd w:val="clear" w:color="auto" w:fill="auto"/>
            <w:noWrap/>
            <w:vAlign w:val="bottom"/>
            <w:hideMark/>
          </w:tcPr>
          <w:p w14:paraId="0CBC3751" w14:textId="77777777" w:rsidR="00DB295D" w:rsidRPr="00DB295D" w:rsidRDefault="00DB295D" w:rsidP="00DB295D">
            <w:pPr>
              <w:jc w:val="right"/>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R1 573.45</w:t>
            </w:r>
          </w:p>
        </w:tc>
        <w:tc>
          <w:tcPr>
            <w:tcW w:w="1260" w:type="dxa"/>
            <w:tcBorders>
              <w:top w:val="nil"/>
              <w:left w:val="nil"/>
              <w:bottom w:val="single" w:sz="4" w:space="0" w:color="auto"/>
              <w:right w:val="single" w:sz="4" w:space="0" w:color="auto"/>
            </w:tcBorders>
            <w:shd w:val="clear" w:color="auto" w:fill="auto"/>
            <w:noWrap/>
            <w:vAlign w:val="bottom"/>
            <w:hideMark/>
          </w:tcPr>
          <w:p w14:paraId="2BA2E323" w14:textId="77777777" w:rsidR="00DB295D" w:rsidRPr="00DB295D" w:rsidRDefault="00DB295D" w:rsidP="00DB295D">
            <w:pPr>
              <w:jc w:val="right"/>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R1 368.21</w:t>
            </w:r>
          </w:p>
        </w:tc>
      </w:tr>
      <w:tr w:rsidR="00DB295D" w:rsidRPr="00DB295D" w14:paraId="4B79AF1C" w14:textId="77777777" w:rsidTr="00DB295D">
        <w:trPr>
          <w:trHeight w:val="283"/>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7F3F0918" w14:textId="77777777" w:rsidR="00DB295D" w:rsidRPr="00DB295D" w:rsidRDefault="00DB295D" w:rsidP="00DB295D">
            <w:pPr>
              <w:jc w:val="right"/>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27</w:t>
            </w:r>
          </w:p>
        </w:tc>
        <w:tc>
          <w:tcPr>
            <w:tcW w:w="4560" w:type="dxa"/>
            <w:tcBorders>
              <w:top w:val="nil"/>
              <w:left w:val="nil"/>
              <w:bottom w:val="single" w:sz="4" w:space="0" w:color="auto"/>
              <w:right w:val="single" w:sz="4" w:space="0" w:color="auto"/>
            </w:tcBorders>
            <w:shd w:val="clear" w:color="auto" w:fill="auto"/>
            <w:vAlign w:val="center"/>
            <w:hideMark/>
          </w:tcPr>
          <w:p w14:paraId="304CDBC0" w14:textId="77777777" w:rsidR="00DB295D" w:rsidRPr="00DB295D" w:rsidRDefault="00DB295D" w:rsidP="00DB295D">
            <w:pPr>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Melamine</w:t>
            </w:r>
          </w:p>
        </w:tc>
        <w:tc>
          <w:tcPr>
            <w:tcW w:w="1360" w:type="dxa"/>
            <w:tcBorders>
              <w:top w:val="nil"/>
              <w:left w:val="nil"/>
              <w:bottom w:val="single" w:sz="4" w:space="0" w:color="auto"/>
              <w:right w:val="single" w:sz="4" w:space="0" w:color="auto"/>
            </w:tcBorders>
            <w:shd w:val="clear" w:color="auto" w:fill="auto"/>
            <w:noWrap/>
            <w:vAlign w:val="bottom"/>
            <w:hideMark/>
          </w:tcPr>
          <w:p w14:paraId="0F971C4F" w14:textId="77777777" w:rsidR="00DB295D" w:rsidRPr="00DB295D" w:rsidRDefault="00DB295D" w:rsidP="00DB295D">
            <w:pPr>
              <w:jc w:val="right"/>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R1 659.52</w:t>
            </w:r>
          </w:p>
        </w:tc>
        <w:tc>
          <w:tcPr>
            <w:tcW w:w="1260" w:type="dxa"/>
            <w:tcBorders>
              <w:top w:val="nil"/>
              <w:left w:val="nil"/>
              <w:bottom w:val="single" w:sz="4" w:space="0" w:color="auto"/>
              <w:right w:val="single" w:sz="4" w:space="0" w:color="auto"/>
            </w:tcBorders>
            <w:shd w:val="clear" w:color="auto" w:fill="auto"/>
            <w:noWrap/>
            <w:vAlign w:val="bottom"/>
            <w:hideMark/>
          </w:tcPr>
          <w:p w14:paraId="3325C815" w14:textId="77777777" w:rsidR="00DB295D" w:rsidRPr="00DB295D" w:rsidRDefault="00DB295D" w:rsidP="00DB295D">
            <w:pPr>
              <w:jc w:val="right"/>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R1 443.06</w:t>
            </w:r>
          </w:p>
        </w:tc>
      </w:tr>
      <w:tr w:rsidR="00DB295D" w:rsidRPr="00DB295D" w14:paraId="3846C78E" w14:textId="77777777" w:rsidTr="00DB295D">
        <w:trPr>
          <w:trHeight w:val="283"/>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163FAB14" w14:textId="77777777" w:rsidR="00DB295D" w:rsidRPr="00DB295D" w:rsidRDefault="00DB295D" w:rsidP="00DB295D">
            <w:pPr>
              <w:jc w:val="right"/>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28</w:t>
            </w:r>
          </w:p>
        </w:tc>
        <w:tc>
          <w:tcPr>
            <w:tcW w:w="4560" w:type="dxa"/>
            <w:tcBorders>
              <w:top w:val="nil"/>
              <w:left w:val="nil"/>
              <w:bottom w:val="single" w:sz="4" w:space="0" w:color="auto"/>
              <w:right w:val="single" w:sz="4" w:space="0" w:color="auto"/>
            </w:tcBorders>
            <w:shd w:val="clear" w:color="auto" w:fill="auto"/>
            <w:vAlign w:val="center"/>
            <w:hideMark/>
          </w:tcPr>
          <w:p w14:paraId="2392D2F1" w14:textId="77777777" w:rsidR="00DB295D" w:rsidRPr="00DB295D" w:rsidRDefault="00DB295D" w:rsidP="00DB295D">
            <w:pPr>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Sceletium alkaloids</w:t>
            </w:r>
          </w:p>
        </w:tc>
        <w:tc>
          <w:tcPr>
            <w:tcW w:w="1360" w:type="dxa"/>
            <w:tcBorders>
              <w:top w:val="nil"/>
              <w:left w:val="nil"/>
              <w:bottom w:val="single" w:sz="4" w:space="0" w:color="auto"/>
              <w:right w:val="single" w:sz="4" w:space="0" w:color="auto"/>
            </w:tcBorders>
            <w:shd w:val="clear" w:color="auto" w:fill="auto"/>
            <w:noWrap/>
            <w:vAlign w:val="bottom"/>
            <w:hideMark/>
          </w:tcPr>
          <w:p w14:paraId="52B335A0" w14:textId="77777777" w:rsidR="00DB295D" w:rsidRPr="00DB295D" w:rsidRDefault="00DB295D" w:rsidP="00DB295D">
            <w:pPr>
              <w:jc w:val="right"/>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R2 344.72</w:t>
            </w:r>
          </w:p>
        </w:tc>
        <w:tc>
          <w:tcPr>
            <w:tcW w:w="1260" w:type="dxa"/>
            <w:tcBorders>
              <w:top w:val="nil"/>
              <w:left w:val="nil"/>
              <w:bottom w:val="single" w:sz="4" w:space="0" w:color="auto"/>
              <w:right w:val="single" w:sz="4" w:space="0" w:color="auto"/>
            </w:tcBorders>
            <w:shd w:val="clear" w:color="auto" w:fill="auto"/>
            <w:noWrap/>
            <w:vAlign w:val="bottom"/>
            <w:hideMark/>
          </w:tcPr>
          <w:p w14:paraId="401D1F4E" w14:textId="77777777" w:rsidR="00DB295D" w:rsidRPr="00DB295D" w:rsidRDefault="00DB295D" w:rsidP="00DB295D">
            <w:pPr>
              <w:jc w:val="right"/>
              <w:rPr>
                <w:rFonts w:ascii="Calibri" w:hAnsi="Calibri" w:cs="Calibri"/>
                <w:color w:val="000000"/>
                <w:sz w:val="22"/>
                <w:szCs w:val="22"/>
                <w:lang w:val="en-ZA" w:eastAsia="en-ZA"/>
              </w:rPr>
            </w:pPr>
            <w:r w:rsidRPr="00DB295D">
              <w:rPr>
                <w:rFonts w:ascii="Calibri" w:hAnsi="Calibri" w:cs="Calibri"/>
                <w:color w:val="000000"/>
                <w:sz w:val="22"/>
                <w:szCs w:val="22"/>
                <w:lang w:val="en-ZA" w:eastAsia="en-ZA"/>
              </w:rPr>
              <w:t>R2 038.89</w:t>
            </w:r>
          </w:p>
        </w:tc>
      </w:tr>
    </w:tbl>
    <w:p w14:paraId="1A98B66A" w14:textId="77777777" w:rsidR="002021C7" w:rsidRDefault="002021C7" w:rsidP="005D3F17">
      <w:pPr>
        <w:rPr>
          <w:b/>
          <w:bCs/>
          <w:sz w:val="18"/>
          <w:szCs w:val="18"/>
        </w:rPr>
      </w:pPr>
    </w:p>
    <w:p w14:paraId="6F9AB388" w14:textId="77777777" w:rsidR="002021C7" w:rsidRDefault="002021C7" w:rsidP="00C55245">
      <w:pPr>
        <w:jc w:val="both"/>
        <w:rPr>
          <w:b/>
          <w:bCs/>
        </w:rPr>
      </w:pPr>
    </w:p>
    <w:tbl>
      <w:tblPr>
        <w:tblW w:w="10467" w:type="dxa"/>
        <w:tblLook w:val="04A0" w:firstRow="1" w:lastRow="0" w:firstColumn="1" w:lastColumn="0" w:noHBand="0" w:noVBand="1"/>
      </w:tblPr>
      <w:tblGrid>
        <w:gridCol w:w="7259"/>
        <w:gridCol w:w="1768"/>
        <w:gridCol w:w="720"/>
        <w:gridCol w:w="720"/>
      </w:tblGrid>
      <w:tr w:rsidR="00870B6D" w:rsidRPr="00870B6D" w14:paraId="68A17F8D" w14:textId="77777777" w:rsidTr="00F7464D">
        <w:trPr>
          <w:trHeight w:val="300"/>
        </w:trPr>
        <w:tc>
          <w:tcPr>
            <w:tcW w:w="7259" w:type="dxa"/>
            <w:tcBorders>
              <w:top w:val="nil"/>
              <w:left w:val="nil"/>
              <w:bottom w:val="nil"/>
              <w:right w:val="nil"/>
            </w:tcBorders>
            <w:shd w:val="clear" w:color="auto" w:fill="auto"/>
            <w:noWrap/>
            <w:vAlign w:val="bottom"/>
          </w:tcPr>
          <w:p w14:paraId="41559248" w14:textId="77777777" w:rsidR="00870B6D" w:rsidRDefault="00870B6D" w:rsidP="00870B6D">
            <w:pPr>
              <w:rPr>
                <w:rFonts w:ascii="Times New Roman" w:hAnsi="Times New Roman" w:cs="Times New Roman"/>
                <w:lang w:val="en-ZA" w:eastAsia="en-ZA"/>
              </w:rPr>
            </w:pPr>
          </w:p>
          <w:p w14:paraId="5BE961D3" w14:textId="77777777" w:rsidR="00FF083F" w:rsidRDefault="00FF083F" w:rsidP="00870B6D">
            <w:pPr>
              <w:rPr>
                <w:rFonts w:ascii="Times New Roman" w:hAnsi="Times New Roman" w:cs="Times New Roman"/>
                <w:lang w:val="en-ZA" w:eastAsia="en-ZA"/>
              </w:rPr>
            </w:pPr>
          </w:p>
          <w:p w14:paraId="2B0A4BA5" w14:textId="0AD9ADB3" w:rsidR="00FF083F" w:rsidRPr="00870B6D" w:rsidRDefault="00FF083F" w:rsidP="00870B6D">
            <w:pPr>
              <w:rPr>
                <w:rFonts w:ascii="Times New Roman" w:hAnsi="Times New Roman" w:cs="Times New Roman"/>
                <w:lang w:val="en-ZA" w:eastAsia="en-ZA"/>
              </w:rPr>
            </w:pPr>
          </w:p>
        </w:tc>
        <w:tc>
          <w:tcPr>
            <w:tcW w:w="1768" w:type="dxa"/>
            <w:tcBorders>
              <w:top w:val="nil"/>
              <w:left w:val="nil"/>
              <w:bottom w:val="nil"/>
              <w:right w:val="nil"/>
            </w:tcBorders>
            <w:shd w:val="clear" w:color="auto" w:fill="auto"/>
            <w:noWrap/>
            <w:vAlign w:val="bottom"/>
          </w:tcPr>
          <w:p w14:paraId="4504C931" w14:textId="77777777" w:rsidR="00870B6D" w:rsidRPr="00870B6D" w:rsidRDefault="00870B6D" w:rsidP="00870B6D">
            <w:pPr>
              <w:rPr>
                <w:rFonts w:ascii="Times New Roman" w:hAnsi="Times New Roman" w:cs="Times New Roman"/>
                <w:lang w:val="en-ZA" w:eastAsia="en-ZA"/>
              </w:rPr>
            </w:pPr>
          </w:p>
        </w:tc>
        <w:tc>
          <w:tcPr>
            <w:tcW w:w="720" w:type="dxa"/>
            <w:tcBorders>
              <w:top w:val="nil"/>
              <w:left w:val="nil"/>
              <w:bottom w:val="nil"/>
              <w:right w:val="nil"/>
            </w:tcBorders>
            <w:shd w:val="clear" w:color="auto" w:fill="auto"/>
            <w:noWrap/>
            <w:vAlign w:val="bottom"/>
          </w:tcPr>
          <w:p w14:paraId="63A724E1" w14:textId="77777777" w:rsidR="00870B6D" w:rsidRPr="00870B6D" w:rsidRDefault="00870B6D" w:rsidP="00870B6D">
            <w:pPr>
              <w:rPr>
                <w:rFonts w:ascii="Times New Roman" w:hAnsi="Times New Roman" w:cs="Times New Roman"/>
                <w:lang w:val="en-ZA" w:eastAsia="en-ZA"/>
              </w:rPr>
            </w:pPr>
          </w:p>
        </w:tc>
        <w:tc>
          <w:tcPr>
            <w:tcW w:w="720" w:type="dxa"/>
            <w:tcBorders>
              <w:top w:val="nil"/>
              <w:left w:val="nil"/>
              <w:bottom w:val="nil"/>
              <w:right w:val="nil"/>
            </w:tcBorders>
            <w:shd w:val="clear" w:color="auto" w:fill="auto"/>
            <w:noWrap/>
            <w:vAlign w:val="bottom"/>
          </w:tcPr>
          <w:p w14:paraId="1E3EC1E7" w14:textId="77777777" w:rsidR="00870B6D" w:rsidRPr="00870B6D" w:rsidRDefault="00870B6D" w:rsidP="00870B6D">
            <w:pPr>
              <w:rPr>
                <w:rFonts w:ascii="Times New Roman" w:hAnsi="Times New Roman" w:cs="Times New Roman"/>
                <w:lang w:val="en-ZA" w:eastAsia="en-ZA"/>
              </w:rPr>
            </w:pPr>
          </w:p>
        </w:tc>
      </w:tr>
      <w:tr w:rsidR="00366FF4" w:rsidRPr="00870B6D" w14:paraId="26BF6337" w14:textId="77777777" w:rsidTr="00F7464D">
        <w:trPr>
          <w:trHeight w:val="300"/>
        </w:trPr>
        <w:tc>
          <w:tcPr>
            <w:tcW w:w="7259" w:type="dxa"/>
            <w:tcBorders>
              <w:top w:val="nil"/>
              <w:left w:val="nil"/>
              <w:bottom w:val="nil"/>
              <w:right w:val="nil"/>
            </w:tcBorders>
            <w:shd w:val="clear" w:color="auto" w:fill="auto"/>
            <w:noWrap/>
            <w:vAlign w:val="bottom"/>
          </w:tcPr>
          <w:p w14:paraId="65D1A019" w14:textId="77777777" w:rsidR="00366FF4" w:rsidRPr="00870B6D" w:rsidRDefault="00366FF4" w:rsidP="00870B6D">
            <w:pPr>
              <w:rPr>
                <w:rFonts w:ascii="Times New Roman" w:hAnsi="Times New Roman" w:cs="Times New Roman"/>
                <w:lang w:val="en-ZA" w:eastAsia="en-ZA"/>
              </w:rPr>
            </w:pPr>
          </w:p>
        </w:tc>
        <w:tc>
          <w:tcPr>
            <w:tcW w:w="1768" w:type="dxa"/>
            <w:tcBorders>
              <w:top w:val="nil"/>
              <w:left w:val="nil"/>
              <w:bottom w:val="nil"/>
              <w:right w:val="nil"/>
            </w:tcBorders>
            <w:shd w:val="clear" w:color="auto" w:fill="auto"/>
            <w:noWrap/>
            <w:vAlign w:val="bottom"/>
          </w:tcPr>
          <w:p w14:paraId="35F7CEBA" w14:textId="77777777" w:rsidR="00366FF4" w:rsidRPr="00870B6D" w:rsidRDefault="00366FF4" w:rsidP="00870B6D">
            <w:pPr>
              <w:rPr>
                <w:rFonts w:ascii="Times New Roman" w:hAnsi="Times New Roman" w:cs="Times New Roman"/>
                <w:lang w:val="en-ZA" w:eastAsia="en-ZA"/>
              </w:rPr>
            </w:pPr>
          </w:p>
        </w:tc>
        <w:tc>
          <w:tcPr>
            <w:tcW w:w="720" w:type="dxa"/>
            <w:tcBorders>
              <w:top w:val="nil"/>
              <w:left w:val="nil"/>
              <w:bottom w:val="nil"/>
              <w:right w:val="nil"/>
            </w:tcBorders>
            <w:shd w:val="clear" w:color="auto" w:fill="auto"/>
            <w:noWrap/>
            <w:vAlign w:val="bottom"/>
          </w:tcPr>
          <w:p w14:paraId="7EC281C5" w14:textId="77777777" w:rsidR="00366FF4" w:rsidRPr="00870B6D" w:rsidRDefault="00366FF4" w:rsidP="00870B6D">
            <w:pPr>
              <w:rPr>
                <w:rFonts w:ascii="Times New Roman" w:hAnsi="Times New Roman" w:cs="Times New Roman"/>
                <w:lang w:val="en-ZA" w:eastAsia="en-ZA"/>
              </w:rPr>
            </w:pPr>
          </w:p>
        </w:tc>
        <w:tc>
          <w:tcPr>
            <w:tcW w:w="720" w:type="dxa"/>
            <w:tcBorders>
              <w:top w:val="nil"/>
              <w:left w:val="nil"/>
              <w:bottom w:val="nil"/>
              <w:right w:val="nil"/>
            </w:tcBorders>
            <w:shd w:val="clear" w:color="auto" w:fill="auto"/>
            <w:noWrap/>
            <w:vAlign w:val="bottom"/>
          </w:tcPr>
          <w:p w14:paraId="06F9585C" w14:textId="77777777" w:rsidR="00366FF4" w:rsidRPr="00870B6D" w:rsidRDefault="00366FF4" w:rsidP="00870B6D">
            <w:pPr>
              <w:rPr>
                <w:rFonts w:ascii="Times New Roman" w:hAnsi="Times New Roman" w:cs="Times New Roman"/>
                <w:lang w:val="en-ZA" w:eastAsia="en-ZA"/>
              </w:rPr>
            </w:pPr>
          </w:p>
        </w:tc>
      </w:tr>
    </w:tbl>
    <w:p w14:paraId="5AB269E7" w14:textId="77777777" w:rsidR="00F7464D" w:rsidRDefault="00F7464D" w:rsidP="00C55245">
      <w:pPr>
        <w:jc w:val="both"/>
        <w:rPr>
          <w:b/>
          <w:bCs/>
        </w:rPr>
      </w:pPr>
    </w:p>
    <w:p w14:paraId="32736F72" w14:textId="355360B9" w:rsidR="00C74AAB" w:rsidRDefault="00932B76" w:rsidP="00C55245">
      <w:pPr>
        <w:jc w:val="both"/>
        <w:rPr>
          <w:b/>
          <w:bCs/>
        </w:rPr>
      </w:pPr>
      <w:r>
        <w:rPr>
          <w:b/>
          <w:bCs/>
        </w:rPr>
        <w:t>T</w:t>
      </w:r>
      <w:r w:rsidR="00C74AAB">
        <w:rPr>
          <w:b/>
          <w:bCs/>
        </w:rPr>
        <w:t xml:space="preserve">hese prices are for one injection per sample of existing methods and do not </w:t>
      </w:r>
      <w:proofErr w:type="gramStart"/>
      <w:r w:rsidR="00C74AAB">
        <w:rPr>
          <w:b/>
          <w:bCs/>
        </w:rPr>
        <w:t>included</w:t>
      </w:r>
      <w:proofErr w:type="gramEnd"/>
      <w:r w:rsidR="00C74AAB">
        <w:rPr>
          <w:b/>
          <w:bCs/>
        </w:rPr>
        <w:t xml:space="preserve"> data interpretation.</w:t>
      </w:r>
    </w:p>
    <w:p w14:paraId="11873033" w14:textId="77777777" w:rsidR="00C2362D" w:rsidRDefault="00C2362D" w:rsidP="00C55245">
      <w:pPr>
        <w:jc w:val="both"/>
        <w:rPr>
          <w:b/>
          <w:bCs/>
        </w:rPr>
      </w:pPr>
    </w:p>
    <w:p w14:paraId="0A50C875" w14:textId="77777777" w:rsidR="002021C7" w:rsidRDefault="002021C7" w:rsidP="00C55245">
      <w:pPr>
        <w:jc w:val="both"/>
        <w:rPr>
          <w:b/>
          <w:bCs/>
        </w:rPr>
      </w:pPr>
      <w:r>
        <w:rPr>
          <w:b/>
          <w:bCs/>
        </w:rPr>
        <w:t xml:space="preserve"> Research Papers</w:t>
      </w:r>
    </w:p>
    <w:p w14:paraId="5826DF42" w14:textId="77777777" w:rsidR="002021C7" w:rsidRDefault="002021C7" w:rsidP="00C55245">
      <w:pPr>
        <w:jc w:val="both"/>
        <w:rPr>
          <w:b/>
          <w:bCs/>
        </w:rPr>
      </w:pPr>
    </w:p>
    <w:p w14:paraId="664FCE00" w14:textId="77777777" w:rsidR="002021C7" w:rsidRPr="00C55245" w:rsidRDefault="002021C7" w:rsidP="00C55245">
      <w:pPr>
        <w:numPr>
          <w:ilvl w:val="0"/>
          <w:numId w:val="7"/>
        </w:numPr>
        <w:jc w:val="both"/>
      </w:pPr>
      <w:r w:rsidRPr="00C55245">
        <w:t xml:space="preserve">We kindly request that the Central Analytical Facility be acknowledged in research papers where data generated in the laboratory </w:t>
      </w:r>
      <w:r>
        <w:t>was</w:t>
      </w:r>
      <w:r w:rsidRPr="00C55245">
        <w:t xml:space="preserve"> used.</w:t>
      </w:r>
    </w:p>
    <w:p w14:paraId="1E9ECCD7" w14:textId="77777777" w:rsidR="002021C7" w:rsidRPr="00C55245" w:rsidRDefault="002021C7" w:rsidP="00C55245">
      <w:pPr>
        <w:numPr>
          <w:ilvl w:val="0"/>
          <w:numId w:val="7"/>
        </w:numPr>
        <w:jc w:val="both"/>
      </w:pPr>
      <w:r>
        <w:t xml:space="preserve">Please give our staff the </w:t>
      </w:r>
      <w:r w:rsidR="008458D0">
        <w:t>recognition</w:t>
      </w:r>
      <w:r>
        <w:t xml:space="preserve"> they deserve, when writing papers on methods that they developed.  Co-authorship is not necessary when routine analysis </w:t>
      </w:r>
      <w:proofErr w:type="gramStart"/>
      <w:r>
        <w:t>were</w:t>
      </w:r>
      <w:proofErr w:type="gramEnd"/>
      <w:r>
        <w:t xml:space="preserve"> performed. </w:t>
      </w:r>
    </w:p>
    <w:p w14:paraId="4D250ABA" w14:textId="77777777" w:rsidR="002021C7" w:rsidRDefault="002021C7" w:rsidP="005D3F17">
      <w:pPr>
        <w:ind w:left="567" w:right="261"/>
      </w:pPr>
    </w:p>
    <w:p w14:paraId="21196B5F" w14:textId="77777777" w:rsidR="002021C7" w:rsidRDefault="002021C7" w:rsidP="005D3F17">
      <w:pPr>
        <w:jc w:val="both"/>
        <w:rPr>
          <w:b/>
          <w:bCs/>
        </w:rPr>
      </w:pPr>
      <w:r>
        <w:rPr>
          <w:b/>
          <w:bCs/>
        </w:rPr>
        <w:t>Standard Terms and Conditions</w:t>
      </w:r>
    </w:p>
    <w:p w14:paraId="6738E145" w14:textId="77777777" w:rsidR="002021C7" w:rsidRDefault="002021C7" w:rsidP="005D3F17">
      <w:pPr>
        <w:jc w:val="both"/>
        <w:rPr>
          <w:b/>
          <w:bCs/>
        </w:rPr>
      </w:pPr>
    </w:p>
    <w:p w14:paraId="0C26F208" w14:textId="77777777" w:rsidR="002021C7" w:rsidRDefault="002021C7" w:rsidP="005D3F17">
      <w:pPr>
        <w:ind w:left="-540"/>
        <w:jc w:val="both"/>
        <w:rPr>
          <w:b/>
          <w:bCs/>
        </w:rPr>
      </w:pPr>
    </w:p>
    <w:p w14:paraId="4D1FC7D7" w14:textId="77777777" w:rsidR="002021C7" w:rsidRDefault="002021C7" w:rsidP="005D3F17">
      <w:pPr>
        <w:numPr>
          <w:ilvl w:val="0"/>
          <w:numId w:val="5"/>
        </w:numPr>
        <w:tabs>
          <w:tab w:val="num" w:pos="720"/>
        </w:tabs>
        <w:spacing w:line="360" w:lineRule="auto"/>
        <w:ind w:left="176" w:hanging="357"/>
      </w:pPr>
      <w:r>
        <w:t>Ownership of the data and/or samples provided by the client shall remain so vested.</w:t>
      </w:r>
    </w:p>
    <w:p w14:paraId="57426004" w14:textId="77777777" w:rsidR="002021C7" w:rsidRDefault="002021C7" w:rsidP="005D3F17">
      <w:pPr>
        <w:numPr>
          <w:ilvl w:val="0"/>
          <w:numId w:val="5"/>
        </w:numPr>
        <w:tabs>
          <w:tab w:val="num" w:pos="720"/>
        </w:tabs>
        <w:spacing w:line="360" w:lineRule="auto"/>
        <w:ind w:left="176" w:hanging="357"/>
      </w:pPr>
      <w:r>
        <w:t>All data and/or samples provided by the Client will be treated as confidential.</w:t>
      </w:r>
    </w:p>
    <w:p w14:paraId="286A5C49" w14:textId="77777777" w:rsidR="002021C7" w:rsidRDefault="002021C7" w:rsidP="005D3F17">
      <w:pPr>
        <w:numPr>
          <w:ilvl w:val="0"/>
          <w:numId w:val="5"/>
        </w:numPr>
        <w:tabs>
          <w:tab w:val="num" w:pos="720"/>
        </w:tabs>
        <w:spacing w:line="360" w:lineRule="auto"/>
        <w:ind w:left="176" w:hanging="357"/>
      </w:pPr>
      <w:r>
        <w:t>The Analysis Report prepared by SU shall become the property of the Client after payment.</w:t>
      </w:r>
    </w:p>
    <w:p w14:paraId="13632667" w14:textId="77777777" w:rsidR="002021C7" w:rsidRDefault="002021C7" w:rsidP="005D3F17">
      <w:pPr>
        <w:numPr>
          <w:ilvl w:val="0"/>
          <w:numId w:val="5"/>
        </w:numPr>
        <w:tabs>
          <w:tab w:val="num" w:pos="720"/>
        </w:tabs>
        <w:spacing w:line="360" w:lineRule="auto"/>
        <w:ind w:left="176" w:hanging="357"/>
      </w:pPr>
      <w:r>
        <w:t>Although the greatest care is taken by SU during analysis, SU accepts no responsibility for the loss of any work, samples or data provided by the Client.</w:t>
      </w:r>
    </w:p>
    <w:p w14:paraId="5DC4F4A3" w14:textId="77777777" w:rsidR="002021C7" w:rsidRDefault="002021C7" w:rsidP="005D3F17">
      <w:pPr>
        <w:numPr>
          <w:ilvl w:val="0"/>
          <w:numId w:val="5"/>
        </w:numPr>
        <w:tabs>
          <w:tab w:val="num" w:pos="720"/>
        </w:tabs>
        <w:spacing w:line="360" w:lineRule="auto"/>
        <w:ind w:left="176" w:hanging="357"/>
      </w:pPr>
      <w:r>
        <w:t>Data files will not be kept for longer than one week after delivery of the results to the Client.</w:t>
      </w:r>
    </w:p>
    <w:p w14:paraId="67EA0C65" w14:textId="77777777" w:rsidR="002021C7" w:rsidRDefault="002021C7" w:rsidP="005D3F17">
      <w:pPr>
        <w:numPr>
          <w:ilvl w:val="0"/>
          <w:numId w:val="5"/>
        </w:numPr>
        <w:spacing w:line="360" w:lineRule="auto"/>
        <w:ind w:left="176" w:hanging="357"/>
      </w:pPr>
      <w:r>
        <w:t xml:space="preserve">(Please advise the laboratory staff within one week after results have been received if any additional analysis or processing of data is required.  It remains the responsibility of our </w:t>
      </w:r>
      <w:proofErr w:type="gramStart"/>
      <w:r>
        <w:t>Clients</w:t>
      </w:r>
      <w:proofErr w:type="gramEnd"/>
      <w:r>
        <w:t xml:space="preserve"> to make proper backups of data.)</w:t>
      </w:r>
    </w:p>
    <w:p w14:paraId="18EA7036" w14:textId="77777777" w:rsidR="002021C7" w:rsidRDefault="002021C7" w:rsidP="005D3F17">
      <w:pPr>
        <w:numPr>
          <w:ilvl w:val="0"/>
          <w:numId w:val="5"/>
        </w:numPr>
        <w:tabs>
          <w:tab w:val="num" w:pos="720"/>
        </w:tabs>
        <w:spacing w:line="360" w:lineRule="auto"/>
        <w:ind w:left="176" w:hanging="357"/>
      </w:pPr>
      <w:r>
        <w:t xml:space="preserve">SU </w:t>
      </w:r>
      <w:r>
        <w:rPr>
          <w:snapToGrid w:val="0"/>
          <w:spacing w:val="-3"/>
        </w:rPr>
        <w:t xml:space="preserve">and all its employees </w:t>
      </w:r>
      <w:r>
        <w:t>shall in no event be liable for loss of profits or for incidental, special or consequential damages, whether direct or indirect, arising out of or in connection with the use of the Analysis Report.</w:t>
      </w:r>
    </w:p>
    <w:p w14:paraId="74DF8235" w14:textId="77777777" w:rsidR="002021C7" w:rsidRDefault="002021C7" w:rsidP="005D3F17">
      <w:pPr>
        <w:numPr>
          <w:ilvl w:val="0"/>
          <w:numId w:val="5"/>
        </w:numPr>
        <w:tabs>
          <w:tab w:val="num" w:pos="720"/>
        </w:tabs>
        <w:spacing w:line="360" w:lineRule="auto"/>
        <w:ind w:left="176" w:hanging="357"/>
      </w:pPr>
      <w:r>
        <w:t>In the event of gross negligence on the side of SU, SU shall only be liable for the contract value.</w:t>
      </w:r>
    </w:p>
    <w:p w14:paraId="3D932D1B" w14:textId="77777777" w:rsidR="002021C7" w:rsidRDefault="002021C7" w:rsidP="005D3F17">
      <w:pPr>
        <w:numPr>
          <w:ilvl w:val="0"/>
          <w:numId w:val="5"/>
        </w:numPr>
        <w:tabs>
          <w:tab w:val="num" w:pos="720"/>
        </w:tabs>
        <w:spacing w:line="360" w:lineRule="auto"/>
        <w:ind w:left="176" w:hanging="357"/>
      </w:pPr>
      <w:r>
        <w:t>SU does not warrant or make any representations regarding the use, validity, accuracy, or reliability of the Analysis Report.</w:t>
      </w:r>
    </w:p>
    <w:p w14:paraId="52363668" w14:textId="77777777" w:rsidR="002021C7" w:rsidRDefault="002021C7" w:rsidP="005D3F17">
      <w:pPr>
        <w:numPr>
          <w:ilvl w:val="0"/>
          <w:numId w:val="5"/>
        </w:numPr>
        <w:tabs>
          <w:tab w:val="num" w:pos="720"/>
        </w:tabs>
        <w:spacing w:line="360" w:lineRule="auto"/>
        <w:ind w:left="176" w:hanging="357"/>
      </w:pPr>
      <w:r>
        <w:t>SU shall be under no obligation to disclose proprietary analysis methodologies.</w:t>
      </w:r>
    </w:p>
    <w:p w14:paraId="04D20635" w14:textId="77777777" w:rsidR="002021C7" w:rsidRDefault="002021C7" w:rsidP="005D3F17"/>
    <w:p w14:paraId="0844CB3E" w14:textId="77777777" w:rsidR="002021C7" w:rsidRPr="00056C21" w:rsidRDefault="002021C7" w:rsidP="005D3F17">
      <w:pPr>
        <w:ind w:left="567" w:right="261"/>
      </w:pPr>
    </w:p>
    <w:sectPr w:rsidR="002021C7" w:rsidRPr="00056C21" w:rsidSect="006F41E2">
      <w:headerReference w:type="default" r:id="rId8"/>
      <w:footerReference w:type="default" r:id="rId9"/>
      <w:pgSz w:w="11907" w:h="16840" w:code="9"/>
      <w:pgMar w:top="720" w:right="720" w:bottom="720" w:left="720"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E9528" w14:textId="77777777" w:rsidR="0018235D" w:rsidRDefault="0018235D">
      <w:r>
        <w:separator/>
      </w:r>
    </w:p>
  </w:endnote>
  <w:endnote w:type="continuationSeparator" w:id="0">
    <w:p w14:paraId="4138E7D7" w14:textId="77777777" w:rsidR="0018235D" w:rsidRDefault="00182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w:altName w:val="Lucida Sans Unicode"/>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5248B" w14:textId="758CC686" w:rsidR="002021C7" w:rsidRDefault="002021C7" w:rsidP="00A36006">
    <w:pPr>
      <w:pStyle w:val="Footer"/>
      <w:jc w:val="center"/>
    </w:pPr>
  </w:p>
  <w:p w14:paraId="4547C8DB" w14:textId="77777777" w:rsidR="002021C7" w:rsidRDefault="009B3E5C" w:rsidP="00A36006">
    <w:pPr>
      <w:pStyle w:val="Footer"/>
      <w:jc w:val="center"/>
    </w:pPr>
    <w:r>
      <w:rPr>
        <w:noProof/>
      </w:rPr>
      <mc:AlternateContent>
        <mc:Choice Requires="wps">
          <w:drawing>
            <wp:anchor distT="0" distB="0" distL="114300" distR="114300" simplePos="0" relativeHeight="251660288" behindDoc="0" locked="0" layoutInCell="1" allowOverlap="1" wp14:anchorId="140CE1A6" wp14:editId="4D394E62">
              <wp:simplePos x="0" y="0"/>
              <wp:positionH relativeFrom="column">
                <wp:posOffset>-795655</wp:posOffset>
              </wp:positionH>
              <wp:positionV relativeFrom="paragraph">
                <wp:posOffset>109220</wp:posOffset>
              </wp:positionV>
              <wp:extent cx="8358505" cy="0"/>
              <wp:effectExtent l="13970" t="13970" r="9525" b="508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58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AFFCA9" id="_x0000_t32" coordsize="21600,21600" o:spt="32" o:oned="t" path="m,l21600,21600e" filled="f">
              <v:path arrowok="t" fillok="f" o:connecttype="none"/>
              <o:lock v:ext="edit" shapetype="t"/>
            </v:shapetype>
            <v:shape id="AutoShape 1" o:spid="_x0000_s1026" type="#_x0000_t32" style="position:absolute;margin-left:-62.65pt;margin-top:8.6pt;width:658.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"/>
          </w:pict>
        </mc:Fallback>
      </mc:AlternateContent>
    </w:r>
  </w:p>
  <w:p w14:paraId="6DF143A9" w14:textId="77777777" w:rsidR="002021C7" w:rsidRPr="006C454B" w:rsidRDefault="002021C7" w:rsidP="006C454B">
    <w:pPr>
      <w:pStyle w:val="Footer"/>
      <w:spacing w:after="60"/>
      <w:jc w:val="center"/>
      <w:rPr>
        <w:rFonts w:ascii="Gill Sans" w:hAnsi="Gill Sans" w:cs="Gill Sans"/>
        <w:b/>
        <w:bCs/>
        <w:sz w:val="22"/>
        <w:szCs w:val="22"/>
      </w:rPr>
    </w:pPr>
    <w:r w:rsidRPr="006C454B">
      <w:rPr>
        <w:rFonts w:ascii="Gill Sans" w:hAnsi="Gill Sans" w:cs="Gill Sans"/>
        <w:b/>
        <w:bCs/>
        <w:sz w:val="22"/>
        <w:szCs w:val="22"/>
      </w:rPr>
      <w:t xml:space="preserve">MS </w:t>
    </w:r>
    <w:r>
      <w:rPr>
        <w:rFonts w:ascii="Gill Sans" w:hAnsi="Gill Sans" w:cs="Gill Sans"/>
        <w:b/>
        <w:bCs/>
        <w:sz w:val="22"/>
        <w:szCs w:val="22"/>
      </w:rPr>
      <w:t>Unit</w:t>
    </w:r>
  </w:p>
  <w:p w14:paraId="5BBD9CE2" w14:textId="77777777" w:rsidR="002021C7" w:rsidRPr="006C454B" w:rsidRDefault="002021C7" w:rsidP="006C454B">
    <w:pPr>
      <w:pStyle w:val="Footer"/>
      <w:spacing w:after="60"/>
      <w:jc w:val="center"/>
      <w:rPr>
        <w:rFonts w:ascii="Gill Sans" w:hAnsi="Gill Sans" w:cs="Gill Sans"/>
        <w:sz w:val="18"/>
        <w:szCs w:val="18"/>
      </w:rPr>
    </w:pPr>
    <w:r>
      <w:rPr>
        <w:rFonts w:ascii="Gill Sans" w:hAnsi="Gill Sans" w:cs="Gill Sans"/>
        <w:sz w:val="18"/>
        <w:szCs w:val="18"/>
      </w:rPr>
      <w:t>JC Smuts building</w:t>
    </w:r>
    <w:r w:rsidRPr="006C454B">
      <w:rPr>
        <w:rFonts w:ascii="Gill Sans" w:hAnsi="Gill Sans" w:cs="Gill Sans"/>
        <w:sz w:val="18"/>
        <w:szCs w:val="18"/>
      </w:rPr>
      <w:t xml:space="preserve">., Private Bag X1, </w:t>
    </w:r>
    <w:proofErr w:type="spellStart"/>
    <w:r w:rsidRPr="006C454B">
      <w:rPr>
        <w:rFonts w:ascii="Gill Sans" w:hAnsi="Gill Sans" w:cs="Gill Sans"/>
        <w:sz w:val="18"/>
        <w:szCs w:val="18"/>
      </w:rPr>
      <w:t>Matieland</w:t>
    </w:r>
    <w:proofErr w:type="spellEnd"/>
    <w:r w:rsidRPr="006C454B">
      <w:rPr>
        <w:rFonts w:ascii="Gill Sans" w:hAnsi="Gill Sans" w:cs="Gill Sans"/>
        <w:sz w:val="18"/>
        <w:szCs w:val="18"/>
      </w:rPr>
      <w:t>, 7602, South Africa</w:t>
    </w:r>
  </w:p>
  <w:p w14:paraId="143878EC" w14:textId="77777777" w:rsidR="002021C7" w:rsidRPr="006C454B" w:rsidRDefault="002021C7" w:rsidP="006C454B">
    <w:pPr>
      <w:pStyle w:val="Footer"/>
      <w:spacing w:after="60"/>
      <w:jc w:val="center"/>
      <w:rPr>
        <w:rFonts w:ascii="Gill Sans" w:hAnsi="Gill Sans" w:cs="Gill Sans"/>
        <w:sz w:val="18"/>
        <w:szCs w:val="18"/>
      </w:rPr>
    </w:pPr>
    <w:r w:rsidRPr="006C454B">
      <w:rPr>
        <w:rFonts w:ascii="Gill Sans" w:hAnsi="Gill Sans" w:cs="Gill Sans"/>
        <w:sz w:val="18"/>
        <w:szCs w:val="18"/>
      </w:rPr>
      <w:t xml:space="preserve">Tel: +27 21 808 </w:t>
    </w:r>
    <w:r>
      <w:rPr>
        <w:rFonts w:ascii="Gill Sans" w:hAnsi="Gill Sans" w:cs="Gill Sans"/>
        <w:sz w:val="18"/>
        <w:szCs w:val="18"/>
      </w:rPr>
      <w:t>5825</w:t>
    </w:r>
    <w:r w:rsidRPr="006C454B">
      <w:rPr>
        <w:rFonts w:ascii="Gill Sans" w:hAnsi="Gill Sans" w:cs="Gill Sans"/>
        <w:sz w:val="18"/>
        <w:szCs w:val="18"/>
      </w:rPr>
      <w:t xml:space="preserve">   Fax: +27 21 808 </w:t>
    </w:r>
    <w:r>
      <w:rPr>
        <w:rFonts w:ascii="Gill Sans" w:hAnsi="Gill Sans" w:cs="Gill Sans"/>
        <w:sz w:val="18"/>
        <w:szCs w:val="18"/>
      </w:rPr>
      <w:t>5863</w:t>
    </w:r>
    <w:r w:rsidRPr="006C454B">
      <w:rPr>
        <w:rFonts w:ascii="Gill Sans" w:hAnsi="Gill Sans" w:cs="Gill Sans"/>
        <w:sz w:val="18"/>
        <w:szCs w:val="18"/>
      </w:rPr>
      <w:t xml:space="preserve">  </w:t>
    </w:r>
    <w:hyperlink r:id="rId1" w:history="1">
      <w:r w:rsidRPr="001D0A0B">
        <w:rPr>
          <w:rStyle w:val="Hyperlink"/>
          <w:rFonts w:ascii="Gill Sans" w:hAnsi="Gill Sans" w:cs="Gill Sans"/>
          <w:sz w:val="18"/>
          <w:szCs w:val="18"/>
        </w:rPr>
        <w:t>lcms@sun.ac.za</w:t>
      </w:r>
    </w:hyperlink>
    <w:r w:rsidRPr="006C454B">
      <w:rPr>
        <w:rFonts w:ascii="Gill Sans" w:hAnsi="Gill Sans" w:cs="Gill Sans"/>
        <w:sz w:val="18"/>
        <w:szCs w:val="18"/>
      </w:rPr>
      <w:t xml:space="preserve">    www.sun.ac.za/caf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502141" w14:textId="77777777" w:rsidR="0018235D" w:rsidRDefault="0018235D">
      <w:r>
        <w:separator/>
      </w:r>
    </w:p>
  </w:footnote>
  <w:footnote w:type="continuationSeparator" w:id="0">
    <w:p w14:paraId="6C148912" w14:textId="77777777" w:rsidR="0018235D" w:rsidRDefault="00182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30D98" w14:textId="77777777" w:rsidR="002021C7" w:rsidRDefault="009B3E5C" w:rsidP="00D54893">
    <w:pPr>
      <w:pStyle w:val="Header"/>
      <w:tabs>
        <w:tab w:val="left" w:pos="-1843"/>
      </w:tabs>
      <w:ind w:left="-1418" w:right="-1418"/>
      <w:jc w:val="center"/>
    </w:pPr>
    <w:r>
      <w:rPr>
        <w:noProof/>
      </w:rPr>
      <w:drawing>
        <wp:inline distT="0" distB="0" distL="0" distR="0" wp14:anchorId="10763016" wp14:editId="211F6CC6">
          <wp:extent cx="7562850" cy="895350"/>
          <wp:effectExtent l="0" t="0" r="0" b="0"/>
          <wp:docPr id="1" name="Picture 3" descr="CAF logo_Eng l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F logo_Eng lhea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54CEF"/>
    <w:multiLevelType w:val="hybridMultilevel"/>
    <w:tmpl w:val="5C68858C"/>
    <w:lvl w:ilvl="0" w:tplc="0409000F">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B890B4F"/>
    <w:multiLevelType w:val="hybridMultilevel"/>
    <w:tmpl w:val="2A1CC5E2"/>
    <w:lvl w:ilvl="0" w:tplc="0409000F">
      <w:start w:val="1"/>
      <w:numFmt w:val="decimal"/>
      <w:lvlText w:val="%1."/>
      <w:lvlJc w:val="left"/>
      <w:pPr>
        <w:tabs>
          <w:tab w:val="num" w:pos="180"/>
        </w:tabs>
        <w:ind w:left="180" w:hanging="360"/>
      </w:pPr>
    </w:lvl>
    <w:lvl w:ilvl="1" w:tplc="04090019">
      <w:start w:val="1"/>
      <w:numFmt w:val="lowerLetter"/>
      <w:lvlText w:val="%2."/>
      <w:lvlJc w:val="left"/>
      <w:pPr>
        <w:tabs>
          <w:tab w:val="num" w:pos="900"/>
        </w:tabs>
        <w:ind w:left="900" w:hanging="360"/>
      </w:pPr>
    </w:lvl>
    <w:lvl w:ilvl="2" w:tplc="0409001B">
      <w:start w:val="1"/>
      <w:numFmt w:val="lowerRoman"/>
      <w:lvlText w:val="%3."/>
      <w:lvlJc w:val="right"/>
      <w:pPr>
        <w:tabs>
          <w:tab w:val="num" w:pos="1620"/>
        </w:tabs>
        <w:ind w:left="1620" w:hanging="180"/>
      </w:pPr>
    </w:lvl>
    <w:lvl w:ilvl="3" w:tplc="0409000F">
      <w:start w:val="1"/>
      <w:numFmt w:val="decimal"/>
      <w:lvlText w:val="%4."/>
      <w:lvlJc w:val="left"/>
      <w:pPr>
        <w:tabs>
          <w:tab w:val="num" w:pos="2340"/>
        </w:tabs>
        <w:ind w:left="2340" w:hanging="360"/>
      </w:pPr>
    </w:lvl>
    <w:lvl w:ilvl="4" w:tplc="04090019">
      <w:start w:val="1"/>
      <w:numFmt w:val="lowerLetter"/>
      <w:lvlText w:val="%5."/>
      <w:lvlJc w:val="left"/>
      <w:pPr>
        <w:tabs>
          <w:tab w:val="num" w:pos="3060"/>
        </w:tabs>
        <w:ind w:left="3060" w:hanging="360"/>
      </w:pPr>
    </w:lvl>
    <w:lvl w:ilvl="5" w:tplc="0409001B">
      <w:start w:val="1"/>
      <w:numFmt w:val="lowerRoman"/>
      <w:lvlText w:val="%6."/>
      <w:lvlJc w:val="right"/>
      <w:pPr>
        <w:tabs>
          <w:tab w:val="num" w:pos="3780"/>
        </w:tabs>
        <w:ind w:left="3780" w:hanging="180"/>
      </w:pPr>
    </w:lvl>
    <w:lvl w:ilvl="6" w:tplc="0409000F">
      <w:start w:val="1"/>
      <w:numFmt w:val="decimal"/>
      <w:lvlText w:val="%7."/>
      <w:lvlJc w:val="left"/>
      <w:pPr>
        <w:tabs>
          <w:tab w:val="num" w:pos="4500"/>
        </w:tabs>
        <w:ind w:left="4500" w:hanging="360"/>
      </w:pPr>
    </w:lvl>
    <w:lvl w:ilvl="7" w:tplc="04090019">
      <w:start w:val="1"/>
      <w:numFmt w:val="lowerLetter"/>
      <w:lvlText w:val="%8."/>
      <w:lvlJc w:val="left"/>
      <w:pPr>
        <w:tabs>
          <w:tab w:val="num" w:pos="5220"/>
        </w:tabs>
        <w:ind w:left="5220" w:hanging="360"/>
      </w:pPr>
    </w:lvl>
    <w:lvl w:ilvl="8" w:tplc="0409001B">
      <w:start w:val="1"/>
      <w:numFmt w:val="lowerRoman"/>
      <w:lvlText w:val="%9."/>
      <w:lvlJc w:val="right"/>
      <w:pPr>
        <w:tabs>
          <w:tab w:val="num" w:pos="5940"/>
        </w:tabs>
        <w:ind w:left="5940" w:hanging="180"/>
      </w:pPr>
    </w:lvl>
  </w:abstractNum>
  <w:abstractNum w:abstractNumId="2" w15:restartNumberingAfterBreak="0">
    <w:nsid w:val="30450ED8"/>
    <w:multiLevelType w:val="hybridMultilevel"/>
    <w:tmpl w:val="71AC2C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5AC26B3"/>
    <w:multiLevelType w:val="hybridMultilevel"/>
    <w:tmpl w:val="8FEE0224"/>
    <w:lvl w:ilvl="0" w:tplc="B19AE786">
      <w:start w:val="1"/>
      <w:numFmt w:val="decimal"/>
      <w:lvlText w:val="%1."/>
      <w:lvlJc w:val="left"/>
      <w:pPr>
        <w:tabs>
          <w:tab w:val="num" w:pos="750"/>
        </w:tabs>
        <w:ind w:left="750" w:hanging="39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5E053722"/>
    <w:multiLevelType w:val="hybridMultilevel"/>
    <w:tmpl w:val="C816803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6A1E5C4D"/>
    <w:multiLevelType w:val="hybridMultilevel"/>
    <w:tmpl w:val="948E91A6"/>
    <w:lvl w:ilvl="0" w:tplc="2D50D1D0">
      <w:start w:val="4"/>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79B30D0A"/>
    <w:multiLevelType w:val="hybridMultilevel"/>
    <w:tmpl w:val="2C52B67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16cid:durableId="968821212">
    <w:abstractNumId w:val="4"/>
  </w:num>
  <w:num w:numId="2" w16cid:durableId="1402603429">
    <w:abstractNumId w:val="3"/>
  </w:num>
  <w:num w:numId="3" w16cid:durableId="325086409">
    <w:abstractNumId w:val="0"/>
  </w:num>
  <w:num w:numId="4" w16cid:durableId="1989701326">
    <w:abstractNumId w:val="2"/>
  </w:num>
  <w:num w:numId="5" w16cid:durableId="2027558174">
    <w:abstractNumId w:val="1"/>
  </w:num>
  <w:num w:numId="6" w16cid:durableId="944574143">
    <w:abstractNumId w:val="5"/>
  </w:num>
  <w:num w:numId="7" w16cid:durableId="14153946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oNotHyphenateCaps/>
  <w:drawingGridHorizontalSpacing w:val="10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006"/>
    <w:rsid w:val="0003635D"/>
    <w:rsid w:val="00047D82"/>
    <w:rsid w:val="00056C21"/>
    <w:rsid w:val="00064D3A"/>
    <w:rsid w:val="0007783E"/>
    <w:rsid w:val="00084EAF"/>
    <w:rsid w:val="000A5B2E"/>
    <w:rsid w:val="000F112E"/>
    <w:rsid w:val="00131732"/>
    <w:rsid w:val="0014666D"/>
    <w:rsid w:val="00146E76"/>
    <w:rsid w:val="0016182A"/>
    <w:rsid w:val="001619C2"/>
    <w:rsid w:val="00173D5B"/>
    <w:rsid w:val="00180F2E"/>
    <w:rsid w:val="0018235D"/>
    <w:rsid w:val="001D0A0B"/>
    <w:rsid w:val="001D4ABB"/>
    <w:rsid w:val="001D6AA0"/>
    <w:rsid w:val="0020113A"/>
    <w:rsid w:val="002021C7"/>
    <w:rsid w:val="00220FA5"/>
    <w:rsid w:val="00226D88"/>
    <w:rsid w:val="00227CB3"/>
    <w:rsid w:val="00230F97"/>
    <w:rsid w:val="0025183C"/>
    <w:rsid w:val="0026371A"/>
    <w:rsid w:val="00271E23"/>
    <w:rsid w:val="002842F4"/>
    <w:rsid w:val="003259B2"/>
    <w:rsid w:val="00353B34"/>
    <w:rsid w:val="003552AB"/>
    <w:rsid w:val="00364C44"/>
    <w:rsid w:val="00366FF4"/>
    <w:rsid w:val="00380AF3"/>
    <w:rsid w:val="003C1FE6"/>
    <w:rsid w:val="003C614D"/>
    <w:rsid w:val="004153C6"/>
    <w:rsid w:val="00424749"/>
    <w:rsid w:val="00425789"/>
    <w:rsid w:val="00441883"/>
    <w:rsid w:val="00450ECA"/>
    <w:rsid w:val="00475DFF"/>
    <w:rsid w:val="004A5C49"/>
    <w:rsid w:val="004A6326"/>
    <w:rsid w:val="004B23A3"/>
    <w:rsid w:val="004C4D50"/>
    <w:rsid w:val="0050378E"/>
    <w:rsid w:val="005366A8"/>
    <w:rsid w:val="00545AA8"/>
    <w:rsid w:val="00546E4B"/>
    <w:rsid w:val="00571B48"/>
    <w:rsid w:val="00580091"/>
    <w:rsid w:val="00593A04"/>
    <w:rsid w:val="00594FB5"/>
    <w:rsid w:val="005C46BC"/>
    <w:rsid w:val="005C7AD8"/>
    <w:rsid w:val="005D3F17"/>
    <w:rsid w:val="005F7105"/>
    <w:rsid w:val="00603310"/>
    <w:rsid w:val="00610CB0"/>
    <w:rsid w:val="00614059"/>
    <w:rsid w:val="006241E2"/>
    <w:rsid w:val="00625C1D"/>
    <w:rsid w:val="006327C6"/>
    <w:rsid w:val="00636BC2"/>
    <w:rsid w:val="00657E04"/>
    <w:rsid w:val="00666D78"/>
    <w:rsid w:val="006A3A5F"/>
    <w:rsid w:val="006A66E3"/>
    <w:rsid w:val="006B5905"/>
    <w:rsid w:val="006C454B"/>
    <w:rsid w:val="006D2327"/>
    <w:rsid w:val="006D5FAD"/>
    <w:rsid w:val="006F41E2"/>
    <w:rsid w:val="00702BEE"/>
    <w:rsid w:val="007123D3"/>
    <w:rsid w:val="00717B82"/>
    <w:rsid w:val="00721F3F"/>
    <w:rsid w:val="00723986"/>
    <w:rsid w:val="00757AFB"/>
    <w:rsid w:val="00765A61"/>
    <w:rsid w:val="00793AC6"/>
    <w:rsid w:val="007A22B2"/>
    <w:rsid w:val="007A2316"/>
    <w:rsid w:val="007A41D8"/>
    <w:rsid w:val="007E26ED"/>
    <w:rsid w:val="007E6557"/>
    <w:rsid w:val="007F0767"/>
    <w:rsid w:val="00803165"/>
    <w:rsid w:val="008059EE"/>
    <w:rsid w:val="008107C6"/>
    <w:rsid w:val="00814D93"/>
    <w:rsid w:val="00831B5F"/>
    <w:rsid w:val="0083639D"/>
    <w:rsid w:val="008458D0"/>
    <w:rsid w:val="00855F30"/>
    <w:rsid w:val="00870B6D"/>
    <w:rsid w:val="0089279E"/>
    <w:rsid w:val="008A2C90"/>
    <w:rsid w:val="008B2567"/>
    <w:rsid w:val="008B316E"/>
    <w:rsid w:val="008B5F1C"/>
    <w:rsid w:val="008C3471"/>
    <w:rsid w:val="008C7EBF"/>
    <w:rsid w:val="009046EF"/>
    <w:rsid w:val="009053DC"/>
    <w:rsid w:val="00926CAF"/>
    <w:rsid w:val="00931C42"/>
    <w:rsid w:val="00932B76"/>
    <w:rsid w:val="00936BF1"/>
    <w:rsid w:val="00950202"/>
    <w:rsid w:val="00965EBA"/>
    <w:rsid w:val="00974805"/>
    <w:rsid w:val="009A43D0"/>
    <w:rsid w:val="009B3E5C"/>
    <w:rsid w:val="009C2F2F"/>
    <w:rsid w:val="009C5C59"/>
    <w:rsid w:val="009D0CC1"/>
    <w:rsid w:val="009D68C6"/>
    <w:rsid w:val="009E6E6C"/>
    <w:rsid w:val="009F41BA"/>
    <w:rsid w:val="009F7F4A"/>
    <w:rsid w:val="00A058B6"/>
    <w:rsid w:val="00A3040B"/>
    <w:rsid w:val="00A342E6"/>
    <w:rsid w:val="00A36006"/>
    <w:rsid w:val="00A57657"/>
    <w:rsid w:val="00A953D4"/>
    <w:rsid w:val="00AA100F"/>
    <w:rsid w:val="00AA7CBE"/>
    <w:rsid w:val="00B21E1B"/>
    <w:rsid w:val="00B275B2"/>
    <w:rsid w:val="00B62083"/>
    <w:rsid w:val="00B649C1"/>
    <w:rsid w:val="00BD246E"/>
    <w:rsid w:val="00C13C5D"/>
    <w:rsid w:val="00C2362D"/>
    <w:rsid w:val="00C36478"/>
    <w:rsid w:val="00C55245"/>
    <w:rsid w:val="00C62F28"/>
    <w:rsid w:val="00C74AAB"/>
    <w:rsid w:val="00C83C5F"/>
    <w:rsid w:val="00C85764"/>
    <w:rsid w:val="00CC6994"/>
    <w:rsid w:val="00CE0816"/>
    <w:rsid w:val="00D0212D"/>
    <w:rsid w:val="00D20899"/>
    <w:rsid w:val="00D26EE4"/>
    <w:rsid w:val="00D43F8A"/>
    <w:rsid w:val="00D54893"/>
    <w:rsid w:val="00D90647"/>
    <w:rsid w:val="00DB295D"/>
    <w:rsid w:val="00DB4F43"/>
    <w:rsid w:val="00DF4109"/>
    <w:rsid w:val="00E229D7"/>
    <w:rsid w:val="00E25F56"/>
    <w:rsid w:val="00E30891"/>
    <w:rsid w:val="00E5346F"/>
    <w:rsid w:val="00E8524D"/>
    <w:rsid w:val="00EE2CD0"/>
    <w:rsid w:val="00F023E2"/>
    <w:rsid w:val="00F46C6E"/>
    <w:rsid w:val="00F5592B"/>
    <w:rsid w:val="00F7290C"/>
    <w:rsid w:val="00F7464D"/>
    <w:rsid w:val="00F90D41"/>
    <w:rsid w:val="00FB16B9"/>
    <w:rsid w:val="00FB17D9"/>
    <w:rsid w:val="00FF0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E36568"/>
  <w15:docId w15:val="{1E5AF0E4-4D8C-4A91-8512-C954A3BF5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C44"/>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36006"/>
    <w:pPr>
      <w:tabs>
        <w:tab w:val="center" w:pos="4320"/>
        <w:tab w:val="right" w:pos="8640"/>
      </w:tabs>
    </w:pPr>
  </w:style>
  <w:style w:type="character" w:customStyle="1" w:styleId="HeaderChar">
    <w:name w:val="Header Char"/>
    <w:basedOn w:val="DefaultParagraphFont"/>
    <w:link w:val="Header"/>
    <w:uiPriority w:val="99"/>
    <w:semiHidden/>
    <w:locked/>
    <w:rsid w:val="00545AA8"/>
    <w:rPr>
      <w:rFonts w:ascii="Arial" w:hAnsi="Arial" w:cs="Arial"/>
      <w:sz w:val="20"/>
      <w:szCs w:val="20"/>
    </w:rPr>
  </w:style>
  <w:style w:type="paragraph" w:styleId="Footer">
    <w:name w:val="footer"/>
    <w:basedOn w:val="Normal"/>
    <w:link w:val="FooterChar"/>
    <w:uiPriority w:val="99"/>
    <w:rsid w:val="00A36006"/>
    <w:pPr>
      <w:tabs>
        <w:tab w:val="center" w:pos="4320"/>
        <w:tab w:val="right" w:pos="8640"/>
      </w:tabs>
    </w:pPr>
  </w:style>
  <w:style w:type="character" w:customStyle="1" w:styleId="FooterChar">
    <w:name w:val="Footer Char"/>
    <w:basedOn w:val="DefaultParagraphFont"/>
    <w:link w:val="Footer"/>
    <w:uiPriority w:val="99"/>
    <w:semiHidden/>
    <w:locked/>
    <w:rsid w:val="00545AA8"/>
    <w:rPr>
      <w:rFonts w:ascii="Arial" w:hAnsi="Arial" w:cs="Arial"/>
      <w:sz w:val="20"/>
      <w:szCs w:val="20"/>
    </w:rPr>
  </w:style>
  <w:style w:type="character" w:styleId="Hyperlink">
    <w:name w:val="Hyperlink"/>
    <w:basedOn w:val="DefaultParagraphFont"/>
    <w:uiPriority w:val="99"/>
    <w:rsid w:val="00227CB3"/>
    <w:rPr>
      <w:color w:val="0000FF"/>
      <w:u w:val="single"/>
    </w:rPr>
  </w:style>
  <w:style w:type="paragraph" w:styleId="Salutation">
    <w:name w:val="Salutation"/>
    <w:basedOn w:val="BodyText"/>
    <w:next w:val="Normal"/>
    <w:link w:val="SalutationChar"/>
    <w:uiPriority w:val="99"/>
    <w:rsid w:val="00D90647"/>
    <w:pPr>
      <w:spacing w:before="120"/>
    </w:pPr>
    <w:rPr>
      <w:rFonts w:ascii="Helvetica" w:hAnsi="Helvetica" w:cs="Helvetica"/>
      <w:sz w:val="22"/>
      <w:szCs w:val="22"/>
    </w:rPr>
  </w:style>
  <w:style w:type="character" w:customStyle="1" w:styleId="SalutationChar">
    <w:name w:val="Salutation Char"/>
    <w:basedOn w:val="DefaultParagraphFont"/>
    <w:link w:val="Salutation"/>
    <w:uiPriority w:val="99"/>
    <w:semiHidden/>
    <w:locked/>
    <w:rsid w:val="00545AA8"/>
    <w:rPr>
      <w:rFonts w:ascii="Arial" w:hAnsi="Arial" w:cs="Arial"/>
      <w:sz w:val="20"/>
      <w:szCs w:val="20"/>
    </w:rPr>
  </w:style>
  <w:style w:type="paragraph" w:styleId="BodyText">
    <w:name w:val="Body Text"/>
    <w:basedOn w:val="Normal"/>
    <w:link w:val="BodyTextChar"/>
    <w:uiPriority w:val="99"/>
    <w:rsid w:val="00D90647"/>
    <w:pPr>
      <w:spacing w:after="120"/>
    </w:pPr>
  </w:style>
  <w:style w:type="character" w:customStyle="1" w:styleId="BodyTextChar">
    <w:name w:val="Body Text Char"/>
    <w:basedOn w:val="DefaultParagraphFont"/>
    <w:link w:val="BodyText"/>
    <w:uiPriority w:val="99"/>
    <w:semiHidden/>
    <w:locked/>
    <w:rsid w:val="00545AA8"/>
    <w:rPr>
      <w:rFonts w:ascii="Arial" w:hAnsi="Arial" w:cs="Arial"/>
      <w:sz w:val="20"/>
      <w:szCs w:val="20"/>
    </w:rPr>
  </w:style>
  <w:style w:type="paragraph" w:styleId="BalloonText">
    <w:name w:val="Balloon Text"/>
    <w:basedOn w:val="Normal"/>
    <w:link w:val="BalloonTextChar"/>
    <w:uiPriority w:val="99"/>
    <w:semiHidden/>
    <w:rsid w:val="00717B82"/>
    <w:rPr>
      <w:rFonts w:ascii="Tahoma" w:hAnsi="Tahoma" w:cs="Tahoma"/>
      <w:sz w:val="16"/>
      <w:szCs w:val="16"/>
    </w:rPr>
  </w:style>
  <w:style w:type="character" w:customStyle="1" w:styleId="BalloonTextChar">
    <w:name w:val="Balloon Text Char"/>
    <w:basedOn w:val="DefaultParagraphFont"/>
    <w:link w:val="BalloonText"/>
    <w:uiPriority w:val="99"/>
    <w:locked/>
    <w:rsid w:val="00717B82"/>
    <w:rPr>
      <w:rFonts w:ascii="Tahoma" w:hAnsi="Tahoma" w:cs="Tahoma"/>
      <w:sz w:val="16"/>
      <w:szCs w:val="16"/>
    </w:rPr>
  </w:style>
  <w:style w:type="table" w:styleId="TableGrid">
    <w:name w:val="Table Grid"/>
    <w:basedOn w:val="TableNormal"/>
    <w:uiPriority w:val="99"/>
    <w:rsid w:val="005D3F17"/>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F08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010185">
      <w:bodyDiv w:val="1"/>
      <w:marLeft w:val="0"/>
      <w:marRight w:val="0"/>
      <w:marTop w:val="0"/>
      <w:marBottom w:val="0"/>
      <w:divBdr>
        <w:top w:val="none" w:sz="0" w:space="0" w:color="auto"/>
        <w:left w:val="none" w:sz="0" w:space="0" w:color="auto"/>
        <w:bottom w:val="none" w:sz="0" w:space="0" w:color="auto"/>
        <w:right w:val="none" w:sz="0" w:space="0" w:color="auto"/>
      </w:divBdr>
    </w:div>
    <w:div w:id="153450051">
      <w:bodyDiv w:val="1"/>
      <w:marLeft w:val="0"/>
      <w:marRight w:val="0"/>
      <w:marTop w:val="0"/>
      <w:marBottom w:val="0"/>
      <w:divBdr>
        <w:top w:val="none" w:sz="0" w:space="0" w:color="auto"/>
        <w:left w:val="none" w:sz="0" w:space="0" w:color="auto"/>
        <w:bottom w:val="none" w:sz="0" w:space="0" w:color="auto"/>
        <w:right w:val="none" w:sz="0" w:space="0" w:color="auto"/>
      </w:divBdr>
    </w:div>
    <w:div w:id="259995209">
      <w:bodyDiv w:val="1"/>
      <w:marLeft w:val="0"/>
      <w:marRight w:val="0"/>
      <w:marTop w:val="0"/>
      <w:marBottom w:val="0"/>
      <w:divBdr>
        <w:top w:val="none" w:sz="0" w:space="0" w:color="auto"/>
        <w:left w:val="none" w:sz="0" w:space="0" w:color="auto"/>
        <w:bottom w:val="none" w:sz="0" w:space="0" w:color="auto"/>
        <w:right w:val="none" w:sz="0" w:space="0" w:color="auto"/>
      </w:divBdr>
    </w:div>
    <w:div w:id="328949172">
      <w:bodyDiv w:val="1"/>
      <w:marLeft w:val="0"/>
      <w:marRight w:val="0"/>
      <w:marTop w:val="0"/>
      <w:marBottom w:val="0"/>
      <w:divBdr>
        <w:top w:val="none" w:sz="0" w:space="0" w:color="auto"/>
        <w:left w:val="none" w:sz="0" w:space="0" w:color="auto"/>
        <w:bottom w:val="none" w:sz="0" w:space="0" w:color="auto"/>
        <w:right w:val="none" w:sz="0" w:space="0" w:color="auto"/>
      </w:divBdr>
    </w:div>
    <w:div w:id="691609671">
      <w:bodyDiv w:val="1"/>
      <w:marLeft w:val="0"/>
      <w:marRight w:val="0"/>
      <w:marTop w:val="0"/>
      <w:marBottom w:val="0"/>
      <w:divBdr>
        <w:top w:val="none" w:sz="0" w:space="0" w:color="auto"/>
        <w:left w:val="none" w:sz="0" w:space="0" w:color="auto"/>
        <w:bottom w:val="none" w:sz="0" w:space="0" w:color="auto"/>
        <w:right w:val="none" w:sz="0" w:space="0" w:color="auto"/>
      </w:divBdr>
    </w:div>
    <w:div w:id="768353920">
      <w:bodyDiv w:val="1"/>
      <w:marLeft w:val="0"/>
      <w:marRight w:val="0"/>
      <w:marTop w:val="0"/>
      <w:marBottom w:val="0"/>
      <w:divBdr>
        <w:top w:val="none" w:sz="0" w:space="0" w:color="auto"/>
        <w:left w:val="none" w:sz="0" w:space="0" w:color="auto"/>
        <w:bottom w:val="none" w:sz="0" w:space="0" w:color="auto"/>
        <w:right w:val="none" w:sz="0" w:space="0" w:color="auto"/>
      </w:divBdr>
    </w:div>
    <w:div w:id="776829257">
      <w:bodyDiv w:val="1"/>
      <w:marLeft w:val="0"/>
      <w:marRight w:val="0"/>
      <w:marTop w:val="0"/>
      <w:marBottom w:val="0"/>
      <w:divBdr>
        <w:top w:val="none" w:sz="0" w:space="0" w:color="auto"/>
        <w:left w:val="none" w:sz="0" w:space="0" w:color="auto"/>
        <w:bottom w:val="none" w:sz="0" w:space="0" w:color="auto"/>
        <w:right w:val="none" w:sz="0" w:space="0" w:color="auto"/>
      </w:divBdr>
    </w:div>
    <w:div w:id="825785665">
      <w:bodyDiv w:val="1"/>
      <w:marLeft w:val="0"/>
      <w:marRight w:val="0"/>
      <w:marTop w:val="0"/>
      <w:marBottom w:val="0"/>
      <w:divBdr>
        <w:top w:val="none" w:sz="0" w:space="0" w:color="auto"/>
        <w:left w:val="none" w:sz="0" w:space="0" w:color="auto"/>
        <w:bottom w:val="none" w:sz="0" w:space="0" w:color="auto"/>
        <w:right w:val="none" w:sz="0" w:space="0" w:color="auto"/>
      </w:divBdr>
    </w:div>
    <w:div w:id="1160077031">
      <w:marLeft w:val="0"/>
      <w:marRight w:val="0"/>
      <w:marTop w:val="0"/>
      <w:marBottom w:val="0"/>
      <w:divBdr>
        <w:top w:val="none" w:sz="0" w:space="0" w:color="auto"/>
        <w:left w:val="none" w:sz="0" w:space="0" w:color="auto"/>
        <w:bottom w:val="none" w:sz="0" w:space="0" w:color="auto"/>
        <w:right w:val="none" w:sz="0" w:space="0" w:color="auto"/>
      </w:divBdr>
    </w:div>
    <w:div w:id="1160077032">
      <w:marLeft w:val="0"/>
      <w:marRight w:val="0"/>
      <w:marTop w:val="0"/>
      <w:marBottom w:val="0"/>
      <w:divBdr>
        <w:top w:val="none" w:sz="0" w:space="0" w:color="auto"/>
        <w:left w:val="none" w:sz="0" w:space="0" w:color="auto"/>
        <w:bottom w:val="none" w:sz="0" w:space="0" w:color="auto"/>
        <w:right w:val="none" w:sz="0" w:space="0" w:color="auto"/>
      </w:divBdr>
    </w:div>
    <w:div w:id="1160077033">
      <w:marLeft w:val="0"/>
      <w:marRight w:val="0"/>
      <w:marTop w:val="0"/>
      <w:marBottom w:val="0"/>
      <w:divBdr>
        <w:top w:val="none" w:sz="0" w:space="0" w:color="auto"/>
        <w:left w:val="none" w:sz="0" w:space="0" w:color="auto"/>
        <w:bottom w:val="none" w:sz="0" w:space="0" w:color="auto"/>
        <w:right w:val="none" w:sz="0" w:space="0" w:color="auto"/>
      </w:divBdr>
    </w:div>
    <w:div w:id="1168791193">
      <w:bodyDiv w:val="1"/>
      <w:marLeft w:val="0"/>
      <w:marRight w:val="0"/>
      <w:marTop w:val="0"/>
      <w:marBottom w:val="0"/>
      <w:divBdr>
        <w:top w:val="none" w:sz="0" w:space="0" w:color="auto"/>
        <w:left w:val="none" w:sz="0" w:space="0" w:color="auto"/>
        <w:bottom w:val="none" w:sz="0" w:space="0" w:color="auto"/>
        <w:right w:val="none" w:sz="0" w:space="0" w:color="auto"/>
      </w:divBdr>
    </w:div>
    <w:div w:id="1236235288">
      <w:bodyDiv w:val="1"/>
      <w:marLeft w:val="0"/>
      <w:marRight w:val="0"/>
      <w:marTop w:val="0"/>
      <w:marBottom w:val="0"/>
      <w:divBdr>
        <w:top w:val="none" w:sz="0" w:space="0" w:color="auto"/>
        <w:left w:val="none" w:sz="0" w:space="0" w:color="auto"/>
        <w:bottom w:val="none" w:sz="0" w:space="0" w:color="auto"/>
        <w:right w:val="none" w:sz="0" w:space="0" w:color="auto"/>
      </w:divBdr>
    </w:div>
    <w:div w:id="1404526777">
      <w:bodyDiv w:val="1"/>
      <w:marLeft w:val="0"/>
      <w:marRight w:val="0"/>
      <w:marTop w:val="0"/>
      <w:marBottom w:val="0"/>
      <w:divBdr>
        <w:top w:val="none" w:sz="0" w:space="0" w:color="auto"/>
        <w:left w:val="none" w:sz="0" w:space="0" w:color="auto"/>
        <w:bottom w:val="none" w:sz="0" w:space="0" w:color="auto"/>
        <w:right w:val="none" w:sz="0" w:space="0" w:color="auto"/>
      </w:divBdr>
    </w:div>
    <w:div w:id="1698583395">
      <w:bodyDiv w:val="1"/>
      <w:marLeft w:val="0"/>
      <w:marRight w:val="0"/>
      <w:marTop w:val="0"/>
      <w:marBottom w:val="0"/>
      <w:divBdr>
        <w:top w:val="none" w:sz="0" w:space="0" w:color="auto"/>
        <w:left w:val="none" w:sz="0" w:space="0" w:color="auto"/>
        <w:bottom w:val="none" w:sz="0" w:space="0" w:color="auto"/>
        <w:right w:val="none" w:sz="0" w:space="0" w:color="auto"/>
      </w:divBdr>
    </w:div>
    <w:div w:id="1947351377">
      <w:bodyDiv w:val="1"/>
      <w:marLeft w:val="0"/>
      <w:marRight w:val="0"/>
      <w:marTop w:val="0"/>
      <w:marBottom w:val="0"/>
      <w:divBdr>
        <w:top w:val="none" w:sz="0" w:space="0" w:color="auto"/>
        <w:left w:val="none" w:sz="0" w:space="0" w:color="auto"/>
        <w:bottom w:val="none" w:sz="0" w:space="0" w:color="auto"/>
        <w:right w:val="none" w:sz="0" w:space="0" w:color="auto"/>
      </w:divBdr>
    </w:div>
    <w:div w:id="207901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sun.ac.za/caf"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mailto:lcms@sun.ac.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E0D3464F447B4CA7EE89986A95BE6A" ma:contentTypeVersion="2" ma:contentTypeDescription="Create a new document." ma:contentTypeScope="" ma:versionID="77aef998b80b003205428b9abcbb87ef">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23ae2a0092810100284073fc99b77037"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E5D9551-239F-4ED3-A0D4-B9A0B6DBE62B}"/>
</file>

<file path=customXml/itemProps2.xml><?xml version="1.0" encoding="utf-8"?>
<ds:datastoreItem xmlns:ds="http://schemas.openxmlformats.org/officeDocument/2006/customXml" ds:itemID="{9A82931F-520F-43AC-A772-6B591535CCE9}"/>
</file>

<file path=customXml/itemProps3.xml><?xml version="1.0" encoding="utf-8"?>
<ds:datastoreItem xmlns:ds="http://schemas.openxmlformats.org/officeDocument/2006/customXml" ds:itemID="{2E5D4318-33F7-4DE9-B69A-72B38B52EF5C}"/>
</file>

<file path=docProps/app.xml><?xml version="1.0" encoding="utf-8"?>
<Properties xmlns="http://schemas.openxmlformats.org/officeDocument/2006/extended-properties" xmlns:vt="http://schemas.openxmlformats.org/officeDocument/2006/docPropsVTypes">
  <Template>Normal</Template>
  <TotalTime>2</TotalTime>
  <Pages>3</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30 March 2008</vt:lpstr>
    </vt:vector>
  </TitlesOfParts>
  <Company>US</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 March 2008</dc:title>
  <dc:creator>IT</dc:creator>
  <cp:lastModifiedBy>Elbie Els</cp:lastModifiedBy>
  <cp:revision>3</cp:revision>
  <cp:lastPrinted>2017-03-27T09:19:00Z</cp:lastPrinted>
  <dcterms:created xsi:type="dcterms:W3CDTF">2024-01-17T08:04:00Z</dcterms:created>
  <dcterms:modified xsi:type="dcterms:W3CDTF">2024-05-18T11:48:00Z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0x0101002FE0D3464F447B4CA7EE89986A95BE6A</vt:lpwstr>
  </property>
</Properties>
</file>