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B03E" w14:textId="77777777" w:rsidR="00FB5B63" w:rsidRDefault="00FB5B63" w:rsidP="008E39D6">
      <w:pPr>
        <w:spacing w:after="0"/>
        <w:ind w:left="132"/>
        <w:rPr>
          <w:b/>
          <w:bCs/>
          <w:color w:val="000000"/>
        </w:rPr>
      </w:pPr>
    </w:p>
    <w:p w14:paraId="464C34FD" w14:textId="77777777" w:rsidR="00E92B5B" w:rsidRPr="00E92B5B" w:rsidRDefault="00E92B5B" w:rsidP="002C32A4">
      <w:pPr>
        <w:spacing w:after="0" w:line="240" w:lineRule="auto"/>
        <w:jc w:val="center"/>
        <w:rPr>
          <w:rFonts w:ascii="Trebuchet MS" w:hAnsi="Trebuchet MS"/>
          <w:b/>
          <w:bCs/>
          <w:sz w:val="22"/>
          <w:lang w:val="en-GB"/>
        </w:rPr>
      </w:pPr>
      <w:r w:rsidRPr="00E92B5B">
        <w:rPr>
          <w:rFonts w:ascii="Trebuchet MS" w:hAnsi="Trebuchet MS"/>
          <w:b/>
          <w:bCs/>
          <w:sz w:val="22"/>
          <w:lang w:val="en-GB"/>
        </w:rPr>
        <w:t>Postdoctoral Fellow Position in Postharvest Cold Chain Systems</w:t>
      </w:r>
    </w:p>
    <w:p w14:paraId="749996F6" w14:textId="77777777" w:rsidR="00E92B5B" w:rsidRPr="00E92B5B" w:rsidRDefault="00E92B5B" w:rsidP="00E92B5B">
      <w:pPr>
        <w:spacing w:after="0" w:line="240" w:lineRule="auto"/>
        <w:rPr>
          <w:rFonts w:ascii="Trebuchet MS" w:hAnsi="Trebuchet MS"/>
          <w:sz w:val="22"/>
          <w:lang w:val="en-GB"/>
        </w:rPr>
      </w:pPr>
    </w:p>
    <w:p w14:paraId="43415F64" w14:textId="77777777" w:rsidR="00E92B5B" w:rsidRP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The Department of Horticultural Science, Packaging and Cold Chain Research Group, at the Africa Institute for Postharvest Technology (http://www.sun.ac.za/english/faculty/agri/horticulture), is dedicated to cross-cutting innovative technologies for cold chain management and the measurement and control of postharvest quality in the agricultural and horticultural industries.</w:t>
      </w:r>
    </w:p>
    <w:p w14:paraId="3DF55B44" w14:textId="77777777" w:rsidR="00E92B5B" w:rsidRP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We are seeking to appoint a postdoctoral fellow who is a recent PhD graduate (within the last five years) in engineering, technology, science, or related applied sciences to contribute to our research in computational and experimental analysis and optimization of cold chain processes.</w:t>
      </w:r>
    </w:p>
    <w:p w14:paraId="08BB14AD" w14:textId="77777777" w:rsidR="00E92B5B" w:rsidRPr="00E92B5B" w:rsidRDefault="00E92B5B" w:rsidP="00E92B5B">
      <w:pPr>
        <w:spacing w:after="0" w:line="240" w:lineRule="auto"/>
        <w:rPr>
          <w:rFonts w:ascii="Trebuchet MS" w:hAnsi="Trebuchet MS"/>
          <w:sz w:val="22"/>
          <w:lang w:val="en-GB"/>
        </w:rPr>
      </w:pPr>
    </w:p>
    <w:p w14:paraId="0C14E394" w14:textId="77777777" w:rsidR="00E92B5B" w:rsidRPr="00E92B5B" w:rsidRDefault="00E92B5B" w:rsidP="00E92B5B">
      <w:pPr>
        <w:spacing w:after="0" w:line="240" w:lineRule="auto"/>
        <w:rPr>
          <w:rFonts w:ascii="Trebuchet MS" w:hAnsi="Trebuchet MS"/>
          <w:b/>
          <w:bCs/>
          <w:sz w:val="22"/>
          <w:lang w:val="en-GB"/>
        </w:rPr>
      </w:pPr>
      <w:r w:rsidRPr="00E92B5B">
        <w:rPr>
          <w:rFonts w:ascii="Trebuchet MS" w:hAnsi="Trebuchet MS"/>
          <w:b/>
          <w:bCs/>
          <w:sz w:val="22"/>
          <w:lang w:val="en-GB"/>
        </w:rPr>
        <w:t>Research focus</w:t>
      </w:r>
    </w:p>
    <w:p w14:paraId="186B571F" w14:textId="77777777" w:rsidR="00E92B5B" w:rsidRP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The successful candidate will develop and participate in research focused on modelling airflow, heat, and mass transfer in cold chain environments such as refrigerated containers, packaging, and cool stores.</w:t>
      </w:r>
    </w:p>
    <w:p w14:paraId="68F9F622" w14:textId="77777777" w:rsidR="00E92B5B" w:rsidRPr="00E92B5B" w:rsidRDefault="00E92B5B" w:rsidP="00E92B5B">
      <w:pPr>
        <w:spacing w:after="0" w:line="240" w:lineRule="auto"/>
        <w:rPr>
          <w:rFonts w:ascii="Trebuchet MS" w:hAnsi="Trebuchet MS"/>
          <w:sz w:val="22"/>
          <w:lang w:val="en-GB"/>
        </w:rPr>
      </w:pPr>
    </w:p>
    <w:p w14:paraId="58646731" w14:textId="77777777" w:rsidR="00E92B5B" w:rsidRPr="00E92B5B" w:rsidRDefault="00E92B5B" w:rsidP="00E92B5B">
      <w:pPr>
        <w:spacing w:after="0" w:line="240" w:lineRule="auto"/>
        <w:rPr>
          <w:rFonts w:ascii="Trebuchet MS" w:hAnsi="Trebuchet MS"/>
          <w:b/>
          <w:bCs/>
          <w:sz w:val="22"/>
          <w:lang w:val="en-GB"/>
        </w:rPr>
      </w:pPr>
      <w:r w:rsidRPr="00E92B5B">
        <w:rPr>
          <w:rFonts w:ascii="Trebuchet MS" w:hAnsi="Trebuchet MS"/>
          <w:b/>
          <w:bCs/>
          <w:sz w:val="22"/>
          <w:lang w:val="en-GB"/>
        </w:rPr>
        <w:t>Minimum requirements</w:t>
      </w:r>
    </w:p>
    <w:p w14:paraId="1ED7B1C6" w14:textId="67BD085F" w:rsidR="00E92B5B" w:rsidRPr="005C4636" w:rsidRDefault="00E92B5B" w:rsidP="005C4636">
      <w:pPr>
        <w:pStyle w:val="ListParagraph"/>
        <w:numPr>
          <w:ilvl w:val="0"/>
          <w:numId w:val="2"/>
        </w:numPr>
        <w:spacing w:after="0" w:line="240" w:lineRule="auto"/>
        <w:rPr>
          <w:rFonts w:ascii="Trebuchet MS" w:hAnsi="Trebuchet MS"/>
          <w:sz w:val="22"/>
          <w:lang w:val="en-GB"/>
        </w:rPr>
      </w:pPr>
      <w:r w:rsidRPr="005C4636">
        <w:rPr>
          <w:rFonts w:ascii="Trebuchet MS" w:hAnsi="Trebuchet MS"/>
          <w:sz w:val="22"/>
          <w:lang w:val="en-GB"/>
        </w:rPr>
        <w:t>PhD with research experience in numerical modelling techniques, particularly Computational Fluid Dynamics (CFD) and/or Finite Element Modelling (FEM).</w:t>
      </w:r>
    </w:p>
    <w:p w14:paraId="53CBACC7" w14:textId="59F721F1" w:rsidR="00E92B5B" w:rsidRPr="005C4636" w:rsidRDefault="00E92B5B" w:rsidP="005C4636">
      <w:pPr>
        <w:pStyle w:val="ListParagraph"/>
        <w:numPr>
          <w:ilvl w:val="0"/>
          <w:numId w:val="2"/>
        </w:numPr>
        <w:spacing w:after="0" w:line="240" w:lineRule="auto"/>
        <w:rPr>
          <w:rFonts w:ascii="Trebuchet MS" w:hAnsi="Trebuchet MS"/>
          <w:sz w:val="22"/>
          <w:lang w:val="en-GB"/>
        </w:rPr>
      </w:pPr>
      <w:r w:rsidRPr="005C4636">
        <w:rPr>
          <w:rFonts w:ascii="Trebuchet MS" w:hAnsi="Trebuchet MS"/>
          <w:sz w:val="22"/>
          <w:lang w:val="en-GB"/>
        </w:rPr>
        <w:t>Demonstrable ability to work with relevant modelling and simulation software.</w:t>
      </w:r>
    </w:p>
    <w:p w14:paraId="435BEDEA" w14:textId="77777777" w:rsidR="002F1C97" w:rsidRDefault="002F1C97" w:rsidP="00E92B5B">
      <w:pPr>
        <w:spacing w:after="0" w:line="240" w:lineRule="auto"/>
        <w:rPr>
          <w:rFonts w:ascii="Trebuchet MS" w:hAnsi="Trebuchet MS"/>
          <w:sz w:val="22"/>
          <w:lang w:val="en-GB"/>
        </w:rPr>
      </w:pPr>
    </w:p>
    <w:p w14:paraId="47B042CE" w14:textId="4B66D73C" w:rsidR="00E92B5B" w:rsidRPr="00E92B5B" w:rsidRDefault="00E92B5B" w:rsidP="00E92B5B">
      <w:pPr>
        <w:spacing w:after="0" w:line="240" w:lineRule="auto"/>
        <w:rPr>
          <w:rFonts w:ascii="Trebuchet MS" w:hAnsi="Trebuchet MS"/>
          <w:b/>
          <w:bCs/>
          <w:sz w:val="22"/>
          <w:lang w:val="en-GB"/>
        </w:rPr>
      </w:pPr>
      <w:r w:rsidRPr="00E92B5B">
        <w:rPr>
          <w:rFonts w:ascii="Trebuchet MS" w:hAnsi="Trebuchet MS"/>
          <w:b/>
          <w:bCs/>
          <w:sz w:val="22"/>
          <w:lang w:val="en-GB"/>
        </w:rPr>
        <w:t>General duties and responsibilities</w:t>
      </w:r>
    </w:p>
    <w:p w14:paraId="4FFFC3FC" w14:textId="491EAD21" w:rsidR="00E92B5B" w:rsidRPr="005C4636" w:rsidRDefault="00E92B5B" w:rsidP="005C4636">
      <w:pPr>
        <w:pStyle w:val="ListParagraph"/>
        <w:numPr>
          <w:ilvl w:val="0"/>
          <w:numId w:val="3"/>
        </w:numPr>
        <w:spacing w:after="0" w:line="240" w:lineRule="auto"/>
        <w:rPr>
          <w:rFonts w:ascii="Trebuchet MS" w:hAnsi="Trebuchet MS"/>
          <w:sz w:val="22"/>
          <w:lang w:val="en-GB"/>
        </w:rPr>
      </w:pPr>
      <w:r w:rsidRPr="005C4636">
        <w:rPr>
          <w:rFonts w:ascii="Trebuchet MS" w:hAnsi="Trebuchet MS"/>
          <w:sz w:val="22"/>
          <w:lang w:val="en-GB"/>
        </w:rPr>
        <w:t>Conduct original research in postharvest cold chain modelling.</w:t>
      </w:r>
    </w:p>
    <w:p w14:paraId="220E6AA6" w14:textId="38E49611" w:rsidR="00E92B5B" w:rsidRPr="005C4636" w:rsidRDefault="00E92B5B" w:rsidP="005C4636">
      <w:pPr>
        <w:pStyle w:val="ListParagraph"/>
        <w:numPr>
          <w:ilvl w:val="0"/>
          <w:numId w:val="3"/>
        </w:numPr>
        <w:spacing w:after="0" w:line="240" w:lineRule="auto"/>
        <w:rPr>
          <w:rFonts w:ascii="Trebuchet MS" w:hAnsi="Trebuchet MS"/>
          <w:sz w:val="22"/>
          <w:lang w:val="en-GB"/>
        </w:rPr>
      </w:pPr>
      <w:r w:rsidRPr="005C4636">
        <w:rPr>
          <w:rFonts w:ascii="Trebuchet MS" w:hAnsi="Trebuchet MS"/>
          <w:sz w:val="22"/>
          <w:lang w:val="en-GB"/>
        </w:rPr>
        <w:t>Participate in postgraduate student supervision.</w:t>
      </w:r>
    </w:p>
    <w:p w14:paraId="1E1E1C74" w14:textId="345DE42A" w:rsidR="00E92B5B" w:rsidRPr="005C4636" w:rsidRDefault="00E92B5B" w:rsidP="005C4636">
      <w:pPr>
        <w:pStyle w:val="ListParagraph"/>
        <w:numPr>
          <w:ilvl w:val="0"/>
          <w:numId w:val="3"/>
        </w:numPr>
        <w:spacing w:after="0" w:line="240" w:lineRule="auto"/>
        <w:rPr>
          <w:rFonts w:ascii="Trebuchet MS" w:hAnsi="Trebuchet MS"/>
          <w:sz w:val="22"/>
          <w:lang w:val="en-GB"/>
        </w:rPr>
      </w:pPr>
      <w:r w:rsidRPr="005C4636">
        <w:rPr>
          <w:rFonts w:ascii="Trebuchet MS" w:hAnsi="Trebuchet MS"/>
          <w:sz w:val="22"/>
          <w:lang w:val="en-GB"/>
        </w:rPr>
        <w:t>Prepare scientific reports and journal articles for publication.</w:t>
      </w:r>
    </w:p>
    <w:p w14:paraId="3C2DFD9A" w14:textId="77777777" w:rsidR="002F1C97" w:rsidRDefault="002F1C97" w:rsidP="00E92B5B">
      <w:pPr>
        <w:spacing w:after="0" w:line="240" w:lineRule="auto"/>
        <w:rPr>
          <w:rFonts w:ascii="Trebuchet MS" w:hAnsi="Trebuchet MS"/>
          <w:b/>
          <w:bCs/>
          <w:sz w:val="22"/>
          <w:lang w:val="en-GB"/>
        </w:rPr>
      </w:pPr>
    </w:p>
    <w:p w14:paraId="04363FD2" w14:textId="43D0CBFA" w:rsidR="00E92B5B" w:rsidRPr="00E92B5B" w:rsidRDefault="00E92B5B" w:rsidP="00E92B5B">
      <w:pPr>
        <w:spacing w:after="0" w:line="240" w:lineRule="auto"/>
        <w:rPr>
          <w:rFonts w:ascii="Trebuchet MS" w:hAnsi="Trebuchet MS"/>
          <w:b/>
          <w:bCs/>
          <w:sz w:val="22"/>
          <w:lang w:val="en-GB"/>
        </w:rPr>
      </w:pPr>
      <w:r w:rsidRPr="00E92B5B">
        <w:rPr>
          <w:rFonts w:ascii="Trebuchet MS" w:hAnsi="Trebuchet MS"/>
          <w:b/>
          <w:bCs/>
          <w:sz w:val="22"/>
          <w:lang w:val="en-GB"/>
        </w:rPr>
        <w:t>Personal attributes</w:t>
      </w:r>
    </w:p>
    <w:p w14:paraId="303B1F2D" w14:textId="49C96748" w:rsidR="00E92B5B" w:rsidRPr="005C4636" w:rsidRDefault="00E92B5B" w:rsidP="005C4636">
      <w:pPr>
        <w:pStyle w:val="ListParagraph"/>
        <w:numPr>
          <w:ilvl w:val="0"/>
          <w:numId w:val="4"/>
        </w:numPr>
        <w:spacing w:after="0" w:line="240" w:lineRule="auto"/>
        <w:rPr>
          <w:rFonts w:ascii="Trebuchet MS" w:hAnsi="Trebuchet MS"/>
          <w:sz w:val="22"/>
          <w:lang w:val="en-GB"/>
        </w:rPr>
      </w:pPr>
      <w:r w:rsidRPr="005C4636">
        <w:rPr>
          <w:rFonts w:ascii="Trebuchet MS" w:hAnsi="Trebuchet MS"/>
          <w:sz w:val="22"/>
          <w:lang w:val="en-GB"/>
        </w:rPr>
        <w:t>Open-minded and willing to push the boundaries of scientific enquiry.</w:t>
      </w:r>
    </w:p>
    <w:p w14:paraId="6727CA8D" w14:textId="4E8C20AE" w:rsidR="00E92B5B" w:rsidRPr="005C4636" w:rsidRDefault="00E92B5B" w:rsidP="005C4636">
      <w:pPr>
        <w:pStyle w:val="ListParagraph"/>
        <w:numPr>
          <w:ilvl w:val="0"/>
          <w:numId w:val="4"/>
        </w:numPr>
        <w:spacing w:after="0" w:line="240" w:lineRule="auto"/>
        <w:rPr>
          <w:rFonts w:ascii="Trebuchet MS" w:hAnsi="Trebuchet MS"/>
          <w:sz w:val="22"/>
          <w:lang w:val="en-GB"/>
        </w:rPr>
      </w:pPr>
      <w:r w:rsidRPr="005C4636">
        <w:rPr>
          <w:rFonts w:ascii="Trebuchet MS" w:hAnsi="Trebuchet MS"/>
          <w:sz w:val="22"/>
          <w:lang w:val="en-GB"/>
        </w:rPr>
        <w:t>Passion for research and excellence in the field.</w:t>
      </w:r>
    </w:p>
    <w:p w14:paraId="33B1B746" w14:textId="77777777" w:rsidR="002F1C97" w:rsidRDefault="002F1C97" w:rsidP="00E92B5B">
      <w:pPr>
        <w:spacing w:after="0" w:line="240" w:lineRule="auto"/>
        <w:rPr>
          <w:rFonts w:ascii="Trebuchet MS" w:hAnsi="Trebuchet MS"/>
          <w:b/>
          <w:bCs/>
          <w:sz w:val="22"/>
          <w:lang w:val="en-GB"/>
        </w:rPr>
      </w:pPr>
    </w:p>
    <w:p w14:paraId="7C926ED1" w14:textId="73984591" w:rsidR="00E92B5B" w:rsidRPr="00E92B5B" w:rsidRDefault="00E92B5B" w:rsidP="00E92B5B">
      <w:pPr>
        <w:spacing w:after="0" w:line="240" w:lineRule="auto"/>
        <w:rPr>
          <w:rFonts w:ascii="Trebuchet MS" w:hAnsi="Trebuchet MS"/>
          <w:b/>
          <w:bCs/>
          <w:sz w:val="22"/>
          <w:lang w:val="en-GB"/>
        </w:rPr>
      </w:pPr>
      <w:r w:rsidRPr="00E92B5B">
        <w:rPr>
          <w:rFonts w:ascii="Trebuchet MS" w:hAnsi="Trebuchet MS"/>
          <w:b/>
          <w:bCs/>
          <w:sz w:val="22"/>
          <w:lang w:val="en-GB"/>
        </w:rPr>
        <w:t>Appointment details</w:t>
      </w:r>
    </w:p>
    <w:p w14:paraId="18B241D6" w14:textId="57AC286F" w:rsid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Duration: One year, renewable annually based on performance and availability of funds.</w:t>
      </w:r>
    </w:p>
    <w:p w14:paraId="7099EBB8" w14:textId="77777777" w:rsidR="007C524C" w:rsidRPr="00E92B5B" w:rsidRDefault="007C524C" w:rsidP="00E92B5B">
      <w:pPr>
        <w:spacing w:after="0" w:line="240" w:lineRule="auto"/>
        <w:rPr>
          <w:rFonts w:ascii="Trebuchet MS" w:hAnsi="Trebuchet MS"/>
          <w:sz w:val="22"/>
          <w:lang w:val="en-GB"/>
        </w:rPr>
      </w:pPr>
    </w:p>
    <w:p w14:paraId="0994769A" w14:textId="6F8F0004" w:rsid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Preference: South African applicants, especially women, will be given preference.</w:t>
      </w:r>
    </w:p>
    <w:p w14:paraId="5C13C96B" w14:textId="77777777" w:rsidR="007C524C" w:rsidRPr="00E92B5B" w:rsidRDefault="007C524C" w:rsidP="00E92B5B">
      <w:pPr>
        <w:spacing w:after="0" w:line="240" w:lineRule="auto"/>
        <w:rPr>
          <w:rFonts w:ascii="Trebuchet MS" w:hAnsi="Trebuchet MS"/>
          <w:sz w:val="22"/>
          <w:lang w:val="en-GB"/>
        </w:rPr>
      </w:pPr>
    </w:p>
    <w:p w14:paraId="1F96ACD7" w14:textId="4B3B7DCC" w:rsidR="00E92B5B" w:rsidRP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Closing date: 30 November 2025, or as soon as a suitable candidate is selected.</w:t>
      </w:r>
    </w:p>
    <w:p w14:paraId="7271851A" w14:textId="77777777" w:rsidR="00E92B5B" w:rsidRPr="00E92B5B" w:rsidRDefault="00E92B5B" w:rsidP="00E92B5B">
      <w:pPr>
        <w:spacing w:after="0" w:line="240" w:lineRule="auto"/>
        <w:rPr>
          <w:rFonts w:ascii="Trebuchet MS" w:hAnsi="Trebuchet MS"/>
          <w:sz w:val="22"/>
          <w:lang w:val="en-GB"/>
        </w:rPr>
      </w:pPr>
      <w:r w:rsidRPr="00E92B5B">
        <w:rPr>
          <w:rFonts w:ascii="Trebuchet MS" w:hAnsi="Trebuchet MS"/>
          <w:sz w:val="22"/>
          <w:lang w:val="en-GB"/>
        </w:rPr>
        <w:t>Interested candidates are encouraged to apply with a comprehensive CV, cover letter, and relevant publications. Applications and inquiries should be directed to Dr. Alemayehu Ambaw, Senior researcher (tsige@sun.ac.za).</w:t>
      </w:r>
    </w:p>
    <w:p w14:paraId="0FAD58C7" w14:textId="0833766E" w:rsidR="0008475A" w:rsidRPr="009D442C" w:rsidRDefault="0008475A" w:rsidP="001F10E6">
      <w:pPr>
        <w:spacing w:after="0" w:line="240" w:lineRule="auto"/>
        <w:rPr>
          <w:rFonts w:ascii="Trebuchet MS" w:hAnsi="Trebuchet MS"/>
          <w:sz w:val="22"/>
        </w:rPr>
      </w:pPr>
    </w:p>
    <w:p w14:paraId="7C832BDB" w14:textId="355CB372" w:rsidR="007F79AD" w:rsidRPr="00A04B40" w:rsidRDefault="007F79AD" w:rsidP="001F10E6">
      <w:pPr>
        <w:spacing w:after="0" w:line="240" w:lineRule="auto"/>
        <w:rPr>
          <w:rFonts w:ascii="Trebuchet MS" w:hAnsi="Trebuchet MS"/>
          <w:sz w:val="22"/>
        </w:rPr>
        <w:sectPr w:rsidR="007F79AD" w:rsidRPr="00A04B40" w:rsidSect="005C72B0">
          <w:footerReference w:type="default" r:id="rId10"/>
          <w:headerReference w:type="first" r:id="rId11"/>
          <w:footerReference w:type="first" r:id="rId12"/>
          <w:pgSz w:w="11906" w:h="16838"/>
          <w:pgMar w:top="1440" w:right="1440" w:bottom="1440" w:left="1440" w:header="0" w:footer="283" w:gutter="0"/>
          <w:cols w:space="708"/>
          <w:titlePg/>
          <w:docGrid w:linePitch="360"/>
        </w:sectPr>
      </w:pPr>
    </w:p>
    <w:p w14:paraId="56391BC8" w14:textId="77777777" w:rsidR="005A6C3A" w:rsidRPr="009D442C" w:rsidRDefault="005A6C3A" w:rsidP="001F10E6">
      <w:pPr>
        <w:spacing w:after="0" w:line="240" w:lineRule="auto"/>
        <w:rPr>
          <w:rFonts w:ascii="Trebuchet MS" w:hAnsi="Trebuchet MS"/>
        </w:rPr>
      </w:pPr>
    </w:p>
    <w:p w14:paraId="5245F468" w14:textId="77777777" w:rsidR="007F79AD" w:rsidRPr="009D442C" w:rsidRDefault="007F79AD" w:rsidP="001F10E6">
      <w:pPr>
        <w:spacing w:after="0" w:line="240" w:lineRule="auto"/>
        <w:rPr>
          <w:rFonts w:ascii="Trebuchet MS" w:hAnsi="Trebuchet MS"/>
        </w:rPr>
      </w:pPr>
    </w:p>
    <w:sectPr w:rsidR="007F79AD" w:rsidRPr="009D442C" w:rsidSect="00880D92">
      <w:footerReference w:type="default" r:id="rId13"/>
      <w:type w:val="continuous"/>
      <w:pgSz w:w="11906" w:h="16838"/>
      <w:pgMar w:top="1440" w:right="1440" w:bottom="1440" w:left="1440" w:header="0"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83DC" w14:textId="77777777" w:rsidR="00BA14A1" w:rsidRDefault="00BA14A1" w:rsidP="009A4F71">
      <w:pPr>
        <w:spacing w:after="0" w:line="240" w:lineRule="auto"/>
      </w:pPr>
      <w:r>
        <w:separator/>
      </w:r>
    </w:p>
  </w:endnote>
  <w:endnote w:type="continuationSeparator" w:id="0">
    <w:p w14:paraId="52EBC0CF" w14:textId="77777777" w:rsidR="00BA14A1" w:rsidRDefault="00BA14A1"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60" w:type="dxa"/>
      <w:tblInd w:w="-284" w:type="dxa"/>
      <w:tblLayout w:type="fixed"/>
      <w:tblLook w:val="04A0" w:firstRow="1" w:lastRow="0" w:firstColumn="1" w:lastColumn="0" w:noHBand="0" w:noVBand="1"/>
    </w:tblPr>
    <w:tblGrid>
      <w:gridCol w:w="1848"/>
      <w:gridCol w:w="7513"/>
      <w:gridCol w:w="899"/>
    </w:tblGrid>
    <w:tr w:rsidR="00F11B11" w14:paraId="7EF3888B" w14:textId="77777777" w:rsidTr="00BE114A">
      <w:trPr>
        <w:trHeight w:val="704"/>
      </w:trPr>
      <w:tc>
        <w:tcPr>
          <w:tcW w:w="1848" w:type="dxa"/>
          <w:tcBorders>
            <w:top w:val="nil"/>
            <w:left w:val="nil"/>
            <w:bottom w:val="nil"/>
            <w:right w:val="nil"/>
          </w:tcBorders>
        </w:tcPr>
        <w:p w14:paraId="0709408E" w14:textId="77777777" w:rsidR="00F11B11" w:rsidRDefault="00F11B11" w:rsidP="00F11B11">
          <w:pPr>
            <w:pStyle w:val="Footer"/>
            <w:tabs>
              <w:tab w:val="clear" w:pos="4513"/>
              <w:tab w:val="clear" w:pos="9026"/>
            </w:tabs>
            <w:ind w:left="-558" w:right="-257" w:firstLine="737"/>
            <w:jc w:val="center"/>
          </w:pPr>
          <w:r>
            <w:rPr>
              <w:noProof/>
            </w:rPr>
            <w:drawing>
              <wp:inline distT="0" distB="0" distL="0" distR="0" wp14:anchorId="5FCA2937" wp14:editId="699C1266">
                <wp:extent cx="795338" cy="415847"/>
                <wp:effectExtent l="0" t="0" r="0" b="381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7275" t="5678"/>
                        <a:stretch/>
                      </pic:blipFill>
                      <pic:spPr bwMode="auto">
                        <a:xfrm>
                          <a:off x="0" y="0"/>
                          <a:ext cx="797239" cy="416841"/>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nil"/>
            <w:right w:val="nil"/>
          </w:tcBorders>
        </w:tcPr>
        <w:p w14:paraId="08FE3DB0" w14:textId="77777777" w:rsidR="00F11B11" w:rsidRPr="00104BB8" w:rsidRDefault="00F11B11" w:rsidP="00F11B11">
          <w:pPr>
            <w:pStyle w:val="Footer"/>
            <w:ind w:left="604" w:right="667"/>
            <w:jc w:val="both"/>
            <w:rPr>
              <w:rFonts w:ascii="Trebuchet MS" w:hAnsi="Trebuchet MS"/>
              <w:color w:val="790F3A"/>
              <w:sz w:val="14"/>
              <w:szCs w:val="14"/>
            </w:rPr>
          </w:pPr>
          <w:r w:rsidRPr="00104BB8">
            <w:rPr>
              <w:rFonts w:ascii="Trebuchet MS" w:hAnsi="Trebuchet MS"/>
              <w:color w:val="790F3A"/>
              <w:sz w:val="14"/>
              <w:szCs w:val="14"/>
            </w:rPr>
            <w:t xml:space="preserve">Department name | </w:t>
          </w:r>
          <w:proofErr w:type="spellStart"/>
          <w:r w:rsidRPr="00104BB8">
            <w:rPr>
              <w:rFonts w:ascii="Trebuchet MS" w:hAnsi="Trebuchet MS"/>
              <w:color w:val="790F3A"/>
              <w:sz w:val="14"/>
              <w:szCs w:val="14"/>
            </w:rPr>
            <w:t>Isebe</w:t>
          </w:r>
          <w:proofErr w:type="spellEnd"/>
          <w:r>
            <w:rPr>
              <w:rFonts w:ascii="Trebuchet MS" w:hAnsi="Trebuchet MS"/>
              <w:color w:val="790F3A"/>
              <w:sz w:val="14"/>
              <w:szCs w:val="14"/>
            </w:rPr>
            <w:t xml:space="preserve"> |</w:t>
          </w:r>
        </w:p>
        <w:p w14:paraId="1C9141F6" w14:textId="77777777" w:rsidR="00F11B11" w:rsidRPr="00104BB8" w:rsidRDefault="00F11B11" w:rsidP="00F11B11">
          <w:pPr>
            <w:pStyle w:val="Footer"/>
            <w:ind w:left="604" w:right="667"/>
            <w:jc w:val="both"/>
            <w:rPr>
              <w:rFonts w:ascii="Trebuchet MS" w:hAnsi="Trebuchet MS"/>
              <w:color w:val="790F3A"/>
              <w:sz w:val="14"/>
              <w:szCs w:val="14"/>
            </w:rPr>
          </w:pPr>
          <w:proofErr w:type="spellStart"/>
          <w:r w:rsidRPr="00104BB8">
            <w:rPr>
              <w:rFonts w:ascii="Trebuchet MS" w:hAnsi="Trebuchet MS"/>
              <w:color w:val="790F3A"/>
              <w:sz w:val="14"/>
              <w:szCs w:val="14"/>
            </w:rPr>
            <w:t>Departement</w:t>
          </w:r>
          <w:proofErr w:type="spellEnd"/>
          <w:r w:rsidRPr="00104BB8">
            <w:rPr>
              <w:rFonts w:ascii="Trebuchet MS" w:hAnsi="Trebuchet MS"/>
              <w:color w:val="790F3A"/>
              <w:sz w:val="14"/>
              <w:szCs w:val="14"/>
            </w:rPr>
            <w:t xml:space="preserve"> se naam</w:t>
          </w:r>
        </w:p>
        <w:p w14:paraId="0B9C369D" w14:textId="77777777" w:rsidR="00F11B11" w:rsidRPr="00FA6E08" w:rsidRDefault="00F11B11" w:rsidP="00F11B11">
          <w:pPr>
            <w:pStyle w:val="Footer"/>
            <w:ind w:left="604"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proofErr w:type="spellStart"/>
          <w:r>
            <w:rPr>
              <w:rFonts w:ascii="Trebuchet MS" w:hAnsi="Trebuchet MS"/>
              <w:color w:val="790F3A"/>
              <w:sz w:val="14"/>
              <w:szCs w:val="14"/>
            </w:rPr>
            <w:t>xxxx</w:t>
          </w:r>
          <w:proofErr w:type="spellEnd"/>
          <w:r w:rsidRPr="00FA6E08">
            <w:rPr>
              <w:rFonts w:ascii="Trebuchet MS" w:hAnsi="Trebuchet MS"/>
              <w:color w:val="790F3A"/>
              <w:sz w:val="14"/>
              <w:szCs w:val="14"/>
            </w:rPr>
            <w:t xml:space="preserve"> | </w:t>
          </w:r>
          <w:r>
            <w:rPr>
              <w:rFonts w:ascii="Trebuchet MS" w:hAnsi="Trebuchet MS"/>
              <w:color w:val="790F3A"/>
              <w:sz w:val="14"/>
              <w:szCs w:val="14"/>
            </w:rPr>
            <w:t>name@sun.ac.za | www.sun.ac.za</w:t>
          </w:r>
        </w:p>
        <w:p w14:paraId="02E7DA03" w14:textId="77777777" w:rsidR="00F11B11" w:rsidRPr="004174D6" w:rsidRDefault="00F11B11" w:rsidP="00F11B11">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Sak X1 | </w:t>
          </w:r>
          <w:proofErr w:type="spellStart"/>
          <w:r w:rsidRPr="00FA6E08">
            <w:rPr>
              <w:rFonts w:ascii="Trebuchet MS" w:hAnsi="Trebuchet MS"/>
              <w:color w:val="790F3A"/>
              <w:sz w:val="14"/>
              <w:szCs w:val="14"/>
            </w:rPr>
            <w:t>Matieland</w:t>
          </w:r>
          <w:proofErr w:type="spellEnd"/>
          <w:r w:rsidRPr="00FA6E08">
            <w:rPr>
              <w:rFonts w:ascii="Trebuchet MS" w:hAnsi="Trebuchet MS"/>
              <w:color w:val="790F3A"/>
              <w:sz w:val="14"/>
              <w:szCs w:val="14"/>
            </w:rPr>
            <w:t xml:space="preserve">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899" w:type="dxa"/>
          <w:tcBorders>
            <w:top w:val="nil"/>
            <w:left w:val="nil"/>
            <w:bottom w:val="nil"/>
            <w:right w:val="nil"/>
          </w:tcBorders>
          <w:shd w:val="clear" w:color="auto" w:fill="auto"/>
        </w:tcPr>
        <w:p w14:paraId="13A368AE" w14:textId="77777777" w:rsidR="00F11B11" w:rsidRDefault="00F11B11" w:rsidP="00F11B11">
          <w:pPr>
            <w:pStyle w:val="Footer"/>
            <w:tabs>
              <w:tab w:val="clear" w:pos="4513"/>
              <w:tab w:val="clear" w:pos="9026"/>
            </w:tabs>
            <w:ind w:right="667"/>
            <w:jc w:val="both"/>
          </w:pPr>
        </w:p>
      </w:tc>
    </w:tr>
  </w:tbl>
  <w:p w14:paraId="031401A5" w14:textId="7CD3E71A" w:rsidR="00105B9D" w:rsidRDefault="0010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60" w:type="dxa"/>
      <w:tblInd w:w="-284" w:type="dxa"/>
      <w:tblLayout w:type="fixed"/>
      <w:tblLook w:val="04A0" w:firstRow="1" w:lastRow="0" w:firstColumn="1" w:lastColumn="0" w:noHBand="0" w:noVBand="1"/>
    </w:tblPr>
    <w:tblGrid>
      <w:gridCol w:w="1848"/>
      <w:gridCol w:w="7513"/>
      <w:gridCol w:w="899"/>
    </w:tblGrid>
    <w:tr w:rsidR="00F11B11" w14:paraId="07B107DC" w14:textId="77777777" w:rsidTr="00BE114A">
      <w:trPr>
        <w:trHeight w:val="704"/>
      </w:trPr>
      <w:tc>
        <w:tcPr>
          <w:tcW w:w="1848" w:type="dxa"/>
          <w:tcBorders>
            <w:top w:val="nil"/>
            <w:left w:val="nil"/>
            <w:bottom w:val="nil"/>
            <w:right w:val="nil"/>
          </w:tcBorders>
        </w:tcPr>
        <w:p w14:paraId="432524CA" w14:textId="77777777" w:rsidR="00F11B11" w:rsidRDefault="00F11B11" w:rsidP="00F11B11">
          <w:pPr>
            <w:pStyle w:val="Footer"/>
            <w:tabs>
              <w:tab w:val="clear" w:pos="4513"/>
              <w:tab w:val="clear" w:pos="9026"/>
            </w:tabs>
            <w:ind w:left="-558" w:right="-257" w:firstLine="737"/>
            <w:jc w:val="center"/>
          </w:pPr>
          <w:r>
            <w:rPr>
              <w:noProof/>
            </w:rPr>
            <w:drawing>
              <wp:inline distT="0" distB="0" distL="0" distR="0" wp14:anchorId="2D874130" wp14:editId="38DCA61B">
                <wp:extent cx="795338" cy="415847"/>
                <wp:effectExtent l="0" t="0" r="0" b="381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7275" t="5678"/>
                        <a:stretch/>
                      </pic:blipFill>
                      <pic:spPr bwMode="auto">
                        <a:xfrm>
                          <a:off x="0" y="0"/>
                          <a:ext cx="797239" cy="416841"/>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nil"/>
            <w:right w:val="nil"/>
          </w:tcBorders>
        </w:tcPr>
        <w:p w14:paraId="5E2AB89F" w14:textId="77777777" w:rsidR="00985FF5" w:rsidRDefault="00985FF5" w:rsidP="00985FF5">
          <w:pPr>
            <w:spacing w:after="0"/>
          </w:pPr>
          <w:r>
            <w:rPr>
              <w:rFonts w:ascii="Trebuchet MS" w:eastAsia="Trebuchet MS" w:hAnsi="Trebuchet MS" w:cs="Trebuchet MS"/>
              <w:color w:val="790F3A"/>
              <w:sz w:val="14"/>
            </w:rPr>
            <w:t>Department of Horticultural Science, Packaging and Cold Chain Research Group</w:t>
          </w:r>
        </w:p>
        <w:p w14:paraId="27F991D1" w14:textId="77777777" w:rsidR="00985FF5" w:rsidRDefault="00985FF5" w:rsidP="00985FF5">
          <w:pPr>
            <w:tabs>
              <w:tab w:val="center" w:pos="5247"/>
              <w:tab w:val="center" w:pos="10039"/>
            </w:tabs>
            <w:spacing w:after="0"/>
          </w:pPr>
          <w:r>
            <w:rPr>
              <w:rFonts w:ascii="Trebuchet MS" w:eastAsia="Trebuchet MS" w:hAnsi="Trebuchet MS" w:cs="Trebuchet MS"/>
              <w:color w:val="790F3A"/>
              <w:sz w:val="14"/>
            </w:rPr>
            <w:t xml:space="preserve">Africa Institute for Postharvest Technology, Faculty of </w:t>
          </w:r>
          <w:proofErr w:type="spellStart"/>
          <w:r>
            <w:rPr>
              <w:rFonts w:ascii="Trebuchet MS" w:eastAsia="Trebuchet MS" w:hAnsi="Trebuchet MS" w:cs="Trebuchet MS"/>
              <w:color w:val="790F3A"/>
              <w:sz w:val="14"/>
            </w:rPr>
            <w:t>AgriSciences</w:t>
          </w:r>
          <w:proofErr w:type="spellEnd"/>
        </w:p>
        <w:p w14:paraId="2C5BC18A" w14:textId="77777777" w:rsidR="00985FF5" w:rsidRDefault="00985FF5" w:rsidP="00985FF5">
          <w:pPr>
            <w:spacing w:after="0"/>
          </w:pPr>
          <w:r>
            <w:rPr>
              <w:rFonts w:ascii="Trebuchet MS" w:eastAsia="Trebuchet MS" w:hAnsi="Trebuchet MS" w:cs="Trebuchet MS"/>
              <w:color w:val="790F3A"/>
              <w:sz w:val="14"/>
            </w:rPr>
            <w:t>+27-21808-2970 | tsige@sun.ac.za | www.sun.ac.za</w:t>
          </w:r>
        </w:p>
        <w:p w14:paraId="3892A2CF" w14:textId="571C90F7" w:rsidR="00F11B11" w:rsidRPr="004174D6" w:rsidRDefault="00985FF5" w:rsidP="00985FF5">
          <w:pPr>
            <w:pStyle w:val="Footer"/>
            <w:tabs>
              <w:tab w:val="clear" w:pos="4513"/>
              <w:tab w:val="clear" w:pos="9026"/>
            </w:tabs>
            <w:ind w:right="667"/>
            <w:jc w:val="both"/>
            <w:rPr>
              <w:sz w:val="15"/>
              <w:szCs w:val="15"/>
            </w:rPr>
          </w:pPr>
          <w:r>
            <w:rPr>
              <w:rFonts w:ascii="Trebuchet MS" w:eastAsia="Trebuchet MS" w:hAnsi="Trebuchet MS" w:cs="Trebuchet MS"/>
              <w:color w:val="790F3A"/>
              <w:sz w:val="14"/>
            </w:rPr>
            <w:t xml:space="preserve">Private Bag X1 | </w:t>
          </w:r>
          <w:proofErr w:type="spellStart"/>
          <w:r>
            <w:rPr>
              <w:rFonts w:ascii="Trebuchet MS" w:eastAsia="Trebuchet MS" w:hAnsi="Trebuchet MS" w:cs="Trebuchet MS"/>
              <w:color w:val="790F3A"/>
              <w:sz w:val="14"/>
            </w:rPr>
            <w:t>Privaat</w:t>
          </w:r>
          <w:proofErr w:type="spellEnd"/>
          <w:r>
            <w:rPr>
              <w:rFonts w:ascii="Trebuchet MS" w:eastAsia="Trebuchet MS" w:hAnsi="Trebuchet MS" w:cs="Trebuchet MS"/>
              <w:color w:val="790F3A"/>
              <w:sz w:val="14"/>
            </w:rPr>
            <w:t xml:space="preserve"> Sak X1 | </w:t>
          </w:r>
          <w:proofErr w:type="spellStart"/>
          <w:r>
            <w:rPr>
              <w:rFonts w:ascii="Trebuchet MS" w:eastAsia="Trebuchet MS" w:hAnsi="Trebuchet MS" w:cs="Trebuchet MS"/>
              <w:color w:val="790F3A"/>
              <w:sz w:val="14"/>
            </w:rPr>
            <w:t>Matieland</w:t>
          </w:r>
          <w:proofErr w:type="spellEnd"/>
          <w:r>
            <w:rPr>
              <w:rFonts w:ascii="Trebuchet MS" w:eastAsia="Trebuchet MS" w:hAnsi="Trebuchet MS" w:cs="Trebuchet MS"/>
              <w:color w:val="790F3A"/>
              <w:sz w:val="14"/>
            </w:rPr>
            <w:t xml:space="preserve"> 7602 | South Africa | </w:t>
          </w:r>
          <w:proofErr w:type="spellStart"/>
          <w:r>
            <w:rPr>
              <w:rFonts w:ascii="Trebuchet MS" w:eastAsia="Trebuchet MS" w:hAnsi="Trebuchet MS" w:cs="Trebuchet MS"/>
              <w:color w:val="790F3A"/>
              <w:sz w:val="14"/>
            </w:rPr>
            <w:t>eMzantsi</w:t>
          </w:r>
          <w:proofErr w:type="spellEnd"/>
          <w:r>
            <w:rPr>
              <w:rFonts w:ascii="Trebuchet MS" w:eastAsia="Trebuchet MS" w:hAnsi="Trebuchet MS" w:cs="Trebuchet MS"/>
              <w:color w:val="790F3A"/>
              <w:sz w:val="14"/>
            </w:rPr>
            <w:t xml:space="preserve"> Afrika | </w:t>
          </w:r>
          <w:proofErr w:type="spellStart"/>
          <w:r>
            <w:rPr>
              <w:rFonts w:ascii="Trebuchet MS" w:eastAsia="Trebuchet MS" w:hAnsi="Trebuchet MS" w:cs="Trebuchet MS"/>
              <w:color w:val="790F3A"/>
              <w:sz w:val="14"/>
            </w:rPr>
            <w:t>Suid</w:t>
          </w:r>
          <w:proofErr w:type="spellEnd"/>
          <w:r>
            <w:rPr>
              <w:rFonts w:ascii="Trebuchet MS" w:eastAsia="Trebuchet MS" w:hAnsi="Trebuchet MS" w:cs="Trebuchet MS"/>
              <w:color w:val="790F3A"/>
              <w:sz w:val="14"/>
            </w:rPr>
            <w:t>-Afrika</w:t>
          </w:r>
        </w:p>
      </w:tc>
      <w:tc>
        <w:tcPr>
          <w:tcW w:w="899" w:type="dxa"/>
          <w:tcBorders>
            <w:top w:val="nil"/>
            <w:left w:val="nil"/>
            <w:bottom w:val="nil"/>
            <w:right w:val="nil"/>
          </w:tcBorders>
          <w:shd w:val="clear" w:color="auto" w:fill="auto"/>
        </w:tcPr>
        <w:p w14:paraId="6C7CB823" w14:textId="77777777" w:rsidR="00F11B11" w:rsidRDefault="00F11B11" w:rsidP="00F11B11">
          <w:pPr>
            <w:pStyle w:val="Footer"/>
            <w:tabs>
              <w:tab w:val="clear" w:pos="4513"/>
              <w:tab w:val="clear" w:pos="9026"/>
            </w:tabs>
            <w:ind w:right="667"/>
            <w:jc w:val="both"/>
          </w:pPr>
        </w:p>
      </w:tc>
    </w:tr>
  </w:tbl>
  <w:p w14:paraId="17292BA3" w14:textId="1DFE62E8" w:rsidR="009A4F71" w:rsidRPr="008A5609" w:rsidRDefault="009A4F71" w:rsidP="00095565">
    <w:pPr>
      <w:pStyle w:val="Footer"/>
      <w:tabs>
        <w:tab w:val="clear" w:pos="4513"/>
        <w:tab w:val="clear" w:pos="9026"/>
        <w:tab w:val="left" w:pos="389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60" w:type="dxa"/>
      <w:tblInd w:w="-426" w:type="dxa"/>
      <w:tblLayout w:type="fixed"/>
      <w:tblLook w:val="04A0" w:firstRow="1" w:lastRow="0" w:firstColumn="1" w:lastColumn="0" w:noHBand="0" w:noVBand="1"/>
    </w:tblPr>
    <w:tblGrid>
      <w:gridCol w:w="1848"/>
      <w:gridCol w:w="7796"/>
      <w:gridCol w:w="616"/>
    </w:tblGrid>
    <w:tr w:rsidR="001B2842" w14:paraId="4B856511" w14:textId="77777777" w:rsidTr="00801290">
      <w:trPr>
        <w:trHeight w:val="704"/>
      </w:trPr>
      <w:tc>
        <w:tcPr>
          <w:tcW w:w="1848" w:type="dxa"/>
          <w:tcBorders>
            <w:top w:val="nil"/>
            <w:left w:val="nil"/>
            <w:bottom w:val="nil"/>
            <w:right w:val="nil"/>
          </w:tcBorders>
        </w:tcPr>
        <w:p w14:paraId="3D3CD50C" w14:textId="77777777" w:rsidR="001B2842" w:rsidRDefault="001B2842" w:rsidP="001B2842">
          <w:pPr>
            <w:pStyle w:val="Footer"/>
            <w:tabs>
              <w:tab w:val="clear" w:pos="4513"/>
              <w:tab w:val="clear" w:pos="9026"/>
            </w:tabs>
            <w:ind w:left="-558" w:right="-257" w:firstLine="737"/>
            <w:jc w:val="center"/>
          </w:pPr>
          <w:r>
            <w:rPr>
              <w:noProof/>
            </w:rPr>
            <w:drawing>
              <wp:anchor distT="0" distB="0" distL="114300" distR="114300" simplePos="0" relativeHeight="251678720" behindDoc="1" locked="0" layoutInCell="1" allowOverlap="1" wp14:anchorId="5783155E" wp14:editId="5AD788F8">
                <wp:simplePos x="0" y="0"/>
                <wp:positionH relativeFrom="column">
                  <wp:posOffset>255270</wp:posOffset>
                </wp:positionH>
                <wp:positionV relativeFrom="paragraph">
                  <wp:posOffset>-1270</wp:posOffset>
                </wp:positionV>
                <wp:extent cx="860283" cy="442187"/>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0283" cy="442187"/>
                        </a:xfrm>
                        <a:prstGeom prst="rect">
                          <a:avLst/>
                        </a:prstGeom>
                      </pic:spPr>
                    </pic:pic>
                  </a:graphicData>
                </a:graphic>
                <wp14:sizeRelH relativeFrom="page">
                  <wp14:pctWidth>0</wp14:pctWidth>
                </wp14:sizeRelH>
                <wp14:sizeRelV relativeFrom="page">
                  <wp14:pctHeight>0</wp14:pctHeight>
                </wp14:sizeRelV>
              </wp:anchor>
            </w:drawing>
          </w:r>
        </w:p>
      </w:tc>
      <w:tc>
        <w:tcPr>
          <w:tcW w:w="7796" w:type="dxa"/>
          <w:tcBorders>
            <w:top w:val="nil"/>
            <w:left w:val="nil"/>
            <w:bottom w:val="nil"/>
            <w:right w:val="nil"/>
          </w:tcBorders>
        </w:tcPr>
        <w:p w14:paraId="61C5FC1B" w14:textId="77777777" w:rsidR="001B2842" w:rsidRPr="00104BB8" w:rsidRDefault="001B2842" w:rsidP="001B2842">
          <w:pPr>
            <w:pStyle w:val="Footer"/>
            <w:ind w:left="604" w:right="667"/>
            <w:jc w:val="both"/>
            <w:rPr>
              <w:rFonts w:ascii="Trebuchet MS" w:hAnsi="Trebuchet MS"/>
              <w:color w:val="790F3A"/>
              <w:sz w:val="14"/>
              <w:szCs w:val="14"/>
            </w:rPr>
          </w:pPr>
          <w:r w:rsidRPr="00104BB8">
            <w:rPr>
              <w:rFonts w:ascii="Trebuchet MS" w:hAnsi="Trebuchet MS"/>
              <w:color w:val="790F3A"/>
              <w:sz w:val="14"/>
              <w:szCs w:val="14"/>
            </w:rPr>
            <w:t xml:space="preserve">Department name | </w:t>
          </w:r>
          <w:proofErr w:type="spellStart"/>
          <w:r w:rsidRPr="00104BB8">
            <w:rPr>
              <w:rFonts w:ascii="Trebuchet MS" w:hAnsi="Trebuchet MS"/>
              <w:color w:val="790F3A"/>
              <w:sz w:val="14"/>
              <w:szCs w:val="14"/>
            </w:rPr>
            <w:t>Isebe</w:t>
          </w:r>
          <w:proofErr w:type="spellEnd"/>
          <w:r>
            <w:rPr>
              <w:rFonts w:ascii="Trebuchet MS" w:hAnsi="Trebuchet MS"/>
              <w:color w:val="790F3A"/>
              <w:sz w:val="14"/>
              <w:szCs w:val="14"/>
            </w:rPr>
            <w:t xml:space="preserve"> |</w:t>
          </w:r>
        </w:p>
        <w:p w14:paraId="03659458" w14:textId="77777777" w:rsidR="001B2842" w:rsidRPr="00104BB8" w:rsidRDefault="001B2842" w:rsidP="001B2842">
          <w:pPr>
            <w:pStyle w:val="Footer"/>
            <w:ind w:left="604" w:right="667"/>
            <w:jc w:val="both"/>
            <w:rPr>
              <w:rFonts w:ascii="Trebuchet MS" w:hAnsi="Trebuchet MS"/>
              <w:color w:val="790F3A"/>
              <w:sz w:val="14"/>
              <w:szCs w:val="14"/>
            </w:rPr>
          </w:pPr>
          <w:proofErr w:type="spellStart"/>
          <w:r w:rsidRPr="00104BB8">
            <w:rPr>
              <w:rFonts w:ascii="Trebuchet MS" w:hAnsi="Trebuchet MS"/>
              <w:color w:val="790F3A"/>
              <w:sz w:val="14"/>
              <w:szCs w:val="14"/>
            </w:rPr>
            <w:t>Departement</w:t>
          </w:r>
          <w:proofErr w:type="spellEnd"/>
          <w:r w:rsidRPr="00104BB8">
            <w:rPr>
              <w:rFonts w:ascii="Trebuchet MS" w:hAnsi="Trebuchet MS"/>
              <w:color w:val="790F3A"/>
              <w:sz w:val="14"/>
              <w:szCs w:val="14"/>
            </w:rPr>
            <w:t xml:space="preserve"> se naam</w:t>
          </w:r>
        </w:p>
        <w:p w14:paraId="6AF8A319" w14:textId="77777777" w:rsidR="001B2842" w:rsidRPr="00FA6E08" w:rsidRDefault="001B2842" w:rsidP="001B2842">
          <w:pPr>
            <w:pStyle w:val="Footer"/>
            <w:ind w:left="604"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proofErr w:type="spellStart"/>
          <w:r>
            <w:rPr>
              <w:rFonts w:ascii="Trebuchet MS" w:hAnsi="Trebuchet MS"/>
              <w:color w:val="790F3A"/>
              <w:sz w:val="14"/>
              <w:szCs w:val="14"/>
            </w:rPr>
            <w:t>xxxx</w:t>
          </w:r>
          <w:proofErr w:type="spellEnd"/>
          <w:r w:rsidRPr="00FA6E08">
            <w:rPr>
              <w:rFonts w:ascii="Trebuchet MS" w:hAnsi="Trebuchet MS"/>
              <w:color w:val="790F3A"/>
              <w:sz w:val="14"/>
              <w:szCs w:val="14"/>
            </w:rPr>
            <w:t xml:space="preserve"> | </w:t>
          </w:r>
          <w:r>
            <w:rPr>
              <w:rFonts w:ascii="Trebuchet MS" w:hAnsi="Trebuchet MS"/>
              <w:color w:val="790F3A"/>
              <w:sz w:val="14"/>
              <w:szCs w:val="14"/>
            </w:rPr>
            <w:t>name@sun.ac.za | www.sun.ac.za</w:t>
          </w:r>
        </w:p>
        <w:p w14:paraId="5F95D996" w14:textId="77777777" w:rsidR="001B2842" w:rsidRPr="004174D6" w:rsidRDefault="001B2842" w:rsidP="001B2842">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Sak X1 | </w:t>
          </w:r>
          <w:proofErr w:type="spellStart"/>
          <w:r w:rsidRPr="00FA6E08">
            <w:rPr>
              <w:rFonts w:ascii="Trebuchet MS" w:hAnsi="Trebuchet MS"/>
              <w:color w:val="790F3A"/>
              <w:sz w:val="14"/>
              <w:szCs w:val="14"/>
            </w:rPr>
            <w:t>Matieland</w:t>
          </w:r>
          <w:proofErr w:type="spellEnd"/>
          <w:r w:rsidRPr="00FA6E08">
            <w:rPr>
              <w:rFonts w:ascii="Trebuchet MS" w:hAnsi="Trebuchet MS"/>
              <w:color w:val="790F3A"/>
              <w:sz w:val="14"/>
              <w:szCs w:val="14"/>
            </w:rPr>
            <w:t xml:space="preserve">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616" w:type="dxa"/>
          <w:tcBorders>
            <w:top w:val="nil"/>
            <w:left w:val="nil"/>
            <w:bottom w:val="nil"/>
            <w:right w:val="nil"/>
          </w:tcBorders>
          <w:shd w:val="clear" w:color="auto" w:fill="auto"/>
        </w:tcPr>
        <w:p w14:paraId="12C931BA" w14:textId="77777777" w:rsidR="001B2842" w:rsidRDefault="001B2842" w:rsidP="001B2842">
          <w:pPr>
            <w:pStyle w:val="Footer"/>
            <w:tabs>
              <w:tab w:val="clear" w:pos="4513"/>
              <w:tab w:val="clear" w:pos="9026"/>
            </w:tabs>
            <w:ind w:right="667"/>
            <w:jc w:val="both"/>
          </w:pPr>
        </w:p>
      </w:tc>
    </w:tr>
  </w:tbl>
  <w:p w14:paraId="2D5CF8A9" w14:textId="4B5D09E9" w:rsidR="00866649" w:rsidRDefault="00866649">
    <w:pPr>
      <w:pStyle w:val="Footer"/>
    </w:pPr>
  </w:p>
  <w:p w14:paraId="4B5213E6" w14:textId="77777777" w:rsidR="00DB1CB0" w:rsidRDefault="00DB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6BFE" w14:textId="77777777" w:rsidR="00BA14A1" w:rsidRDefault="00BA14A1" w:rsidP="009A4F71">
      <w:pPr>
        <w:spacing w:after="0" w:line="240" w:lineRule="auto"/>
      </w:pPr>
      <w:r>
        <w:separator/>
      </w:r>
    </w:p>
  </w:footnote>
  <w:footnote w:type="continuationSeparator" w:id="0">
    <w:p w14:paraId="17BCE05B" w14:textId="77777777" w:rsidR="00BA14A1" w:rsidRDefault="00BA14A1"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20DF" w14:textId="6BF9B863" w:rsidR="00E73BFF" w:rsidRDefault="005F3050" w:rsidP="008A5609">
    <w:pPr>
      <w:pStyle w:val="Header"/>
      <w:ind w:left="-851"/>
    </w:pPr>
    <w:r>
      <w:rPr>
        <w:noProof/>
      </w:rPr>
      <w:drawing>
        <wp:anchor distT="0" distB="0" distL="114300" distR="114300" simplePos="0" relativeHeight="251667456" behindDoc="1" locked="0" layoutInCell="1" allowOverlap="1" wp14:anchorId="5FB8D730" wp14:editId="51B805FB">
          <wp:simplePos x="0" y="0"/>
          <wp:positionH relativeFrom="column">
            <wp:posOffset>-87630</wp:posOffset>
          </wp:positionH>
          <wp:positionV relativeFrom="paragraph">
            <wp:posOffset>0</wp:posOffset>
          </wp:positionV>
          <wp:extent cx="1215390" cy="1647190"/>
          <wp:effectExtent l="0" t="0" r="3810" b="0"/>
          <wp:wrapNone/>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636" r="75240"/>
                  <a:stretch/>
                </pic:blipFill>
                <pic:spPr bwMode="auto">
                  <a:xfrm>
                    <a:off x="0" y="0"/>
                    <a:ext cx="1215390" cy="164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C1C" w:rsidRPr="00980C1C">
      <w:rPr>
        <w:noProof/>
      </w:rPr>
      <mc:AlternateContent>
        <mc:Choice Requires="wps">
          <w:drawing>
            <wp:anchor distT="0" distB="0" distL="114300" distR="114300" simplePos="0" relativeHeight="251660288" behindDoc="0" locked="0" layoutInCell="1" allowOverlap="1" wp14:anchorId="2E8F299F" wp14:editId="01002368">
              <wp:simplePos x="0" y="0"/>
              <wp:positionH relativeFrom="column">
                <wp:posOffset>4246245</wp:posOffset>
              </wp:positionH>
              <wp:positionV relativeFrom="paragraph">
                <wp:posOffset>1153795</wp:posOffset>
              </wp:positionV>
              <wp:extent cx="0" cy="429895"/>
              <wp:effectExtent l="0" t="0" r="38100" b="27305"/>
              <wp:wrapNone/>
              <wp:docPr id="9" name="Straight Connector 9" title="Horizontal Line Graphic"/>
              <wp:cNvGraphicFramePr/>
              <a:graphic xmlns:a="http://schemas.openxmlformats.org/drawingml/2006/main">
                <a:graphicData uri="http://schemas.microsoft.com/office/word/2010/wordprocessingShape">
                  <wps:wsp>
                    <wps:cNvCnPr/>
                    <wps:spPr>
                      <a:xfrm>
                        <a:off x="0" y="0"/>
                        <a:ext cx="0" cy="429895"/>
                      </a:xfrm>
                      <a:prstGeom prst="line">
                        <a:avLst/>
                      </a:prstGeom>
                      <a:ln w="6350">
                        <a:solidFill>
                          <a:srgbClr val="B799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55A4" id="Straight Connector 9" o:spid="_x0000_s1026" alt="Title: Horizontal Line Graphic"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5pt,90.85pt" to="334.3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" strokecolor="#b79962" strokeweight=".5pt">
              <v:stroke joinstyle="miter"/>
            </v:line>
          </w:pict>
        </mc:Fallback>
      </mc:AlternateContent>
    </w:r>
  </w:p>
  <w:p w14:paraId="54B5EA51" w14:textId="7848E084" w:rsidR="009A4F71" w:rsidRDefault="009A4F71" w:rsidP="008A5609">
    <w:pPr>
      <w:pStyle w:val="Header"/>
      <w:ind w:left="-851"/>
    </w:pPr>
  </w:p>
  <w:p w14:paraId="475ACFA3" w14:textId="77777777" w:rsidR="004F1FFA" w:rsidRDefault="004F1FFA" w:rsidP="008A5609">
    <w:pPr>
      <w:pStyle w:val="Header"/>
      <w:ind w:left="-851"/>
    </w:pPr>
  </w:p>
  <w:p w14:paraId="018E24E9" w14:textId="77777777" w:rsidR="004F1FFA" w:rsidRDefault="004F1FFA" w:rsidP="008A5609">
    <w:pPr>
      <w:pStyle w:val="Header"/>
      <w:ind w:left="-851"/>
    </w:pPr>
  </w:p>
  <w:p w14:paraId="1098E81A" w14:textId="77777777" w:rsidR="004F1FFA" w:rsidRDefault="004F1FFA" w:rsidP="008A5609">
    <w:pPr>
      <w:pStyle w:val="Header"/>
      <w:ind w:left="-851"/>
    </w:pPr>
  </w:p>
  <w:p w14:paraId="1B5FE313" w14:textId="30934675" w:rsidR="00A058E5" w:rsidRDefault="00A058E5" w:rsidP="008A5609">
    <w:pPr>
      <w:pStyle w:val="Header"/>
      <w:ind w:left="-851"/>
    </w:pPr>
  </w:p>
  <w:p w14:paraId="6466920A" w14:textId="1D02C4E2" w:rsidR="00A058E5" w:rsidRDefault="008D306D" w:rsidP="008A5609">
    <w:pPr>
      <w:pStyle w:val="Header"/>
      <w:ind w:left="-851"/>
    </w:pPr>
    <w:r w:rsidRPr="00980C1C">
      <w:rPr>
        <w:noProof/>
      </w:rPr>
      <mc:AlternateContent>
        <mc:Choice Requires="wps">
          <w:drawing>
            <wp:anchor distT="0" distB="0" distL="114300" distR="114300" simplePos="0" relativeHeight="251650048" behindDoc="0" locked="0" layoutInCell="1" allowOverlap="1" wp14:anchorId="458BA24F" wp14:editId="2436EF6D">
              <wp:simplePos x="0" y="0"/>
              <wp:positionH relativeFrom="column">
                <wp:posOffset>4244340</wp:posOffset>
              </wp:positionH>
              <wp:positionV relativeFrom="paragraph">
                <wp:posOffset>94615</wp:posOffset>
              </wp:positionV>
              <wp:extent cx="2726690" cy="613410"/>
              <wp:effectExtent l="0" t="0" r="0" b="0"/>
              <wp:wrapNone/>
              <wp:docPr id="4" name="Text Box 4" title="Rectangle"/>
              <wp:cNvGraphicFramePr/>
              <a:graphic xmlns:a="http://schemas.openxmlformats.org/drawingml/2006/main">
                <a:graphicData uri="http://schemas.microsoft.com/office/word/2010/wordprocessingShape">
                  <wps:wsp>
                    <wps:cNvSpPr txBox="1"/>
                    <wps:spPr>
                      <a:xfrm>
                        <a:off x="0" y="0"/>
                        <a:ext cx="2726690" cy="613410"/>
                      </a:xfrm>
                      <a:prstGeom prst="rect">
                        <a:avLst/>
                      </a:prstGeom>
                      <a:noFill/>
                      <a:ln w="6350">
                        <a:noFill/>
                      </a:ln>
                    </wps:spPr>
                    <wps:txbx>
                      <w:txbxContent>
                        <w:p w14:paraId="3701F5F7" w14:textId="77777777" w:rsidR="00D21B35" w:rsidRPr="00D21B35" w:rsidRDefault="00D21B35" w:rsidP="00D21B35">
                          <w:pPr>
                            <w:spacing w:after="0" w:line="240" w:lineRule="auto"/>
                            <w:ind w:right="-21"/>
                            <w:rPr>
                              <w:rFonts w:eastAsia="Gill Sans MT" w:cs="Gill Sans MT"/>
                              <w:color w:val="000000"/>
                              <w:kern w:val="2"/>
                              <w:sz w:val="22"/>
                              <w:szCs w:val="24"/>
                              <w:lang w:val="en-GB" w:eastAsia="en-GB"/>
                              <w14:ligatures w14:val="standardContextual"/>
                            </w:rPr>
                          </w:pPr>
                          <w:r w:rsidRPr="00D21B35">
                            <w:rPr>
                              <w:rFonts w:ascii="Trebuchet MS" w:eastAsia="Trebuchet MS" w:hAnsi="Trebuchet MS" w:cs="Trebuchet MS"/>
                              <w:b/>
                              <w:color w:val="782F40"/>
                              <w:kern w:val="2"/>
                              <w:sz w:val="16"/>
                              <w:szCs w:val="24"/>
                              <w:lang w:val="en-GB" w:eastAsia="en-GB"/>
                              <w14:ligatures w14:val="standardContextual"/>
                            </w:rPr>
                            <w:t xml:space="preserve">Department of Horticultural Science </w:t>
                          </w:r>
                        </w:p>
                        <w:p w14:paraId="6145E829" w14:textId="6F54AB64" w:rsidR="00D21B35" w:rsidRPr="00D21B35" w:rsidRDefault="00D21B35" w:rsidP="00D21B35">
                          <w:pPr>
                            <w:spacing w:after="0" w:line="240" w:lineRule="auto"/>
                            <w:ind w:left="-5"/>
                            <w:rPr>
                              <w:rFonts w:eastAsia="Gill Sans MT" w:cs="Gill Sans MT"/>
                              <w:color w:val="000000"/>
                              <w:kern w:val="2"/>
                              <w:sz w:val="22"/>
                              <w:szCs w:val="24"/>
                              <w:lang w:val="en-GB" w:eastAsia="en-GB"/>
                              <w14:ligatures w14:val="standardContextual"/>
                            </w:rPr>
                          </w:pPr>
                          <w:r w:rsidRPr="00D21B35">
                            <w:rPr>
                              <w:rFonts w:ascii="Trebuchet MS" w:eastAsia="Trebuchet MS" w:hAnsi="Trebuchet MS" w:cs="Trebuchet MS"/>
                              <w:b/>
                              <w:color w:val="782F40"/>
                              <w:kern w:val="2"/>
                              <w:sz w:val="16"/>
                              <w:szCs w:val="24"/>
                              <w:lang w:val="en-GB" w:eastAsia="en-GB"/>
                              <w14:ligatures w14:val="standardContextual"/>
                            </w:rPr>
                            <w:t xml:space="preserve">Packaging and Cold Chain Research Group </w:t>
                          </w:r>
                        </w:p>
                        <w:p w14:paraId="749E711E" w14:textId="1E401264" w:rsidR="00980C1C" w:rsidRPr="008D306D" w:rsidRDefault="00D21B35" w:rsidP="00D21B35">
                          <w:pPr>
                            <w:spacing w:line="240" w:lineRule="atLeast"/>
                            <w:rPr>
                              <w:rFonts w:ascii="Trebuchet MS" w:hAnsi="Trebuchet MS"/>
                              <w:color w:val="782F40"/>
                              <w:sz w:val="16"/>
                              <w:szCs w:val="16"/>
                            </w:rPr>
                          </w:pPr>
                          <w:r w:rsidRPr="00D21B35">
                            <w:rPr>
                              <w:rFonts w:ascii="Trebuchet MS" w:eastAsia="Trebuchet MS" w:hAnsi="Trebuchet MS" w:cs="Trebuchet MS"/>
                              <w:b/>
                              <w:color w:val="782F40"/>
                              <w:kern w:val="2"/>
                              <w:sz w:val="16"/>
                              <w:szCs w:val="24"/>
                              <w:lang w:val="en-GB" w:eastAsia="en-GB"/>
                              <w14:ligatures w14:val="standardContextual"/>
                            </w:rPr>
                            <w:t>Africa Institute for Postharvest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BA24F" id="_x0000_t202" coordsize="21600,21600" o:spt="202" path="m,l,21600r21600,l21600,xe">
              <v:stroke joinstyle="miter"/>
              <v:path gradientshapeok="t" o:connecttype="rect"/>
            </v:shapetype>
            <v:shape id="Text Box 4" o:spid="_x0000_s1026" type="#_x0000_t202" alt="Title: Rectangle" style="position:absolute;left:0;text-align:left;margin-left:334.2pt;margin-top:7.45pt;width:214.7pt;height:4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" filled="f" stroked="f" strokeweight=".5pt">
              <v:textbox>
                <w:txbxContent>
                  <w:p w14:paraId="3701F5F7" w14:textId="77777777" w:rsidR="00D21B35" w:rsidRPr="00D21B35" w:rsidRDefault="00D21B35" w:rsidP="00D21B35">
                    <w:pPr>
                      <w:spacing w:after="0" w:line="240" w:lineRule="auto"/>
                      <w:ind w:right="-21"/>
                      <w:rPr>
                        <w:rFonts w:eastAsia="Gill Sans MT" w:cs="Gill Sans MT"/>
                        <w:color w:val="000000"/>
                        <w:kern w:val="2"/>
                        <w:sz w:val="22"/>
                        <w:szCs w:val="24"/>
                        <w:lang w:val="en-GB" w:eastAsia="en-GB"/>
                        <w14:ligatures w14:val="standardContextual"/>
                      </w:rPr>
                    </w:pPr>
                    <w:r w:rsidRPr="00D21B35">
                      <w:rPr>
                        <w:rFonts w:ascii="Trebuchet MS" w:eastAsia="Trebuchet MS" w:hAnsi="Trebuchet MS" w:cs="Trebuchet MS"/>
                        <w:b/>
                        <w:color w:val="782F40"/>
                        <w:kern w:val="2"/>
                        <w:sz w:val="16"/>
                        <w:szCs w:val="24"/>
                        <w:lang w:val="en-GB" w:eastAsia="en-GB"/>
                        <w14:ligatures w14:val="standardContextual"/>
                      </w:rPr>
                      <w:t xml:space="preserve">Department of Horticultural Science </w:t>
                    </w:r>
                  </w:p>
                  <w:p w14:paraId="6145E829" w14:textId="6F54AB64" w:rsidR="00D21B35" w:rsidRPr="00D21B35" w:rsidRDefault="00D21B35" w:rsidP="00D21B35">
                    <w:pPr>
                      <w:spacing w:after="0" w:line="240" w:lineRule="auto"/>
                      <w:ind w:left="-5"/>
                      <w:rPr>
                        <w:rFonts w:eastAsia="Gill Sans MT" w:cs="Gill Sans MT"/>
                        <w:color w:val="000000"/>
                        <w:kern w:val="2"/>
                        <w:sz w:val="22"/>
                        <w:szCs w:val="24"/>
                        <w:lang w:val="en-GB" w:eastAsia="en-GB"/>
                        <w14:ligatures w14:val="standardContextual"/>
                      </w:rPr>
                    </w:pPr>
                    <w:r w:rsidRPr="00D21B35">
                      <w:rPr>
                        <w:rFonts w:ascii="Trebuchet MS" w:eastAsia="Trebuchet MS" w:hAnsi="Trebuchet MS" w:cs="Trebuchet MS"/>
                        <w:b/>
                        <w:color w:val="782F40"/>
                        <w:kern w:val="2"/>
                        <w:sz w:val="16"/>
                        <w:szCs w:val="24"/>
                        <w:lang w:val="en-GB" w:eastAsia="en-GB"/>
                        <w14:ligatures w14:val="standardContextual"/>
                      </w:rPr>
                      <w:t xml:space="preserve">Packaging and Cold Chain Research Group </w:t>
                    </w:r>
                  </w:p>
                  <w:p w14:paraId="749E711E" w14:textId="1E401264" w:rsidR="00980C1C" w:rsidRPr="008D306D" w:rsidRDefault="00D21B35" w:rsidP="00D21B35">
                    <w:pPr>
                      <w:spacing w:line="240" w:lineRule="atLeast"/>
                      <w:rPr>
                        <w:rFonts w:ascii="Trebuchet MS" w:hAnsi="Trebuchet MS"/>
                        <w:color w:val="782F40"/>
                        <w:sz w:val="16"/>
                        <w:szCs w:val="16"/>
                      </w:rPr>
                    </w:pPr>
                    <w:r w:rsidRPr="00D21B35">
                      <w:rPr>
                        <w:rFonts w:ascii="Trebuchet MS" w:eastAsia="Trebuchet MS" w:hAnsi="Trebuchet MS" w:cs="Trebuchet MS"/>
                        <w:b/>
                        <w:color w:val="782F40"/>
                        <w:kern w:val="2"/>
                        <w:sz w:val="16"/>
                        <w:szCs w:val="24"/>
                        <w:lang w:val="en-GB" w:eastAsia="en-GB"/>
                        <w14:ligatures w14:val="standardContextual"/>
                      </w:rPr>
                      <w:t>Africa Institute for Postharvest Technology</w:t>
                    </w:r>
                  </w:p>
                </w:txbxContent>
              </v:textbox>
            </v:shape>
          </w:pict>
        </mc:Fallback>
      </mc:AlternateContent>
    </w:r>
  </w:p>
  <w:p w14:paraId="0D6AC44C" w14:textId="1964F4A9" w:rsidR="00A058E5" w:rsidRDefault="00A058E5" w:rsidP="008A5609">
    <w:pPr>
      <w:pStyle w:val="Header"/>
      <w:ind w:left="-851"/>
    </w:pPr>
  </w:p>
  <w:p w14:paraId="1C2D0EE7" w14:textId="77777777" w:rsidR="00A058E5" w:rsidRDefault="00A058E5" w:rsidP="008A5609">
    <w:pPr>
      <w:pStyle w:val="Header"/>
      <w:ind w:left="-851"/>
    </w:pPr>
  </w:p>
  <w:p w14:paraId="61EB197D" w14:textId="77777777" w:rsidR="009A4F71" w:rsidRDefault="009A4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762E8"/>
    <w:multiLevelType w:val="hybridMultilevel"/>
    <w:tmpl w:val="6D06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27744"/>
    <w:multiLevelType w:val="hybridMultilevel"/>
    <w:tmpl w:val="9EA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146FA"/>
    <w:multiLevelType w:val="hybridMultilevel"/>
    <w:tmpl w:val="3F8E76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A3B035C"/>
    <w:multiLevelType w:val="hybridMultilevel"/>
    <w:tmpl w:val="0E76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087674">
    <w:abstractNumId w:val="2"/>
  </w:num>
  <w:num w:numId="2" w16cid:durableId="220290592">
    <w:abstractNumId w:val="0"/>
  </w:num>
  <w:num w:numId="3" w16cid:durableId="448548387">
    <w:abstractNumId w:val="1"/>
  </w:num>
  <w:num w:numId="4" w16cid:durableId="15287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2667E"/>
    <w:rsid w:val="00041942"/>
    <w:rsid w:val="00055FA8"/>
    <w:rsid w:val="0008475A"/>
    <w:rsid w:val="000947A9"/>
    <w:rsid w:val="00095565"/>
    <w:rsid w:val="000D24D0"/>
    <w:rsid w:val="000E7044"/>
    <w:rsid w:val="00105B9D"/>
    <w:rsid w:val="00136A45"/>
    <w:rsid w:val="00142870"/>
    <w:rsid w:val="00193580"/>
    <w:rsid w:val="001977D7"/>
    <w:rsid w:val="001B0BBA"/>
    <w:rsid w:val="001B2842"/>
    <w:rsid w:val="001C0C31"/>
    <w:rsid w:val="001D457B"/>
    <w:rsid w:val="001F08A2"/>
    <w:rsid w:val="001F10E6"/>
    <w:rsid w:val="00220F60"/>
    <w:rsid w:val="00223854"/>
    <w:rsid w:val="0023370A"/>
    <w:rsid w:val="00235EB0"/>
    <w:rsid w:val="00253162"/>
    <w:rsid w:val="00262563"/>
    <w:rsid w:val="00286951"/>
    <w:rsid w:val="00296DC3"/>
    <w:rsid w:val="002C32A4"/>
    <w:rsid w:val="002D232B"/>
    <w:rsid w:val="002F1C97"/>
    <w:rsid w:val="002F366C"/>
    <w:rsid w:val="00314EA4"/>
    <w:rsid w:val="00326DB9"/>
    <w:rsid w:val="003663DF"/>
    <w:rsid w:val="00374249"/>
    <w:rsid w:val="00375C89"/>
    <w:rsid w:val="003803DE"/>
    <w:rsid w:val="003C03FA"/>
    <w:rsid w:val="003C3F21"/>
    <w:rsid w:val="003C4F04"/>
    <w:rsid w:val="003D6818"/>
    <w:rsid w:val="00400930"/>
    <w:rsid w:val="00405E8F"/>
    <w:rsid w:val="004174D6"/>
    <w:rsid w:val="00426DD3"/>
    <w:rsid w:val="004864D4"/>
    <w:rsid w:val="004924CC"/>
    <w:rsid w:val="004A704D"/>
    <w:rsid w:val="004B4F8E"/>
    <w:rsid w:val="004E3A06"/>
    <w:rsid w:val="004F1FFA"/>
    <w:rsid w:val="004F5793"/>
    <w:rsid w:val="0057791E"/>
    <w:rsid w:val="00586278"/>
    <w:rsid w:val="00595EBC"/>
    <w:rsid w:val="005A6C3A"/>
    <w:rsid w:val="005B17D2"/>
    <w:rsid w:val="005C4636"/>
    <w:rsid w:val="005C72B0"/>
    <w:rsid w:val="005D0A20"/>
    <w:rsid w:val="005D719A"/>
    <w:rsid w:val="005E0A3E"/>
    <w:rsid w:val="005F12CD"/>
    <w:rsid w:val="005F3050"/>
    <w:rsid w:val="00614033"/>
    <w:rsid w:val="00622DCD"/>
    <w:rsid w:val="006609A6"/>
    <w:rsid w:val="0066382F"/>
    <w:rsid w:val="006C284F"/>
    <w:rsid w:val="006D7F5F"/>
    <w:rsid w:val="00701FD8"/>
    <w:rsid w:val="00711C8C"/>
    <w:rsid w:val="00721272"/>
    <w:rsid w:val="00744EA8"/>
    <w:rsid w:val="007542D4"/>
    <w:rsid w:val="00756A92"/>
    <w:rsid w:val="007B6D40"/>
    <w:rsid w:val="007C21A8"/>
    <w:rsid w:val="007C3A52"/>
    <w:rsid w:val="007C524C"/>
    <w:rsid w:val="007D54A3"/>
    <w:rsid w:val="007F79AD"/>
    <w:rsid w:val="0080743C"/>
    <w:rsid w:val="00860B35"/>
    <w:rsid w:val="00863BD3"/>
    <w:rsid w:val="00866649"/>
    <w:rsid w:val="00880D92"/>
    <w:rsid w:val="008A5609"/>
    <w:rsid w:val="008D306D"/>
    <w:rsid w:val="008E39D6"/>
    <w:rsid w:val="0090143F"/>
    <w:rsid w:val="0096787D"/>
    <w:rsid w:val="00980C1C"/>
    <w:rsid w:val="00985FF5"/>
    <w:rsid w:val="0099371F"/>
    <w:rsid w:val="009A4F71"/>
    <w:rsid w:val="009C5924"/>
    <w:rsid w:val="009D442C"/>
    <w:rsid w:val="009D67AA"/>
    <w:rsid w:val="00A04B40"/>
    <w:rsid w:val="00A058E5"/>
    <w:rsid w:val="00A24D1B"/>
    <w:rsid w:val="00AC371C"/>
    <w:rsid w:val="00AC3D9A"/>
    <w:rsid w:val="00AD5C82"/>
    <w:rsid w:val="00B006A7"/>
    <w:rsid w:val="00B2711B"/>
    <w:rsid w:val="00B365C4"/>
    <w:rsid w:val="00B76BE0"/>
    <w:rsid w:val="00B774C7"/>
    <w:rsid w:val="00B81D8E"/>
    <w:rsid w:val="00BA14A1"/>
    <w:rsid w:val="00BA3E5D"/>
    <w:rsid w:val="00BD21A8"/>
    <w:rsid w:val="00C010BF"/>
    <w:rsid w:val="00C12329"/>
    <w:rsid w:val="00C218B5"/>
    <w:rsid w:val="00C50793"/>
    <w:rsid w:val="00C67000"/>
    <w:rsid w:val="00C82E2E"/>
    <w:rsid w:val="00CD032C"/>
    <w:rsid w:val="00CD64F9"/>
    <w:rsid w:val="00D210F2"/>
    <w:rsid w:val="00D21B35"/>
    <w:rsid w:val="00DA0E5E"/>
    <w:rsid w:val="00DB1CB0"/>
    <w:rsid w:val="00DE0577"/>
    <w:rsid w:val="00DE34F1"/>
    <w:rsid w:val="00DF6C71"/>
    <w:rsid w:val="00E1477D"/>
    <w:rsid w:val="00E26FB0"/>
    <w:rsid w:val="00E73BFF"/>
    <w:rsid w:val="00E85B6A"/>
    <w:rsid w:val="00E923AD"/>
    <w:rsid w:val="00E92B5B"/>
    <w:rsid w:val="00E94B7B"/>
    <w:rsid w:val="00EB1460"/>
    <w:rsid w:val="00EB3C09"/>
    <w:rsid w:val="00EE3E8B"/>
    <w:rsid w:val="00EE4936"/>
    <w:rsid w:val="00F006C0"/>
    <w:rsid w:val="00F11B11"/>
    <w:rsid w:val="00F611D0"/>
    <w:rsid w:val="00F72CEE"/>
    <w:rsid w:val="00F74884"/>
    <w:rsid w:val="00F76133"/>
    <w:rsid w:val="00FA6E08"/>
    <w:rsid w:val="00FA7D00"/>
    <w:rsid w:val="00FB5B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B5"/>
    <w:pPr>
      <w:spacing w:after="320"/>
    </w:pPr>
    <w:rPr>
      <w:rFonts w:ascii="Gill Sans MT" w:hAnsi="Gill Sans M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6AF6A-C5FB-48C8-BAFC-45D67662A109}">
  <ds:schemaRefs>
    <ds:schemaRef ds:uri="http://schemas.microsoft.com/office/2006/metadata/properties"/>
    <ds:schemaRef ds:uri="http://schemas.microsoft.com/office/infopath/2007/PartnerControls"/>
    <ds:schemaRef ds:uri="dffefaba-9bcc-430d-9abe-09565c10f6ee"/>
    <ds:schemaRef ds:uri="88a3d677-9216-46c3-8201-ee58da5def3b"/>
  </ds:schemaRefs>
</ds:datastoreItem>
</file>

<file path=customXml/itemProps2.xml><?xml version="1.0" encoding="utf-8"?>
<ds:datastoreItem xmlns:ds="http://schemas.openxmlformats.org/officeDocument/2006/customXml" ds:itemID="{EC1469BE-F334-4754-8C58-0163D1CC67EA}">
  <ds:schemaRefs>
    <ds:schemaRef ds:uri="http://schemas.microsoft.com/sharepoint/v3/contenttype/forms"/>
  </ds:schemaRefs>
</ds:datastoreItem>
</file>

<file path=customXml/itemProps3.xml><?xml version="1.0" encoding="utf-8"?>
<ds:datastoreItem xmlns:ds="http://schemas.openxmlformats.org/officeDocument/2006/customXml" ds:itemID="{9F80DDA7-0B0B-4A3C-A7CD-A46BFA2826F3}"/>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Tsige, AA, Dr [tsige@sun.ac.za]</cp:lastModifiedBy>
  <cp:revision>2</cp:revision>
  <cp:lastPrinted>2022-02-16T19:16:00Z</cp:lastPrinted>
  <dcterms:created xsi:type="dcterms:W3CDTF">2025-03-12T10:55:00Z</dcterms:created>
  <dcterms:modified xsi:type="dcterms:W3CDTF">2025-03-12T10:55:00Z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