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72DF3F" w14:textId="77777777" w:rsidR="00EA793E" w:rsidRDefault="007B1AC5">
      <w:pPr>
        <w:pStyle w:val="BodyText"/>
        <w:rPr>
          <w:rFonts w:ascii="Times New Roman"/>
          <w:sz w:val="35"/>
        </w:rPr>
      </w:pPr>
      <w:r>
        <w:rPr>
          <w:noProof/>
        </w:rPr>
        <w:drawing>
          <wp:anchor distT="0" distB="0" distL="0" distR="0" simplePos="0" relativeHeight="15729152" behindDoc="0" locked="0" layoutInCell="1" allowOverlap="1" wp14:anchorId="3772DF60" wp14:editId="3772DF61">
            <wp:simplePos x="0" y="0"/>
            <wp:positionH relativeFrom="page">
              <wp:posOffset>450247</wp:posOffset>
            </wp:positionH>
            <wp:positionV relativeFrom="page">
              <wp:posOffset>215712</wp:posOffset>
            </wp:positionV>
            <wp:extent cx="6660449" cy="93291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6660449" cy="932916"/>
                    </a:xfrm>
                    <a:prstGeom prst="rect">
                      <a:avLst/>
                    </a:prstGeom>
                  </pic:spPr>
                </pic:pic>
              </a:graphicData>
            </a:graphic>
          </wp:anchor>
        </w:drawing>
      </w:r>
      <w:r>
        <w:rPr>
          <w:noProof/>
        </w:rPr>
        <mc:AlternateContent>
          <mc:Choice Requires="wps">
            <w:drawing>
              <wp:anchor distT="0" distB="0" distL="0" distR="0" simplePos="0" relativeHeight="15729664" behindDoc="0" locked="0" layoutInCell="1" allowOverlap="1" wp14:anchorId="3772DF62" wp14:editId="3772DF63">
                <wp:simplePos x="0" y="0"/>
                <wp:positionH relativeFrom="page">
                  <wp:posOffset>682625</wp:posOffset>
                </wp:positionH>
                <wp:positionV relativeFrom="page">
                  <wp:posOffset>6578053</wp:posOffset>
                </wp:positionV>
                <wp:extent cx="26034" cy="762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4" cy="7620"/>
                        </a:xfrm>
                        <a:custGeom>
                          <a:avLst/>
                          <a:gdLst/>
                          <a:ahLst/>
                          <a:cxnLst/>
                          <a:rect l="l" t="t" r="r" b="b"/>
                          <a:pathLst>
                            <a:path w="26034" h="7620">
                              <a:moveTo>
                                <a:pt x="26034" y="0"/>
                              </a:moveTo>
                              <a:lnTo>
                                <a:pt x="0" y="0"/>
                              </a:lnTo>
                              <a:lnTo>
                                <a:pt x="0" y="7619"/>
                              </a:lnTo>
                              <a:lnTo>
                                <a:pt x="26034" y="7619"/>
                              </a:lnTo>
                              <a:lnTo>
                                <a:pt x="26034" y="0"/>
                              </a:lnTo>
                              <a:close/>
                            </a:path>
                          </a:pathLst>
                        </a:custGeom>
                        <a:solidFill>
                          <a:srgbClr val="211E1F"/>
                        </a:solidFill>
                      </wps:spPr>
                      <wps:bodyPr wrap="square" lIns="0" tIns="0" rIns="0" bIns="0" rtlCol="0">
                        <a:prstTxWarp prst="textNoShape">
                          <a:avLst/>
                        </a:prstTxWarp>
                        <a:noAutofit/>
                      </wps:bodyPr>
                    </wps:wsp>
                  </a:graphicData>
                </a:graphic>
              </wp:anchor>
            </w:drawing>
          </mc:Choice>
          <mc:Fallback>
            <w:pict>
              <v:shape w14:anchorId="04107ABA" id="Graphic 2" o:spid="_x0000_s1026" style="position:absolute;margin-left:53.75pt;margin-top:517.95pt;width:2.05pt;height:.6pt;z-index:15729664;visibility:visible;mso-wrap-style:square;mso-wrap-distance-left:0;mso-wrap-distance-top:0;mso-wrap-distance-right:0;mso-wrap-distance-bottom:0;mso-position-horizontal:absolute;mso-position-horizontal-relative:page;mso-position-vertical:absolute;mso-position-vertical-relative:page;v-text-anchor:top" coordsize="2603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p+HgIAALMEAAAOAAAAZHJzL2Uyb0RvYy54bWysVMGO0zAQvSPxD5bvNE1BXYiartAuRUir&#10;ZaUt4uw6ThPheMzYbbJ/z9iJ0wpOIC72OPM8fvNmJpvbodPsrNC1YEqeL5acKSOhas2x5N/2uzfv&#10;OXNemEpoMKrkL8rx2+3rV5veFmoFDehKIaMgxhW9LXnjvS2yzMlGdcItwCpDzhqwE56OeMwqFD1F&#10;73S2Wi7XWQ9YWQSpnKOv96OTb2P8ulbSf61rpzzTJSduPq4Y10NYs+1GFEcUtmnlREP8A4tOtIYe&#10;nUPdCy/YCds/QnWtRHBQ+4WELoO6bqWKOVA2+fK3bJ4bYVXMhcRxdpbJ/b+w8vH8bJ8wUHf2AeQP&#10;R4pkvXXF7AkHN2GGGruAJeJsiCq+zCqqwTNJH1fr5dt3nEny3KxXUeJMFOmmPDn/WUGMIs4Pzo8V&#10;qJIlmmTJwSQTqY6hgjpW0HNGFUTOqIKHsYJW+HAvUAsm62cazcQiuDo4qz1EkA/0J6YpBWJ5QWhz&#10;jaTWuUIlX9ptjDZibtb5h8CJgiV32kfY5dG/gCYVUyipwanxlZBvfG7WgJ6+VtmBbqtdq3VI3OHx&#10;cKeRnQXJucrzT/luYnsFi/UfSx6Kf4Dq5QlZT1NScvfzJFBxpr8YasMwUsnAZBySgV7fQRy8qDk6&#10;vx++C7TMkllyTx3zCKnJRZHagfgHwIgNNw18PHmo29ArkdvIaDrQZMT8pykOo3d9jqjLv2b7CwAA&#10;//8DAFBLAwQUAAYACAAAACEASTbP6t4AAAANAQAADwAAAGRycy9kb3ducmV2LnhtbEyPwU7DMBBE&#10;70j8g7VI3KjtghsIcSpA4gSXFoR6dOMljojXUey24e9xuMBtZ3c0+6ZaT75nRxxjF0iDXAhgSE2w&#10;HbUa3t+er26BxWTImj4QavjGCOv6/KwypQ0n2uBxm1qWQyiWRoNLaSg5j41Db+IiDEj59hlGb1KW&#10;Y8vtaE453Pd8KcSKe9NR/uDMgE8Om6/twWvY0VIO4UWo+Lhx+LErVLx5VVpfXkwP98ASTunPDDN+&#10;Roc6M+3DgWxkfdaiUNk6D9fqDthskXIFbP+7KiTwuuL/W9Q/AAAA//8DAFBLAQItABQABgAIAAAA&#10;IQC2gziS/gAAAOEBAAATAAAAAAAAAAAAAAAAAAAAAABbQ29udGVudF9UeXBlc10ueG1sUEsBAi0A&#10;FAAGAAgAAAAhADj9If/WAAAAlAEAAAsAAAAAAAAAAAAAAAAALwEAAF9yZWxzLy5yZWxzUEsBAi0A&#10;FAAGAAgAAAAhAMU46n4eAgAAswQAAA4AAAAAAAAAAAAAAAAALgIAAGRycy9lMm9Eb2MueG1sUEsB&#10;Ai0AFAAGAAgAAAAhAEk2z+reAAAADQEAAA8AAAAAAAAAAAAAAAAAeAQAAGRycy9kb3ducmV2Lnht&#10;bFBLBQYAAAAABAAEAPMAAACDBQAAAAA=&#10;" path="m26034,l,,,7619r26034,l26034,xe" fillcolor="#211e1f" stroked="f">
                <v:path arrowok="t"/>
                <w10:wrap anchorx="page" anchory="page"/>
              </v:shape>
            </w:pict>
          </mc:Fallback>
        </mc:AlternateContent>
      </w:r>
    </w:p>
    <w:p w14:paraId="3772DF40" w14:textId="77777777" w:rsidR="00EA793E" w:rsidRDefault="00EA793E">
      <w:pPr>
        <w:pStyle w:val="BodyText"/>
        <w:rPr>
          <w:rFonts w:ascii="Times New Roman"/>
          <w:sz w:val="35"/>
        </w:rPr>
      </w:pPr>
    </w:p>
    <w:p w14:paraId="3772DF41" w14:textId="77777777" w:rsidR="00EA793E" w:rsidRDefault="00EA793E">
      <w:pPr>
        <w:pStyle w:val="BodyText"/>
        <w:rPr>
          <w:rFonts w:ascii="Times New Roman"/>
          <w:sz w:val="35"/>
        </w:rPr>
      </w:pPr>
    </w:p>
    <w:p w14:paraId="3772DF44" w14:textId="77777777" w:rsidR="00EA793E" w:rsidRDefault="00EA793E">
      <w:pPr>
        <w:pStyle w:val="BodyText"/>
        <w:spacing w:before="351"/>
        <w:rPr>
          <w:rFonts w:ascii="Times New Roman"/>
          <w:sz w:val="35"/>
        </w:rPr>
      </w:pPr>
    </w:p>
    <w:p w14:paraId="3772DF45" w14:textId="77777777" w:rsidR="00EA793E" w:rsidRDefault="007B1AC5">
      <w:pPr>
        <w:pStyle w:val="Title"/>
        <w:rPr>
          <w:sz w:val="31"/>
        </w:rPr>
      </w:pPr>
      <w:r>
        <w:rPr>
          <w:color w:val="211E1F"/>
          <w:w w:val="80"/>
        </w:rPr>
        <w:t>Postdoctoral</w:t>
      </w:r>
      <w:r>
        <w:rPr>
          <w:color w:val="211E1F"/>
          <w:spacing w:val="67"/>
        </w:rPr>
        <w:t xml:space="preserve"> </w:t>
      </w:r>
      <w:r>
        <w:rPr>
          <w:color w:val="211E1F"/>
          <w:spacing w:val="-2"/>
        </w:rPr>
        <w:t>fellowship</w:t>
      </w:r>
      <w:r>
        <w:rPr>
          <w:color w:val="211E1F"/>
          <w:spacing w:val="-2"/>
          <w:sz w:val="31"/>
        </w:rPr>
        <w:t>:</w:t>
      </w:r>
    </w:p>
    <w:p w14:paraId="3772DF47" w14:textId="19703B8F" w:rsidR="00EA793E" w:rsidRPr="0031358F" w:rsidRDefault="00FB57A8" w:rsidP="00FB57A8">
      <w:pPr>
        <w:pStyle w:val="BodyText"/>
        <w:jc w:val="center"/>
        <w:rPr>
          <w:b/>
          <w:sz w:val="28"/>
        </w:rPr>
      </w:pPr>
      <w:r w:rsidRPr="0031358F">
        <w:rPr>
          <w:b/>
          <w:color w:val="211E1F"/>
          <w:spacing w:val="-2"/>
          <w:sz w:val="28"/>
          <w:szCs w:val="22"/>
          <w:lang w:val="en-ZA"/>
        </w:rPr>
        <w:t>Exploring Dual-Use Item Regulations and Innovating Compliance Strategies</w:t>
      </w:r>
    </w:p>
    <w:p w14:paraId="3772DF48" w14:textId="77777777" w:rsidR="00EA793E" w:rsidRPr="00ED6406" w:rsidRDefault="00EA793E">
      <w:pPr>
        <w:pStyle w:val="BodyText"/>
        <w:spacing w:before="94"/>
        <w:rPr>
          <w:rFonts w:ascii="Arial"/>
          <w:b/>
        </w:rPr>
      </w:pPr>
    </w:p>
    <w:p w14:paraId="3772DF49" w14:textId="77777777" w:rsidR="00EA793E" w:rsidRPr="007B1AC5" w:rsidRDefault="007B1AC5" w:rsidP="0031358F">
      <w:pPr>
        <w:spacing w:before="1"/>
        <w:ind w:left="105" w:hanging="3"/>
        <w:jc w:val="both"/>
        <w:rPr>
          <w:i/>
          <w:sz w:val="19"/>
          <w:szCs w:val="19"/>
        </w:rPr>
      </w:pPr>
      <w:r w:rsidRPr="007B1AC5">
        <w:rPr>
          <w:i/>
          <w:color w:val="211E1F"/>
          <w:sz w:val="19"/>
          <w:szCs w:val="19"/>
        </w:rPr>
        <w:t>The</w:t>
      </w:r>
      <w:r w:rsidRPr="007B1AC5">
        <w:rPr>
          <w:i/>
          <w:color w:val="211E1F"/>
          <w:spacing w:val="28"/>
          <w:sz w:val="19"/>
          <w:szCs w:val="19"/>
        </w:rPr>
        <w:t xml:space="preserve"> </w:t>
      </w:r>
      <w:r w:rsidRPr="007B1AC5">
        <w:rPr>
          <w:i/>
          <w:color w:val="211E1F"/>
          <w:sz w:val="19"/>
          <w:szCs w:val="19"/>
        </w:rPr>
        <w:t>Department</w:t>
      </w:r>
      <w:r w:rsidRPr="007B1AC5">
        <w:rPr>
          <w:i/>
          <w:color w:val="211E1F"/>
          <w:spacing w:val="32"/>
          <w:sz w:val="19"/>
          <w:szCs w:val="19"/>
        </w:rPr>
        <w:t xml:space="preserve"> </w:t>
      </w:r>
      <w:r w:rsidRPr="007B1AC5">
        <w:rPr>
          <w:i/>
          <w:color w:val="211E1F"/>
          <w:sz w:val="19"/>
          <w:szCs w:val="19"/>
        </w:rPr>
        <w:t>of</w:t>
      </w:r>
      <w:r w:rsidRPr="007B1AC5">
        <w:rPr>
          <w:i/>
          <w:color w:val="211E1F"/>
          <w:spacing w:val="30"/>
          <w:sz w:val="19"/>
          <w:szCs w:val="19"/>
        </w:rPr>
        <w:t xml:space="preserve"> </w:t>
      </w:r>
      <w:r w:rsidRPr="007B1AC5">
        <w:rPr>
          <w:i/>
          <w:color w:val="211E1F"/>
          <w:sz w:val="19"/>
          <w:szCs w:val="19"/>
        </w:rPr>
        <w:t>Industrial</w:t>
      </w:r>
      <w:r w:rsidRPr="007B1AC5">
        <w:rPr>
          <w:i/>
          <w:color w:val="211E1F"/>
          <w:spacing w:val="33"/>
          <w:sz w:val="19"/>
          <w:szCs w:val="19"/>
        </w:rPr>
        <w:t xml:space="preserve"> </w:t>
      </w:r>
      <w:r w:rsidRPr="007B1AC5">
        <w:rPr>
          <w:i/>
          <w:color w:val="211E1F"/>
          <w:sz w:val="19"/>
          <w:szCs w:val="19"/>
        </w:rPr>
        <w:t>Engineering</w:t>
      </w:r>
      <w:r w:rsidRPr="007B1AC5">
        <w:rPr>
          <w:i/>
          <w:color w:val="211E1F"/>
          <w:spacing w:val="28"/>
          <w:sz w:val="19"/>
          <w:szCs w:val="19"/>
        </w:rPr>
        <w:t xml:space="preserve"> </w:t>
      </w:r>
      <w:r w:rsidRPr="007B1AC5">
        <w:rPr>
          <w:i/>
          <w:color w:val="211E1F"/>
          <w:sz w:val="19"/>
          <w:szCs w:val="19"/>
        </w:rPr>
        <w:t>focuses</w:t>
      </w:r>
      <w:r w:rsidRPr="007B1AC5">
        <w:rPr>
          <w:i/>
          <w:color w:val="211E1F"/>
          <w:spacing w:val="32"/>
          <w:sz w:val="19"/>
          <w:szCs w:val="19"/>
        </w:rPr>
        <w:t xml:space="preserve"> </w:t>
      </w:r>
      <w:r w:rsidRPr="007B1AC5">
        <w:rPr>
          <w:i/>
          <w:color w:val="211E1F"/>
          <w:sz w:val="19"/>
          <w:szCs w:val="19"/>
        </w:rPr>
        <w:t>on</w:t>
      </w:r>
      <w:r w:rsidRPr="007B1AC5">
        <w:rPr>
          <w:i/>
          <w:color w:val="211E1F"/>
          <w:spacing w:val="25"/>
          <w:sz w:val="19"/>
          <w:szCs w:val="19"/>
        </w:rPr>
        <w:t xml:space="preserve"> </w:t>
      </w:r>
      <w:r w:rsidRPr="007B1AC5">
        <w:rPr>
          <w:i/>
          <w:color w:val="211E1F"/>
          <w:sz w:val="19"/>
          <w:szCs w:val="19"/>
        </w:rPr>
        <w:t>the</w:t>
      </w:r>
      <w:r w:rsidRPr="007B1AC5">
        <w:rPr>
          <w:i/>
          <w:color w:val="211E1F"/>
          <w:spacing w:val="28"/>
          <w:sz w:val="19"/>
          <w:szCs w:val="19"/>
        </w:rPr>
        <w:t xml:space="preserve"> </w:t>
      </w:r>
      <w:r w:rsidRPr="007B1AC5">
        <w:rPr>
          <w:i/>
          <w:color w:val="211E1F"/>
          <w:sz w:val="19"/>
          <w:szCs w:val="19"/>
        </w:rPr>
        <w:t>following</w:t>
      </w:r>
      <w:r w:rsidRPr="007B1AC5">
        <w:rPr>
          <w:i/>
          <w:color w:val="211E1F"/>
          <w:spacing w:val="27"/>
          <w:sz w:val="19"/>
          <w:szCs w:val="19"/>
        </w:rPr>
        <w:t xml:space="preserve"> </w:t>
      </w:r>
      <w:r w:rsidRPr="007B1AC5">
        <w:rPr>
          <w:i/>
          <w:color w:val="211E1F"/>
          <w:sz w:val="19"/>
          <w:szCs w:val="19"/>
        </w:rPr>
        <w:t>areas</w:t>
      </w:r>
      <w:r w:rsidRPr="007B1AC5">
        <w:rPr>
          <w:i/>
          <w:color w:val="211E1F"/>
          <w:spacing w:val="32"/>
          <w:sz w:val="19"/>
          <w:szCs w:val="19"/>
        </w:rPr>
        <w:t xml:space="preserve"> </w:t>
      </w:r>
      <w:r w:rsidRPr="007B1AC5">
        <w:rPr>
          <w:i/>
          <w:color w:val="211E1F"/>
          <w:sz w:val="19"/>
          <w:szCs w:val="19"/>
        </w:rPr>
        <w:t>of</w:t>
      </w:r>
      <w:r w:rsidRPr="007B1AC5">
        <w:rPr>
          <w:i/>
          <w:color w:val="211E1F"/>
          <w:spacing w:val="27"/>
          <w:sz w:val="19"/>
          <w:szCs w:val="19"/>
        </w:rPr>
        <w:t xml:space="preserve"> </w:t>
      </w:r>
      <w:r w:rsidRPr="007B1AC5">
        <w:rPr>
          <w:i/>
          <w:color w:val="211E1F"/>
          <w:sz w:val="19"/>
          <w:szCs w:val="19"/>
        </w:rPr>
        <w:t>research</w:t>
      </w:r>
      <w:r w:rsidRPr="007B1AC5">
        <w:rPr>
          <w:i/>
          <w:color w:val="211E1F"/>
          <w:spacing w:val="25"/>
          <w:sz w:val="19"/>
          <w:szCs w:val="19"/>
        </w:rPr>
        <w:t xml:space="preserve"> </w:t>
      </w:r>
      <w:r w:rsidRPr="007B1AC5">
        <w:rPr>
          <w:i/>
          <w:color w:val="211E1F"/>
          <w:sz w:val="19"/>
          <w:szCs w:val="19"/>
        </w:rPr>
        <w:t>to</w:t>
      </w:r>
      <w:r w:rsidRPr="007B1AC5">
        <w:rPr>
          <w:i/>
          <w:color w:val="211E1F"/>
          <w:spacing w:val="28"/>
          <w:sz w:val="19"/>
          <w:szCs w:val="19"/>
        </w:rPr>
        <w:t xml:space="preserve"> </w:t>
      </w:r>
      <w:r w:rsidRPr="007B1AC5">
        <w:rPr>
          <w:i/>
          <w:color w:val="211E1F"/>
          <w:sz w:val="19"/>
          <w:szCs w:val="19"/>
        </w:rPr>
        <w:t>improve</w:t>
      </w:r>
      <w:r w:rsidRPr="007B1AC5">
        <w:rPr>
          <w:i/>
          <w:color w:val="211E1F"/>
          <w:spacing w:val="32"/>
          <w:sz w:val="19"/>
          <w:szCs w:val="19"/>
        </w:rPr>
        <w:t xml:space="preserve"> </w:t>
      </w:r>
      <w:r w:rsidRPr="007B1AC5">
        <w:rPr>
          <w:i/>
          <w:color w:val="211E1F"/>
          <w:sz w:val="19"/>
          <w:szCs w:val="19"/>
        </w:rPr>
        <w:t>global</w:t>
      </w:r>
      <w:r w:rsidRPr="007B1AC5">
        <w:rPr>
          <w:i/>
          <w:color w:val="211E1F"/>
          <w:spacing w:val="33"/>
          <w:sz w:val="19"/>
          <w:szCs w:val="19"/>
        </w:rPr>
        <w:t xml:space="preserve"> </w:t>
      </w:r>
      <w:r w:rsidRPr="007B1AC5">
        <w:rPr>
          <w:i/>
          <w:color w:val="211E1F"/>
          <w:sz w:val="19"/>
          <w:szCs w:val="19"/>
        </w:rPr>
        <w:t>competitiveness: Operations Research, Data Science</w:t>
      </w:r>
      <w:r w:rsidRPr="007B1AC5">
        <w:rPr>
          <w:i/>
          <w:color w:val="211E1F"/>
          <w:spacing w:val="40"/>
          <w:sz w:val="19"/>
          <w:szCs w:val="19"/>
        </w:rPr>
        <w:t xml:space="preserve"> </w:t>
      </w:r>
      <w:r w:rsidRPr="007B1AC5">
        <w:rPr>
          <w:i/>
          <w:color w:val="211E1F"/>
          <w:sz w:val="19"/>
          <w:szCs w:val="19"/>
        </w:rPr>
        <w:t>in</w:t>
      </w:r>
      <w:r w:rsidRPr="007B1AC5">
        <w:rPr>
          <w:i/>
          <w:color w:val="211E1F"/>
          <w:spacing w:val="-2"/>
          <w:sz w:val="19"/>
          <w:szCs w:val="19"/>
        </w:rPr>
        <w:t xml:space="preserve"> </w:t>
      </w:r>
      <w:r w:rsidRPr="007B1AC5">
        <w:rPr>
          <w:i/>
          <w:color w:val="211E1F"/>
          <w:sz w:val="19"/>
          <w:szCs w:val="19"/>
        </w:rPr>
        <w:t>Industrial Engineering; Operations Management</w:t>
      </w:r>
      <w:r w:rsidRPr="007B1AC5">
        <w:rPr>
          <w:i/>
          <w:color w:val="211E1F"/>
          <w:spacing w:val="-1"/>
          <w:sz w:val="19"/>
          <w:szCs w:val="19"/>
        </w:rPr>
        <w:t xml:space="preserve"> </w:t>
      </w:r>
      <w:r w:rsidRPr="007B1AC5">
        <w:rPr>
          <w:i/>
          <w:color w:val="211E1F"/>
          <w:sz w:val="19"/>
          <w:szCs w:val="19"/>
        </w:rPr>
        <w:t>and Logistics; Advanced</w:t>
      </w:r>
      <w:r w:rsidRPr="007B1AC5">
        <w:rPr>
          <w:i/>
          <w:color w:val="211E1F"/>
          <w:spacing w:val="-7"/>
          <w:sz w:val="19"/>
          <w:szCs w:val="19"/>
        </w:rPr>
        <w:t xml:space="preserve"> </w:t>
      </w:r>
      <w:r w:rsidRPr="007B1AC5">
        <w:rPr>
          <w:i/>
          <w:color w:val="211E1F"/>
          <w:sz w:val="19"/>
          <w:szCs w:val="19"/>
        </w:rPr>
        <w:t>Manufacturing;</w:t>
      </w:r>
      <w:r w:rsidRPr="007B1AC5">
        <w:rPr>
          <w:i/>
          <w:color w:val="211E1F"/>
          <w:spacing w:val="-5"/>
          <w:sz w:val="19"/>
          <w:szCs w:val="19"/>
        </w:rPr>
        <w:t xml:space="preserve"> </w:t>
      </w:r>
      <w:r w:rsidRPr="007B1AC5">
        <w:rPr>
          <w:i/>
          <w:color w:val="211E1F"/>
          <w:sz w:val="19"/>
          <w:szCs w:val="19"/>
        </w:rPr>
        <w:t>and Engineering and Technology Management.</w:t>
      </w:r>
    </w:p>
    <w:p w14:paraId="3772DF4A" w14:textId="77777777" w:rsidR="00EA793E" w:rsidRPr="007B1AC5" w:rsidRDefault="00EA793E" w:rsidP="0031358F">
      <w:pPr>
        <w:pStyle w:val="BodyText"/>
        <w:spacing w:before="23"/>
        <w:jc w:val="both"/>
        <w:rPr>
          <w:i/>
          <w:sz w:val="19"/>
          <w:szCs w:val="19"/>
        </w:rPr>
      </w:pPr>
    </w:p>
    <w:p w14:paraId="3772DF4B" w14:textId="158C884A" w:rsidR="00EA793E" w:rsidRPr="007B1AC5" w:rsidRDefault="007B1AC5" w:rsidP="0031358F">
      <w:pPr>
        <w:spacing w:line="259" w:lineRule="auto"/>
        <w:ind w:left="104" w:firstLine="1"/>
        <w:jc w:val="both"/>
        <w:rPr>
          <w:i/>
          <w:sz w:val="19"/>
          <w:szCs w:val="19"/>
        </w:rPr>
      </w:pPr>
      <w:r w:rsidRPr="007B1AC5">
        <w:rPr>
          <w:i/>
          <w:color w:val="211E1F"/>
          <w:spacing w:val="-2"/>
          <w:w w:val="105"/>
          <w:sz w:val="19"/>
          <w:szCs w:val="19"/>
        </w:rPr>
        <w:t>The</w:t>
      </w:r>
      <w:r w:rsidRPr="007B1AC5">
        <w:rPr>
          <w:i/>
          <w:color w:val="211E1F"/>
          <w:spacing w:val="-9"/>
          <w:w w:val="105"/>
          <w:sz w:val="19"/>
          <w:szCs w:val="19"/>
        </w:rPr>
        <w:t xml:space="preserve"> </w:t>
      </w:r>
      <w:r w:rsidRPr="007B1AC5">
        <w:rPr>
          <w:i/>
          <w:color w:val="211E1F"/>
          <w:spacing w:val="-2"/>
          <w:w w:val="105"/>
          <w:sz w:val="19"/>
          <w:szCs w:val="19"/>
        </w:rPr>
        <w:t>successful</w:t>
      </w:r>
      <w:r w:rsidRPr="007B1AC5">
        <w:rPr>
          <w:i/>
          <w:color w:val="211E1F"/>
          <w:spacing w:val="-8"/>
          <w:w w:val="105"/>
          <w:sz w:val="19"/>
          <w:szCs w:val="19"/>
        </w:rPr>
        <w:t xml:space="preserve"> </w:t>
      </w:r>
      <w:r w:rsidRPr="007B1AC5">
        <w:rPr>
          <w:i/>
          <w:color w:val="211E1F"/>
          <w:spacing w:val="-2"/>
          <w:w w:val="105"/>
          <w:sz w:val="19"/>
          <w:szCs w:val="19"/>
        </w:rPr>
        <w:t>candidate</w:t>
      </w:r>
      <w:r w:rsidRPr="007B1AC5">
        <w:rPr>
          <w:i/>
          <w:color w:val="211E1F"/>
          <w:spacing w:val="-11"/>
          <w:w w:val="105"/>
          <w:sz w:val="19"/>
          <w:szCs w:val="19"/>
        </w:rPr>
        <w:t xml:space="preserve"> </w:t>
      </w:r>
      <w:r w:rsidRPr="007B1AC5">
        <w:rPr>
          <w:i/>
          <w:color w:val="211E1F"/>
          <w:spacing w:val="-2"/>
          <w:w w:val="105"/>
          <w:sz w:val="19"/>
          <w:szCs w:val="19"/>
        </w:rPr>
        <w:t>will</w:t>
      </w:r>
      <w:r w:rsidRPr="007B1AC5">
        <w:rPr>
          <w:i/>
          <w:color w:val="211E1F"/>
          <w:spacing w:val="-8"/>
          <w:w w:val="105"/>
          <w:sz w:val="19"/>
          <w:szCs w:val="19"/>
        </w:rPr>
        <w:t xml:space="preserve"> </w:t>
      </w:r>
      <w:r w:rsidRPr="007B1AC5">
        <w:rPr>
          <w:i/>
          <w:color w:val="211E1F"/>
          <w:spacing w:val="-2"/>
          <w:w w:val="105"/>
          <w:sz w:val="19"/>
          <w:szCs w:val="19"/>
        </w:rPr>
        <w:t>be</w:t>
      </w:r>
      <w:r w:rsidRPr="007B1AC5">
        <w:rPr>
          <w:i/>
          <w:color w:val="211E1F"/>
          <w:spacing w:val="-9"/>
          <w:w w:val="105"/>
          <w:sz w:val="19"/>
          <w:szCs w:val="19"/>
        </w:rPr>
        <w:t xml:space="preserve"> </w:t>
      </w:r>
      <w:r w:rsidRPr="007B1AC5">
        <w:rPr>
          <w:i/>
          <w:color w:val="211E1F"/>
          <w:spacing w:val="-2"/>
          <w:w w:val="105"/>
          <w:sz w:val="19"/>
          <w:szCs w:val="19"/>
        </w:rPr>
        <w:t>expected</w:t>
      </w:r>
      <w:r w:rsidRPr="007B1AC5">
        <w:rPr>
          <w:i/>
          <w:color w:val="211E1F"/>
          <w:spacing w:val="-10"/>
          <w:w w:val="105"/>
          <w:sz w:val="19"/>
          <w:szCs w:val="19"/>
        </w:rPr>
        <w:t xml:space="preserve"> </w:t>
      </w:r>
      <w:r w:rsidRPr="007B1AC5">
        <w:rPr>
          <w:i/>
          <w:color w:val="211E1F"/>
          <w:spacing w:val="-2"/>
          <w:w w:val="105"/>
          <w:sz w:val="19"/>
          <w:szCs w:val="19"/>
        </w:rPr>
        <w:t>to</w:t>
      </w:r>
      <w:r w:rsidRPr="007B1AC5">
        <w:rPr>
          <w:i/>
          <w:color w:val="211E1F"/>
          <w:spacing w:val="-8"/>
          <w:w w:val="105"/>
          <w:sz w:val="19"/>
          <w:szCs w:val="19"/>
        </w:rPr>
        <w:t xml:space="preserve"> </w:t>
      </w:r>
      <w:r w:rsidRPr="007B1AC5">
        <w:rPr>
          <w:i/>
          <w:color w:val="211E1F"/>
          <w:spacing w:val="-2"/>
          <w:w w:val="105"/>
          <w:sz w:val="19"/>
          <w:szCs w:val="19"/>
        </w:rPr>
        <w:t>keep</w:t>
      </w:r>
      <w:r w:rsidRPr="007B1AC5">
        <w:rPr>
          <w:i/>
          <w:color w:val="211E1F"/>
          <w:spacing w:val="-9"/>
          <w:w w:val="105"/>
          <w:sz w:val="19"/>
          <w:szCs w:val="19"/>
        </w:rPr>
        <w:t xml:space="preserve"> </w:t>
      </w:r>
      <w:r w:rsidRPr="007B1AC5">
        <w:rPr>
          <w:i/>
          <w:color w:val="211E1F"/>
          <w:spacing w:val="-2"/>
          <w:w w:val="105"/>
          <w:sz w:val="19"/>
          <w:szCs w:val="19"/>
        </w:rPr>
        <w:t>abreast</w:t>
      </w:r>
      <w:r w:rsidRPr="007B1AC5">
        <w:rPr>
          <w:i/>
          <w:color w:val="211E1F"/>
          <w:spacing w:val="-7"/>
          <w:w w:val="105"/>
          <w:sz w:val="19"/>
          <w:szCs w:val="19"/>
        </w:rPr>
        <w:t xml:space="preserve"> </w:t>
      </w:r>
      <w:r w:rsidRPr="007B1AC5">
        <w:rPr>
          <w:i/>
          <w:color w:val="211E1F"/>
          <w:spacing w:val="-2"/>
          <w:w w:val="105"/>
          <w:sz w:val="19"/>
          <w:szCs w:val="19"/>
        </w:rPr>
        <w:t>of</w:t>
      </w:r>
      <w:r w:rsidRPr="007B1AC5">
        <w:rPr>
          <w:i/>
          <w:color w:val="211E1F"/>
          <w:spacing w:val="-10"/>
          <w:w w:val="105"/>
          <w:sz w:val="19"/>
          <w:szCs w:val="19"/>
        </w:rPr>
        <w:t xml:space="preserve"> </w:t>
      </w:r>
      <w:r w:rsidRPr="007B1AC5">
        <w:rPr>
          <w:i/>
          <w:color w:val="211E1F"/>
          <w:spacing w:val="-2"/>
          <w:w w:val="105"/>
          <w:sz w:val="19"/>
          <w:szCs w:val="19"/>
        </w:rPr>
        <w:t>the</w:t>
      </w:r>
      <w:r w:rsidRPr="007B1AC5">
        <w:rPr>
          <w:i/>
          <w:color w:val="211E1F"/>
          <w:spacing w:val="-9"/>
          <w:w w:val="105"/>
          <w:sz w:val="19"/>
          <w:szCs w:val="19"/>
        </w:rPr>
        <w:t xml:space="preserve"> </w:t>
      </w:r>
      <w:r w:rsidRPr="007B1AC5">
        <w:rPr>
          <w:i/>
          <w:color w:val="211E1F"/>
          <w:spacing w:val="-2"/>
          <w:w w:val="105"/>
          <w:sz w:val="19"/>
          <w:szCs w:val="19"/>
        </w:rPr>
        <w:t>latest</w:t>
      </w:r>
      <w:r w:rsidRPr="007B1AC5">
        <w:rPr>
          <w:i/>
          <w:color w:val="211E1F"/>
          <w:spacing w:val="-9"/>
          <w:w w:val="105"/>
          <w:sz w:val="19"/>
          <w:szCs w:val="19"/>
        </w:rPr>
        <w:t xml:space="preserve"> </w:t>
      </w:r>
      <w:r w:rsidRPr="007B1AC5">
        <w:rPr>
          <w:i/>
          <w:color w:val="211E1F"/>
          <w:spacing w:val="-2"/>
          <w:w w:val="105"/>
          <w:sz w:val="19"/>
          <w:szCs w:val="19"/>
        </w:rPr>
        <w:t>academic</w:t>
      </w:r>
      <w:r w:rsidRPr="007B1AC5">
        <w:rPr>
          <w:i/>
          <w:color w:val="211E1F"/>
          <w:spacing w:val="-10"/>
          <w:w w:val="105"/>
          <w:sz w:val="19"/>
          <w:szCs w:val="19"/>
        </w:rPr>
        <w:t xml:space="preserve"> </w:t>
      </w:r>
      <w:r w:rsidRPr="007B1AC5">
        <w:rPr>
          <w:i/>
          <w:color w:val="211E1F"/>
          <w:spacing w:val="-2"/>
          <w:w w:val="105"/>
          <w:sz w:val="19"/>
          <w:szCs w:val="19"/>
        </w:rPr>
        <w:t>content</w:t>
      </w:r>
      <w:r w:rsidRPr="007B1AC5">
        <w:rPr>
          <w:i/>
          <w:color w:val="211E1F"/>
          <w:spacing w:val="-7"/>
          <w:w w:val="105"/>
          <w:sz w:val="19"/>
          <w:szCs w:val="19"/>
        </w:rPr>
        <w:t xml:space="preserve"> </w:t>
      </w:r>
      <w:r w:rsidRPr="007B1AC5">
        <w:rPr>
          <w:i/>
          <w:color w:val="211E1F"/>
          <w:spacing w:val="-2"/>
          <w:w w:val="105"/>
          <w:sz w:val="19"/>
          <w:szCs w:val="19"/>
        </w:rPr>
        <w:t>and</w:t>
      </w:r>
      <w:r w:rsidRPr="007B1AC5">
        <w:rPr>
          <w:i/>
          <w:color w:val="211E1F"/>
          <w:spacing w:val="-10"/>
          <w:w w:val="105"/>
          <w:sz w:val="19"/>
          <w:szCs w:val="19"/>
        </w:rPr>
        <w:t xml:space="preserve"> </w:t>
      </w:r>
      <w:r w:rsidRPr="007B1AC5">
        <w:rPr>
          <w:i/>
          <w:color w:val="211E1F"/>
          <w:spacing w:val="-2"/>
          <w:w w:val="105"/>
          <w:sz w:val="19"/>
          <w:szCs w:val="19"/>
        </w:rPr>
        <w:t>practical</w:t>
      </w:r>
      <w:r w:rsidRPr="007B1AC5">
        <w:rPr>
          <w:i/>
          <w:color w:val="211E1F"/>
          <w:spacing w:val="-8"/>
          <w:w w:val="105"/>
          <w:sz w:val="19"/>
          <w:szCs w:val="19"/>
        </w:rPr>
        <w:t xml:space="preserve"> </w:t>
      </w:r>
      <w:r w:rsidRPr="007B1AC5">
        <w:rPr>
          <w:i/>
          <w:color w:val="211E1F"/>
          <w:spacing w:val="-2"/>
          <w:w w:val="105"/>
          <w:sz w:val="19"/>
          <w:szCs w:val="19"/>
        </w:rPr>
        <w:t>applications</w:t>
      </w:r>
      <w:r w:rsidRPr="007B1AC5">
        <w:rPr>
          <w:i/>
          <w:color w:val="211E1F"/>
          <w:spacing w:val="-11"/>
          <w:w w:val="105"/>
          <w:sz w:val="19"/>
          <w:szCs w:val="19"/>
        </w:rPr>
        <w:t xml:space="preserve"> </w:t>
      </w:r>
      <w:r w:rsidRPr="007B1AC5">
        <w:rPr>
          <w:i/>
          <w:color w:val="211E1F"/>
          <w:spacing w:val="-2"/>
          <w:w w:val="105"/>
          <w:sz w:val="19"/>
          <w:szCs w:val="19"/>
        </w:rPr>
        <w:t>in</w:t>
      </w:r>
      <w:r w:rsidRPr="007B1AC5">
        <w:rPr>
          <w:i/>
          <w:color w:val="211E1F"/>
          <w:spacing w:val="-10"/>
          <w:w w:val="105"/>
          <w:sz w:val="19"/>
          <w:szCs w:val="19"/>
        </w:rPr>
        <w:t xml:space="preserve"> </w:t>
      </w:r>
      <w:r w:rsidRPr="007B1AC5">
        <w:rPr>
          <w:i/>
          <w:color w:val="211E1F"/>
          <w:spacing w:val="-2"/>
          <w:w w:val="105"/>
          <w:sz w:val="19"/>
          <w:szCs w:val="19"/>
        </w:rPr>
        <w:t>the</w:t>
      </w:r>
      <w:r w:rsidRPr="007B1AC5">
        <w:rPr>
          <w:i/>
          <w:color w:val="211E1F"/>
          <w:spacing w:val="-6"/>
          <w:w w:val="105"/>
          <w:sz w:val="19"/>
          <w:szCs w:val="19"/>
        </w:rPr>
        <w:t xml:space="preserve"> </w:t>
      </w:r>
      <w:r w:rsidRPr="007B1AC5">
        <w:rPr>
          <w:i/>
          <w:color w:val="211E1F"/>
          <w:spacing w:val="-2"/>
          <w:w w:val="105"/>
          <w:sz w:val="19"/>
          <w:szCs w:val="19"/>
        </w:rPr>
        <w:t xml:space="preserve">areas </w:t>
      </w:r>
      <w:r w:rsidRPr="007B1AC5">
        <w:rPr>
          <w:i/>
          <w:color w:val="211E1F"/>
          <w:w w:val="105"/>
          <w:sz w:val="19"/>
          <w:szCs w:val="19"/>
        </w:rPr>
        <w:t xml:space="preserve">where they are deployed to ensure </w:t>
      </w:r>
      <w:r w:rsidR="001075C9" w:rsidRPr="007B1AC5">
        <w:rPr>
          <w:i/>
          <w:color w:val="211E1F"/>
          <w:w w:val="105"/>
          <w:sz w:val="19"/>
          <w:szCs w:val="19"/>
        </w:rPr>
        <w:t xml:space="preserve">the </w:t>
      </w:r>
      <w:r w:rsidRPr="007B1AC5">
        <w:rPr>
          <w:i/>
          <w:color w:val="211E1F"/>
          <w:w w:val="105"/>
          <w:sz w:val="19"/>
          <w:szCs w:val="19"/>
        </w:rPr>
        <w:t>relevance and sustainability of the department.</w:t>
      </w:r>
      <w:r w:rsidR="00732EC7" w:rsidRPr="007B1AC5">
        <w:rPr>
          <w:i/>
          <w:color w:val="211E1F"/>
          <w:w w:val="105"/>
          <w:sz w:val="19"/>
          <w:szCs w:val="19"/>
        </w:rPr>
        <w:t xml:space="preserve"> </w:t>
      </w:r>
    </w:p>
    <w:p w14:paraId="3772DF4C" w14:textId="77777777" w:rsidR="00EA793E" w:rsidRPr="007B1AC5" w:rsidRDefault="00EA793E" w:rsidP="0031358F">
      <w:pPr>
        <w:pStyle w:val="BodyText"/>
        <w:spacing w:before="18"/>
        <w:jc w:val="both"/>
        <w:rPr>
          <w:i/>
          <w:sz w:val="19"/>
          <w:szCs w:val="19"/>
        </w:rPr>
      </w:pPr>
    </w:p>
    <w:p w14:paraId="5FE4ECEE" w14:textId="2D9CB163" w:rsidR="00BA2FEB" w:rsidRPr="007B1AC5" w:rsidRDefault="00732EC7" w:rsidP="00B92FD2">
      <w:pPr>
        <w:pStyle w:val="BodyText"/>
        <w:spacing w:before="1"/>
        <w:ind w:left="119" w:right="108"/>
        <w:jc w:val="both"/>
        <w:rPr>
          <w:color w:val="211E1F"/>
          <w:sz w:val="19"/>
          <w:szCs w:val="19"/>
          <w:lang w:val="en-ZA"/>
        </w:rPr>
      </w:pPr>
      <w:r w:rsidRPr="007B1AC5">
        <w:rPr>
          <w:color w:val="211E1F"/>
          <w:sz w:val="19"/>
          <w:szCs w:val="19"/>
          <w:lang w:val="en-ZA"/>
        </w:rPr>
        <w:t xml:space="preserve">We are seeking a highly motivated Postdoctoral </w:t>
      </w:r>
      <w:r w:rsidR="00FA6252" w:rsidRPr="007B1AC5">
        <w:rPr>
          <w:color w:val="211E1F"/>
          <w:sz w:val="19"/>
          <w:szCs w:val="19"/>
          <w:lang w:val="en-ZA"/>
        </w:rPr>
        <w:t>Fellow</w:t>
      </w:r>
      <w:r w:rsidRPr="007B1AC5">
        <w:rPr>
          <w:color w:val="211E1F"/>
          <w:sz w:val="19"/>
          <w:szCs w:val="19"/>
          <w:lang w:val="en-ZA"/>
        </w:rPr>
        <w:t xml:space="preserve"> to join our dynamic team, dedicated to unravelling the complexities of dual-use item regulations and pioneering innovative compliance and risk management approaches.</w:t>
      </w:r>
      <w:r w:rsidR="00FA6252" w:rsidRPr="007B1AC5">
        <w:rPr>
          <w:color w:val="211E1F"/>
          <w:sz w:val="19"/>
          <w:szCs w:val="19"/>
          <w:lang w:val="en-ZA"/>
        </w:rPr>
        <w:t xml:space="preserve"> </w:t>
      </w:r>
      <w:r w:rsidR="007B1AC5" w:rsidRPr="007B1AC5">
        <w:rPr>
          <w:color w:val="211E1F"/>
          <w:sz w:val="19"/>
          <w:szCs w:val="19"/>
        </w:rPr>
        <w:t>This fellowship is intended for a researcher who has obtained a</w:t>
      </w:r>
      <w:r w:rsidR="007B1AC5" w:rsidRPr="007B1AC5">
        <w:rPr>
          <w:color w:val="211E1F"/>
          <w:spacing w:val="40"/>
          <w:sz w:val="19"/>
          <w:szCs w:val="19"/>
        </w:rPr>
        <w:t xml:space="preserve"> </w:t>
      </w:r>
      <w:r w:rsidR="007B1AC5" w:rsidRPr="007B1AC5">
        <w:rPr>
          <w:color w:val="211E1F"/>
          <w:sz w:val="19"/>
          <w:szCs w:val="19"/>
        </w:rPr>
        <w:t>PhD within the last five years in Industrial Engineering, Science</w:t>
      </w:r>
      <w:r w:rsidRPr="007B1AC5">
        <w:rPr>
          <w:color w:val="211E1F"/>
          <w:sz w:val="19"/>
          <w:szCs w:val="19"/>
        </w:rPr>
        <w:t>s</w:t>
      </w:r>
      <w:r w:rsidR="007B1AC5" w:rsidRPr="007B1AC5">
        <w:rPr>
          <w:color w:val="211E1F"/>
          <w:sz w:val="19"/>
          <w:szCs w:val="19"/>
        </w:rPr>
        <w:t xml:space="preserve"> or a related field with a focus on</w:t>
      </w:r>
      <w:r w:rsidR="00211423" w:rsidRPr="007B1AC5">
        <w:rPr>
          <w:color w:val="211E1F"/>
          <w:sz w:val="19"/>
          <w:szCs w:val="19"/>
        </w:rPr>
        <w:t xml:space="preserve"> </w:t>
      </w:r>
      <w:r w:rsidR="001075C9" w:rsidRPr="007B1AC5">
        <w:rPr>
          <w:color w:val="211E1F"/>
          <w:sz w:val="19"/>
          <w:szCs w:val="19"/>
        </w:rPr>
        <w:t>Exploring Dual-Use Item Regulations and Innovating Compliance Strategies and</w:t>
      </w:r>
      <w:r w:rsidR="007B1AC5" w:rsidRPr="007B1AC5">
        <w:rPr>
          <w:color w:val="211E1F"/>
          <w:sz w:val="19"/>
          <w:szCs w:val="19"/>
        </w:rPr>
        <w:t xml:space="preserve"> would like to explore the field further. </w:t>
      </w:r>
      <w:r w:rsidR="00FD7A00" w:rsidRPr="007B1AC5">
        <w:rPr>
          <w:color w:val="211E1F"/>
          <w:sz w:val="19"/>
          <w:szCs w:val="19"/>
          <w:lang w:val="en-ZA"/>
        </w:rPr>
        <w:t>Dual-use items are defined as “goods, software and technology that can be used for both civilian and military applications”</w:t>
      </w:r>
      <w:r w:rsidR="00EB1C00" w:rsidRPr="007B1AC5">
        <w:rPr>
          <w:color w:val="211E1F"/>
          <w:sz w:val="19"/>
          <w:szCs w:val="19"/>
          <w:lang w:val="en-ZA"/>
        </w:rPr>
        <w:t xml:space="preserve">. Several national and international export control regulations set out rules and procedures intended to regulate the export of these items that can have civilian use, but also be used for military purposes. The aim is to provide security for exporters of these items and prevent any proliferation of weapons of mass destruction. </w:t>
      </w:r>
      <w:r w:rsidR="00B92FD2" w:rsidRPr="007B1AC5">
        <w:rPr>
          <w:color w:val="211E1F"/>
          <w:sz w:val="19"/>
          <w:szCs w:val="19"/>
          <w:lang w:val="en-ZA"/>
        </w:rPr>
        <w:t>Take the next step in your academic journey and make a meaningful impact on the intersection of science, policy, and ethics.</w:t>
      </w:r>
    </w:p>
    <w:p w14:paraId="3FBC36D1" w14:textId="77777777" w:rsidR="001075C9" w:rsidRPr="007B1AC5" w:rsidRDefault="001075C9" w:rsidP="0031358F">
      <w:pPr>
        <w:pStyle w:val="BodyText"/>
        <w:spacing w:before="1"/>
        <w:ind w:left="119" w:right="108"/>
        <w:jc w:val="both"/>
        <w:rPr>
          <w:color w:val="211E1F"/>
          <w:sz w:val="19"/>
          <w:szCs w:val="19"/>
        </w:rPr>
      </w:pPr>
    </w:p>
    <w:p w14:paraId="28B16958" w14:textId="441EE2B9" w:rsidR="00BA2FEB" w:rsidRPr="00BA2FEB" w:rsidRDefault="007B1AC5" w:rsidP="00BA2FEB">
      <w:pPr>
        <w:pStyle w:val="BodyText"/>
        <w:spacing w:before="1"/>
        <w:ind w:left="119" w:right="108"/>
        <w:jc w:val="both"/>
        <w:rPr>
          <w:color w:val="211E1F"/>
          <w:sz w:val="19"/>
          <w:szCs w:val="19"/>
          <w:lang w:val="en-ZA"/>
        </w:rPr>
      </w:pPr>
      <w:r w:rsidRPr="007B1AC5">
        <w:rPr>
          <w:color w:val="211E1F"/>
          <w:sz w:val="19"/>
          <w:szCs w:val="19"/>
        </w:rPr>
        <w:t>The term is for t</w:t>
      </w:r>
      <w:r w:rsidR="00473929">
        <w:rPr>
          <w:color w:val="211E1F"/>
          <w:sz w:val="19"/>
          <w:szCs w:val="19"/>
        </w:rPr>
        <w:t>hree</w:t>
      </w:r>
      <w:r w:rsidRPr="007B1AC5">
        <w:rPr>
          <w:color w:val="211E1F"/>
          <w:sz w:val="19"/>
          <w:szCs w:val="19"/>
        </w:rPr>
        <w:t xml:space="preserve"> </w:t>
      </w:r>
      <w:r w:rsidRPr="00654841">
        <w:rPr>
          <w:color w:val="211E1F"/>
          <w:sz w:val="19"/>
          <w:szCs w:val="19"/>
        </w:rPr>
        <w:t>years</w:t>
      </w:r>
      <w:r w:rsidR="00B76672" w:rsidRPr="00654841">
        <w:rPr>
          <w:color w:val="211E1F"/>
          <w:sz w:val="19"/>
          <w:szCs w:val="19"/>
        </w:rPr>
        <w:t xml:space="preserve"> </w:t>
      </w:r>
      <w:r w:rsidR="00AB0295" w:rsidRPr="00654841">
        <w:rPr>
          <w:color w:val="211E1F"/>
          <w:sz w:val="19"/>
          <w:szCs w:val="19"/>
        </w:rPr>
        <w:t>(R</w:t>
      </w:r>
      <w:r w:rsidR="00654841" w:rsidRPr="00654841">
        <w:rPr>
          <w:color w:val="211E1F"/>
          <w:sz w:val="19"/>
          <w:szCs w:val="19"/>
        </w:rPr>
        <w:t>300</w:t>
      </w:r>
      <w:r w:rsidR="00AB0295" w:rsidRPr="00654841">
        <w:rPr>
          <w:color w:val="211E1F"/>
          <w:sz w:val="19"/>
          <w:szCs w:val="19"/>
        </w:rPr>
        <w:t>,000 annually)</w:t>
      </w:r>
      <w:r w:rsidR="006848B4">
        <w:rPr>
          <w:color w:val="211E1F"/>
          <w:sz w:val="19"/>
          <w:szCs w:val="19"/>
        </w:rPr>
        <w:t xml:space="preserve"> subject to satisfactory progress</w:t>
      </w:r>
      <w:r w:rsidR="00AB0295" w:rsidRPr="00654841">
        <w:rPr>
          <w:color w:val="211E1F"/>
          <w:sz w:val="19"/>
          <w:szCs w:val="19"/>
        </w:rPr>
        <w:t>.</w:t>
      </w:r>
      <w:r w:rsidRPr="00654841">
        <w:rPr>
          <w:color w:val="211E1F"/>
          <w:spacing w:val="-2"/>
          <w:sz w:val="19"/>
          <w:szCs w:val="19"/>
        </w:rPr>
        <w:t xml:space="preserve"> </w:t>
      </w:r>
      <w:r w:rsidR="00BA2FEB" w:rsidRPr="00654841">
        <w:rPr>
          <w:color w:val="211E1F"/>
          <w:sz w:val="19"/>
          <w:szCs w:val="19"/>
          <w:lang w:val="en-ZA"/>
        </w:rPr>
        <w:t>As</w:t>
      </w:r>
      <w:r w:rsidR="00BA2FEB" w:rsidRPr="00BA2FEB">
        <w:rPr>
          <w:color w:val="211E1F"/>
          <w:sz w:val="19"/>
          <w:szCs w:val="19"/>
          <w:lang w:val="en-ZA"/>
        </w:rPr>
        <w:t xml:space="preserve"> a member of our team, you will have the opportunity to: Explore the nuances of national and international regulations governing dual-use items; Research to understand the impact of regulations on scientific endeavours;  Collaborate with interdisciplinary experts to develop novel compliance strategies and risk management frameworks;  Drive innovation by proposing solutions to mitigate regulatory challenges and promote responsible research practices; </w:t>
      </w:r>
      <w:r w:rsidR="00F4667A" w:rsidRPr="007B1AC5">
        <w:rPr>
          <w:color w:val="211E1F"/>
          <w:sz w:val="19"/>
          <w:szCs w:val="19"/>
          <w:lang w:val="en-ZA"/>
        </w:rPr>
        <w:t>C</w:t>
      </w:r>
      <w:r w:rsidR="00BA2FEB" w:rsidRPr="00BA2FEB">
        <w:rPr>
          <w:color w:val="211E1F"/>
          <w:sz w:val="19"/>
          <w:szCs w:val="19"/>
          <w:lang w:val="en-ZA"/>
        </w:rPr>
        <w:t>ontribute to the advancement of knowledge in the field</w:t>
      </w:r>
      <w:r w:rsidR="00F4667A" w:rsidRPr="007B1AC5">
        <w:rPr>
          <w:color w:val="211E1F"/>
          <w:sz w:val="19"/>
          <w:szCs w:val="19"/>
          <w:lang w:val="en-ZA"/>
        </w:rPr>
        <w:t xml:space="preserve"> through publications </w:t>
      </w:r>
      <w:r w:rsidR="00AF55F4" w:rsidRPr="007B1AC5">
        <w:rPr>
          <w:color w:val="211E1F"/>
          <w:sz w:val="19"/>
          <w:szCs w:val="19"/>
          <w:lang w:val="en-ZA"/>
        </w:rPr>
        <w:t>in leading journals.</w:t>
      </w:r>
    </w:p>
    <w:p w14:paraId="0617DFD8" w14:textId="77777777" w:rsidR="00BA2FEB" w:rsidRDefault="00BA2FEB" w:rsidP="00BA2FEB">
      <w:pPr>
        <w:pStyle w:val="BodyText"/>
        <w:spacing w:before="1"/>
        <w:ind w:left="119" w:right="108"/>
        <w:jc w:val="both"/>
        <w:rPr>
          <w:color w:val="211E1F"/>
          <w:spacing w:val="-2"/>
          <w:sz w:val="20"/>
          <w:szCs w:val="20"/>
        </w:rPr>
      </w:pPr>
    </w:p>
    <w:p w14:paraId="3772DF4E" w14:textId="781CDB59" w:rsidR="00EA793E" w:rsidRPr="007B1AC5" w:rsidRDefault="007B1AC5" w:rsidP="007B1AC5">
      <w:pPr>
        <w:pStyle w:val="BodyText"/>
        <w:spacing w:before="1"/>
        <w:ind w:left="119" w:right="108"/>
        <w:jc w:val="both"/>
        <w:rPr>
          <w:b/>
          <w:bCs/>
          <w:sz w:val="20"/>
          <w:szCs w:val="20"/>
        </w:rPr>
      </w:pPr>
      <w:r w:rsidRPr="007B1AC5">
        <w:rPr>
          <w:b/>
          <w:bCs/>
          <w:color w:val="211E1F"/>
          <w:spacing w:val="-2"/>
          <w:sz w:val="20"/>
          <w:szCs w:val="20"/>
        </w:rPr>
        <w:t>Duties:</w:t>
      </w:r>
    </w:p>
    <w:p w14:paraId="529E4D8F" w14:textId="2C2B7A09" w:rsidR="00BA2FEB" w:rsidRPr="007B1AC5" w:rsidRDefault="007B1AC5" w:rsidP="007B1AC5">
      <w:pPr>
        <w:pStyle w:val="BodyText"/>
        <w:spacing w:before="2" w:line="235" w:lineRule="auto"/>
        <w:ind w:left="119" w:right="364"/>
        <w:jc w:val="both"/>
        <w:rPr>
          <w:color w:val="211E1F"/>
          <w:sz w:val="19"/>
          <w:szCs w:val="19"/>
        </w:rPr>
      </w:pPr>
      <w:r w:rsidRPr="007B1AC5">
        <w:rPr>
          <w:color w:val="211E1F"/>
          <w:sz w:val="19"/>
          <w:szCs w:val="19"/>
        </w:rPr>
        <w:t>Research</w:t>
      </w:r>
      <w:r w:rsidRPr="007B1AC5">
        <w:rPr>
          <w:color w:val="211E1F"/>
          <w:spacing w:val="-6"/>
          <w:sz w:val="19"/>
          <w:szCs w:val="19"/>
        </w:rPr>
        <w:t xml:space="preserve"> </w:t>
      </w:r>
      <w:r w:rsidRPr="007B1AC5">
        <w:rPr>
          <w:color w:val="211E1F"/>
          <w:sz w:val="19"/>
          <w:szCs w:val="19"/>
        </w:rPr>
        <w:t>participation</w:t>
      </w:r>
      <w:r w:rsidRPr="007B1AC5">
        <w:rPr>
          <w:color w:val="211E1F"/>
          <w:spacing w:val="-6"/>
          <w:sz w:val="19"/>
          <w:szCs w:val="19"/>
        </w:rPr>
        <w:t xml:space="preserve"> </w:t>
      </w:r>
      <w:r w:rsidRPr="007B1AC5">
        <w:rPr>
          <w:color w:val="211E1F"/>
          <w:sz w:val="19"/>
          <w:szCs w:val="19"/>
        </w:rPr>
        <w:t>and</w:t>
      </w:r>
      <w:r w:rsidRPr="007B1AC5">
        <w:rPr>
          <w:color w:val="211E1F"/>
          <w:spacing w:val="-8"/>
          <w:sz w:val="19"/>
          <w:szCs w:val="19"/>
        </w:rPr>
        <w:t xml:space="preserve"> </w:t>
      </w:r>
      <w:r w:rsidRPr="007B1AC5">
        <w:rPr>
          <w:color w:val="211E1F"/>
          <w:sz w:val="19"/>
          <w:szCs w:val="19"/>
        </w:rPr>
        <w:t>support,</w:t>
      </w:r>
      <w:r w:rsidRPr="007B1AC5">
        <w:rPr>
          <w:color w:val="211E1F"/>
          <w:spacing w:val="-6"/>
          <w:sz w:val="19"/>
          <w:szCs w:val="19"/>
        </w:rPr>
        <w:t xml:space="preserve"> </w:t>
      </w:r>
      <w:r w:rsidRPr="007B1AC5">
        <w:rPr>
          <w:color w:val="211E1F"/>
          <w:sz w:val="19"/>
          <w:szCs w:val="19"/>
        </w:rPr>
        <w:t>publication</w:t>
      </w:r>
      <w:r w:rsidRPr="007B1AC5">
        <w:rPr>
          <w:color w:val="211E1F"/>
          <w:spacing w:val="-6"/>
          <w:sz w:val="19"/>
          <w:szCs w:val="19"/>
        </w:rPr>
        <w:t xml:space="preserve"> </w:t>
      </w:r>
      <w:r w:rsidRPr="007B1AC5">
        <w:rPr>
          <w:color w:val="211E1F"/>
          <w:sz w:val="19"/>
          <w:szCs w:val="19"/>
        </w:rPr>
        <w:t>of</w:t>
      </w:r>
      <w:r w:rsidRPr="007B1AC5">
        <w:rPr>
          <w:color w:val="211E1F"/>
          <w:spacing w:val="-4"/>
          <w:sz w:val="19"/>
          <w:szCs w:val="19"/>
        </w:rPr>
        <w:t xml:space="preserve"> </w:t>
      </w:r>
      <w:r w:rsidRPr="007B1AC5">
        <w:rPr>
          <w:color w:val="211E1F"/>
          <w:sz w:val="19"/>
          <w:szCs w:val="19"/>
        </w:rPr>
        <w:t>research</w:t>
      </w:r>
      <w:r w:rsidRPr="007B1AC5">
        <w:rPr>
          <w:color w:val="211E1F"/>
          <w:spacing w:val="-8"/>
          <w:sz w:val="19"/>
          <w:szCs w:val="19"/>
        </w:rPr>
        <w:t xml:space="preserve"> </w:t>
      </w:r>
      <w:r w:rsidRPr="007B1AC5">
        <w:rPr>
          <w:color w:val="211E1F"/>
          <w:sz w:val="19"/>
          <w:szCs w:val="19"/>
        </w:rPr>
        <w:t>papers,</w:t>
      </w:r>
      <w:r w:rsidRPr="007B1AC5">
        <w:rPr>
          <w:color w:val="211E1F"/>
          <w:spacing w:val="-6"/>
          <w:sz w:val="19"/>
          <w:szCs w:val="19"/>
        </w:rPr>
        <w:t xml:space="preserve"> </w:t>
      </w:r>
      <w:r w:rsidRPr="007B1AC5">
        <w:rPr>
          <w:color w:val="211E1F"/>
          <w:sz w:val="19"/>
          <w:szCs w:val="19"/>
        </w:rPr>
        <w:t>collaboration</w:t>
      </w:r>
      <w:r w:rsidRPr="007B1AC5">
        <w:rPr>
          <w:color w:val="211E1F"/>
          <w:spacing w:val="-6"/>
          <w:sz w:val="19"/>
          <w:szCs w:val="19"/>
        </w:rPr>
        <w:t xml:space="preserve"> </w:t>
      </w:r>
      <w:r w:rsidRPr="007B1AC5">
        <w:rPr>
          <w:color w:val="211E1F"/>
          <w:sz w:val="19"/>
          <w:szCs w:val="19"/>
        </w:rPr>
        <w:t>with</w:t>
      </w:r>
      <w:r w:rsidRPr="007B1AC5">
        <w:rPr>
          <w:color w:val="211E1F"/>
          <w:spacing w:val="-6"/>
          <w:sz w:val="19"/>
          <w:szCs w:val="19"/>
        </w:rPr>
        <w:t xml:space="preserve"> </w:t>
      </w:r>
      <w:r w:rsidRPr="007B1AC5">
        <w:rPr>
          <w:color w:val="211E1F"/>
          <w:sz w:val="19"/>
          <w:szCs w:val="19"/>
        </w:rPr>
        <w:t>researchers</w:t>
      </w:r>
      <w:r w:rsidRPr="007B1AC5">
        <w:rPr>
          <w:color w:val="211E1F"/>
          <w:spacing w:val="-7"/>
          <w:sz w:val="19"/>
          <w:szCs w:val="19"/>
        </w:rPr>
        <w:t xml:space="preserve"> </w:t>
      </w:r>
      <w:r w:rsidRPr="007B1AC5">
        <w:rPr>
          <w:color w:val="211E1F"/>
          <w:sz w:val="19"/>
          <w:szCs w:val="19"/>
        </w:rPr>
        <w:t>and</w:t>
      </w:r>
      <w:r w:rsidRPr="007B1AC5">
        <w:rPr>
          <w:color w:val="211E1F"/>
          <w:spacing w:val="-7"/>
          <w:sz w:val="19"/>
          <w:szCs w:val="19"/>
        </w:rPr>
        <w:t xml:space="preserve"> </w:t>
      </w:r>
      <w:r w:rsidRPr="007B1AC5">
        <w:rPr>
          <w:color w:val="211E1F"/>
          <w:sz w:val="19"/>
          <w:szCs w:val="19"/>
        </w:rPr>
        <w:t>postgraduate</w:t>
      </w:r>
      <w:r w:rsidRPr="007B1AC5">
        <w:rPr>
          <w:color w:val="211E1F"/>
          <w:spacing w:val="-7"/>
          <w:sz w:val="19"/>
          <w:szCs w:val="19"/>
        </w:rPr>
        <w:t xml:space="preserve"> </w:t>
      </w:r>
      <w:r w:rsidRPr="007B1AC5">
        <w:rPr>
          <w:color w:val="211E1F"/>
          <w:sz w:val="19"/>
          <w:szCs w:val="19"/>
        </w:rPr>
        <w:t xml:space="preserve">students, </w:t>
      </w:r>
      <w:r w:rsidR="00473929">
        <w:rPr>
          <w:color w:val="211E1F"/>
          <w:sz w:val="19"/>
          <w:szCs w:val="19"/>
        </w:rPr>
        <w:t xml:space="preserve">and </w:t>
      </w:r>
      <w:r w:rsidRPr="007B1AC5">
        <w:rPr>
          <w:color w:val="211E1F"/>
          <w:sz w:val="19"/>
          <w:szCs w:val="19"/>
        </w:rPr>
        <w:t xml:space="preserve">co-supervision of </w:t>
      </w:r>
      <w:r w:rsidR="00AF55F4" w:rsidRPr="007B1AC5">
        <w:rPr>
          <w:color w:val="211E1F"/>
          <w:sz w:val="19"/>
          <w:szCs w:val="19"/>
        </w:rPr>
        <w:t>postgraduate</w:t>
      </w:r>
      <w:r w:rsidRPr="007B1AC5">
        <w:rPr>
          <w:color w:val="211E1F"/>
          <w:sz w:val="19"/>
          <w:szCs w:val="19"/>
        </w:rPr>
        <w:t xml:space="preserve"> student</w:t>
      </w:r>
      <w:r w:rsidR="00473929">
        <w:rPr>
          <w:color w:val="211E1F"/>
          <w:sz w:val="19"/>
          <w:szCs w:val="19"/>
        </w:rPr>
        <w:t>s</w:t>
      </w:r>
      <w:r w:rsidRPr="007B1AC5">
        <w:rPr>
          <w:color w:val="211E1F"/>
          <w:sz w:val="19"/>
          <w:szCs w:val="19"/>
        </w:rPr>
        <w:t>.</w:t>
      </w:r>
    </w:p>
    <w:p w14:paraId="3772DF50" w14:textId="77777777" w:rsidR="00EA793E" w:rsidRPr="0031358F" w:rsidRDefault="00EA793E" w:rsidP="0031358F">
      <w:pPr>
        <w:pStyle w:val="BodyText"/>
        <w:spacing w:before="58"/>
        <w:jc w:val="both"/>
        <w:rPr>
          <w:sz w:val="20"/>
          <w:szCs w:val="20"/>
        </w:rPr>
      </w:pPr>
    </w:p>
    <w:p w14:paraId="3772DF51" w14:textId="77777777" w:rsidR="00EA793E" w:rsidRPr="0031358F" w:rsidRDefault="007B1AC5" w:rsidP="0031358F">
      <w:pPr>
        <w:pStyle w:val="Heading1"/>
        <w:jc w:val="both"/>
        <w:rPr>
          <w:sz w:val="20"/>
          <w:szCs w:val="20"/>
        </w:rPr>
      </w:pPr>
      <w:r w:rsidRPr="0031358F">
        <w:rPr>
          <w:color w:val="211E1F"/>
          <w:spacing w:val="-2"/>
          <w:sz w:val="20"/>
          <w:szCs w:val="20"/>
        </w:rPr>
        <w:t>Requirements:</w:t>
      </w:r>
    </w:p>
    <w:p w14:paraId="3772DF52" w14:textId="09CD4BDA" w:rsidR="00EA793E" w:rsidRPr="007B1AC5" w:rsidRDefault="007B1AC5" w:rsidP="0031358F">
      <w:pPr>
        <w:pStyle w:val="BodyText"/>
        <w:spacing w:before="3"/>
        <w:ind w:left="119" w:right="113"/>
        <w:jc w:val="both"/>
        <w:rPr>
          <w:sz w:val="19"/>
          <w:szCs w:val="19"/>
        </w:rPr>
      </w:pPr>
      <w:r w:rsidRPr="007B1AC5">
        <w:rPr>
          <w:color w:val="211E1F"/>
          <w:sz w:val="19"/>
          <w:szCs w:val="19"/>
        </w:rPr>
        <w:t>A</w:t>
      </w:r>
      <w:r w:rsidRPr="007B1AC5">
        <w:rPr>
          <w:color w:val="211E1F"/>
          <w:spacing w:val="-7"/>
          <w:sz w:val="19"/>
          <w:szCs w:val="19"/>
        </w:rPr>
        <w:t xml:space="preserve"> </w:t>
      </w:r>
      <w:r w:rsidRPr="007B1AC5">
        <w:rPr>
          <w:color w:val="211E1F"/>
          <w:sz w:val="19"/>
          <w:szCs w:val="19"/>
        </w:rPr>
        <w:t>PhD</w:t>
      </w:r>
      <w:r w:rsidRPr="007B1AC5">
        <w:rPr>
          <w:color w:val="211E1F"/>
          <w:spacing w:val="-8"/>
          <w:sz w:val="19"/>
          <w:szCs w:val="19"/>
        </w:rPr>
        <w:t xml:space="preserve"> </w:t>
      </w:r>
      <w:r w:rsidRPr="007B1AC5">
        <w:rPr>
          <w:color w:val="211E1F"/>
          <w:sz w:val="19"/>
          <w:szCs w:val="19"/>
        </w:rPr>
        <w:t>in</w:t>
      </w:r>
      <w:r w:rsidRPr="007B1AC5">
        <w:rPr>
          <w:color w:val="211E1F"/>
          <w:spacing w:val="-8"/>
          <w:sz w:val="19"/>
          <w:szCs w:val="19"/>
        </w:rPr>
        <w:t xml:space="preserve"> </w:t>
      </w:r>
      <w:r w:rsidRPr="007B1AC5">
        <w:rPr>
          <w:color w:val="211E1F"/>
          <w:sz w:val="19"/>
          <w:szCs w:val="19"/>
        </w:rPr>
        <w:t>Industrial</w:t>
      </w:r>
      <w:r w:rsidRPr="007B1AC5">
        <w:rPr>
          <w:color w:val="211E1F"/>
          <w:spacing w:val="-8"/>
          <w:sz w:val="19"/>
          <w:szCs w:val="19"/>
        </w:rPr>
        <w:t xml:space="preserve"> </w:t>
      </w:r>
      <w:r w:rsidRPr="007B1AC5">
        <w:rPr>
          <w:color w:val="211E1F"/>
          <w:sz w:val="19"/>
          <w:szCs w:val="19"/>
        </w:rPr>
        <w:t>Engineering,</w:t>
      </w:r>
      <w:r w:rsidRPr="007B1AC5">
        <w:rPr>
          <w:color w:val="211E1F"/>
          <w:spacing w:val="-1"/>
          <w:sz w:val="19"/>
          <w:szCs w:val="19"/>
        </w:rPr>
        <w:t xml:space="preserve"> </w:t>
      </w:r>
      <w:r w:rsidRPr="007B1AC5">
        <w:rPr>
          <w:color w:val="211E1F"/>
          <w:sz w:val="19"/>
          <w:szCs w:val="19"/>
        </w:rPr>
        <w:t xml:space="preserve">Science </w:t>
      </w:r>
      <w:r w:rsidR="002746BC" w:rsidRPr="007B1AC5">
        <w:rPr>
          <w:color w:val="211E1F"/>
          <w:sz w:val="19"/>
          <w:szCs w:val="19"/>
        </w:rPr>
        <w:t xml:space="preserve">and Technology </w:t>
      </w:r>
      <w:r w:rsidRPr="007B1AC5">
        <w:rPr>
          <w:color w:val="211E1F"/>
          <w:sz w:val="19"/>
          <w:szCs w:val="19"/>
        </w:rPr>
        <w:t>or a related field,</w:t>
      </w:r>
      <w:r w:rsidRPr="007B1AC5">
        <w:rPr>
          <w:color w:val="211E1F"/>
          <w:spacing w:val="-8"/>
          <w:sz w:val="19"/>
          <w:szCs w:val="19"/>
        </w:rPr>
        <w:t xml:space="preserve"> </w:t>
      </w:r>
      <w:r w:rsidR="00863F1F" w:rsidRPr="007B1AC5">
        <w:rPr>
          <w:color w:val="211E1F"/>
          <w:sz w:val="19"/>
          <w:szCs w:val="19"/>
        </w:rPr>
        <w:t>with a keen interest in</w:t>
      </w:r>
      <w:r w:rsidR="001C2F2D" w:rsidRPr="007B1AC5">
        <w:rPr>
          <w:color w:val="211E1F"/>
          <w:sz w:val="19"/>
          <w:szCs w:val="19"/>
        </w:rPr>
        <w:t xml:space="preserve"> </w:t>
      </w:r>
      <w:r w:rsidR="00452C70" w:rsidRPr="007B1AC5">
        <w:rPr>
          <w:color w:val="211E1F"/>
          <w:sz w:val="19"/>
          <w:szCs w:val="19"/>
          <w:lang w:val="en-ZA"/>
        </w:rPr>
        <w:t>navigating the dual-use regulatory landscape, foster compliance, and drive responsible innovation in research</w:t>
      </w:r>
      <w:r w:rsidRPr="007B1AC5">
        <w:rPr>
          <w:color w:val="211E1F"/>
          <w:spacing w:val="-2"/>
          <w:sz w:val="19"/>
          <w:szCs w:val="19"/>
        </w:rPr>
        <w:t xml:space="preserve"> </w:t>
      </w:r>
      <w:r w:rsidRPr="007B1AC5">
        <w:rPr>
          <w:color w:val="211E1F"/>
          <w:sz w:val="19"/>
          <w:szCs w:val="19"/>
        </w:rPr>
        <w:t>• An</w:t>
      </w:r>
      <w:r w:rsidRPr="007B1AC5">
        <w:rPr>
          <w:color w:val="211E1F"/>
          <w:spacing w:val="-1"/>
          <w:sz w:val="19"/>
          <w:szCs w:val="19"/>
        </w:rPr>
        <w:t xml:space="preserve"> </w:t>
      </w:r>
      <w:r w:rsidRPr="007B1AC5">
        <w:rPr>
          <w:color w:val="211E1F"/>
          <w:sz w:val="19"/>
          <w:szCs w:val="19"/>
        </w:rPr>
        <w:t>excellent academic record • A publication record with at least two articles in accredited journals, supported by publications</w:t>
      </w:r>
      <w:r w:rsidRPr="007B1AC5">
        <w:rPr>
          <w:color w:val="211E1F"/>
          <w:spacing w:val="-13"/>
          <w:sz w:val="19"/>
          <w:szCs w:val="19"/>
        </w:rPr>
        <w:t xml:space="preserve"> </w:t>
      </w:r>
      <w:r w:rsidRPr="007B1AC5">
        <w:rPr>
          <w:color w:val="211E1F"/>
          <w:sz w:val="19"/>
          <w:szCs w:val="19"/>
        </w:rPr>
        <w:t>in</w:t>
      </w:r>
      <w:r w:rsidRPr="007B1AC5">
        <w:rPr>
          <w:color w:val="211E1F"/>
          <w:spacing w:val="-12"/>
          <w:sz w:val="19"/>
          <w:szCs w:val="19"/>
        </w:rPr>
        <w:t xml:space="preserve"> </w:t>
      </w:r>
      <w:r w:rsidRPr="007B1AC5">
        <w:rPr>
          <w:color w:val="211E1F"/>
          <w:sz w:val="19"/>
          <w:szCs w:val="19"/>
        </w:rPr>
        <w:t>mainstream</w:t>
      </w:r>
      <w:r w:rsidRPr="007B1AC5">
        <w:rPr>
          <w:color w:val="211E1F"/>
          <w:spacing w:val="-13"/>
          <w:sz w:val="19"/>
          <w:szCs w:val="19"/>
        </w:rPr>
        <w:t xml:space="preserve"> </w:t>
      </w:r>
      <w:r w:rsidRPr="007B1AC5">
        <w:rPr>
          <w:color w:val="211E1F"/>
          <w:sz w:val="19"/>
          <w:szCs w:val="19"/>
        </w:rPr>
        <w:t>conference</w:t>
      </w:r>
      <w:r w:rsidRPr="007B1AC5">
        <w:rPr>
          <w:color w:val="211E1F"/>
          <w:spacing w:val="-12"/>
          <w:sz w:val="19"/>
          <w:szCs w:val="19"/>
        </w:rPr>
        <w:t xml:space="preserve"> </w:t>
      </w:r>
      <w:r w:rsidRPr="007B1AC5">
        <w:rPr>
          <w:color w:val="211E1F"/>
          <w:sz w:val="19"/>
          <w:szCs w:val="19"/>
        </w:rPr>
        <w:t>proceedings</w:t>
      </w:r>
      <w:r w:rsidR="00452C70" w:rsidRPr="007B1AC5">
        <w:rPr>
          <w:color w:val="211E1F"/>
          <w:sz w:val="19"/>
          <w:szCs w:val="19"/>
        </w:rPr>
        <w:t xml:space="preserve"> </w:t>
      </w:r>
      <w:r w:rsidRPr="007B1AC5">
        <w:rPr>
          <w:color w:val="211E1F"/>
          <w:sz w:val="19"/>
          <w:szCs w:val="19"/>
        </w:rPr>
        <w:t>•</w:t>
      </w:r>
      <w:r w:rsidRPr="007B1AC5">
        <w:rPr>
          <w:color w:val="211E1F"/>
          <w:spacing w:val="-13"/>
          <w:sz w:val="19"/>
          <w:szCs w:val="19"/>
        </w:rPr>
        <w:t xml:space="preserve"> </w:t>
      </w:r>
      <w:r w:rsidR="00FA1A14" w:rsidRPr="007B1AC5">
        <w:rPr>
          <w:color w:val="211E1F"/>
          <w:spacing w:val="-13"/>
          <w:sz w:val="19"/>
          <w:szCs w:val="19"/>
        </w:rPr>
        <w:t>E</w:t>
      </w:r>
      <w:r w:rsidR="002007EC" w:rsidRPr="007B1AC5">
        <w:rPr>
          <w:color w:val="211E1F"/>
          <w:sz w:val="19"/>
          <w:szCs w:val="19"/>
          <w:lang w:val="en-ZA"/>
        </w:rPr>
        <w:t>xcellent</w:t>
      </w:r>
      <w:r w:rsidR="00FA1A14" w:rsidRPr="007B1AC5">
        <w:rPr>
          <w:color w:val="211E1F"/>
          <w:sz w:val="19"/>
          <w:szCs w:val="19"/>
          <w:lang w:val="en-ZA"/>
        </w:rPr>
        <w:t xml:space="preserve"> analytical skills with a keen eye for detail</w:t>
      </w:r>
      <w:r w:rsidRPr="007B1AC5">
        <w:rPr>
          <w:color w:val="211E1F"/>
          <w:sz w:val="19"/>
          <w:szCs w:val="19"/>
        </w:rPr>
        <w:t xml:space="preserve"> • Good verbal and written communication skills.</w:t>
      </w:r>
    </w:p>
    <w:p w14:paraId="3772DF53" w14:textId="77777777" w:rsidR="00EA793E" w:rsidRPr="0031358F" w:rsidRDefault="00EA793E" w:rsidP="0031358F">
      <w:pPr>
        <w:pStyle w:val="BodyText"/>
        <w:spacing w:before="60"/>
        <w:jc w:val="both"/>
        <w:rPr>
          <w:sz w:val="20"/>
          <w:szCs w:val="20"/>
        </w:rPr>
      </w:pPr>
    </w:p>
    <w:p w14:paraId="3772DF54" w14:textId="77777777" w:rsidR="00EA793E" w:rsidRPr="0031358F" w:rsidRDefault="007B1AC5" w:rsidP="0031358F">
      <w:pPr>
        <w:pStyle w:val="Heading1"/>
        <w:jc w:val="both"/>
        <w:rPr>
          <w:sz w:val="20"/>
          <w:szCs w:val="20"/>
        </w:rPr>
      </w:pPr>
      <w:r w:rsidRPr="0031358F">
        <w:rPr>
          <w:color w:val="211E1F"/>
          <w:spacing w:val="-2"/>
          <w:sz w:val="20"/>
          <w:szCs w:val="20"/>
        </w:rPr>
        <w:t>Recommended:</w:t>
      </w:r>
    </w:p>
    <w:p w14:paraId="3772DF55" w14:textId="77777777" w:rsidR="00EA793E" w:rsidRPr="007B1AC5" w:rsidRDefault="007B1AC5" w:rsidP="0031358F">
      <w:pPr>
        <w:pStyle w:val="BodyText"/>
        <w:spacing w:line="204" w:lineRule="exact"/>
        <w:ind w:left="120"/>
        <w:jc w:val="both"/>
        <w:rPr>
          <w:sz w:val="19"/>
          <w:szCs w:val="19"/>
        </w:rPr>
      </w:pPr>
      <w:r w:rsidRPr="007B1AC5">
        <w:rPr>
          <w:color w:val="211E1F"/>
          <w:sz w:val="19"/>
          <w:szCs w:val="19"/>
        </w:rPr>
        <w:t>Experience</w:t>
      </w:r>
      <w:r w:rsidRPr="007B1AC5">
        <w:rPr>
          <w:color w:val="211E1F"/>
          <w:spacing w:val="-10"/>
          <w:sz w:val="19"/>
          <w:szCs w:val="19"/>
        </w:rPr>
        <w:t xml:space="preserve"> </w:t>
      </w:r>
      <w:r w:rsidRPr="007B1AC5">
        <w:rPr>
          <w:color w:val="211E1F"/>
          <w:sz w:val="19"/>
          <w:szCs w:val="19"/>
        </w:rPr>
        <w:t>in</w:t>
      </w:r>
      <w:r w:rsidRPr="007B1AC5">
        <w:rPr>
          <w:color w:val="211E1F"/>
          <w:spacing w:val="-8"/>
          <w:sz w:val="19"/>
          <w:szCs w:val="19"/>
        </w:rPr>
        <w:t xml:space="preserve"> </w:t>
      </w:r>
      <w:r w:rsidRPr="007B1AC5">
        <w:rPr>
          <w:color w:val="211E1F"/>
          <w:sz w:val="19"/>
          <w:szCs w:val="19"/>
        </w:rPr>
        <w:t>collaborative</w:t>
      </w:r>
      <w:r w:rsidRPr="007B1AC5">
        <w:rPr>
          <w:color w:val="211E1F"/>
          <w:spacing w:val="-9"/>
          <w:sz w:val="19"/>
          <w:szCs w:val="19"/>
        </w:rPr>
        <w:t xml:space="preserve"> </w:t>
      </w:r>
      <w:r w:rsidRPr="007B1AC5">
        <w:rPr>
          <w:color w:val="211E1F"/>
          <w:sz w:val="19"/>
          <w:szCs w:val="19"/>
        </w:rPr>
        <w:t>research</w:t>
      </w:r>
      <w:r w:rsidRPr="007B1AC5">
        <w:rPr>
          <w:color w:val="211E1F"/>
          <w:spacing w:val="-8"/>
          <w:sz w:val="19"/>
          <w:szCs w:val="19"/>
        </w:rPr>
        <w:t xml:space="preserve"> </w:t>
      </w:r>
      <w:r w:rsidRPr="007B1AC5">
        <w:rPr>
          <w:color w:val="211E1F"/>
          <w:sz w:val="19"/>
          <w:szCs w:val="19"/>
        </w:rPr>
        <w:t>environments</w:t>
      </w:r>
      <w:r w:rsidRPr="007B1AC5">
        <w:rPr>
          <w:color w:val="211E1F"/>
          <w:spacing w:val="-10"/>
          <w:sz w:val="19"/>
          <w:szCs w:val="19"/>
        </w:rPr>
        <w:t xml:space="preserve"> </w:t>
      </w:r>
      <w:r w:rsidRPr="007B1AC5">
        <w:rPr>
          <w:color w:val="211E1F"/>
          <w:sz w:val="19"/>
          <w:szCs w:val="19"/>
        </w:rPr>
        <w:t>•</w:t>
      </w:r>
      <w:r w:rsidRPr="007B1AC5">
        <w:rPr>
          <w:color w:val="211E1F"/>
          <w:spacing w:val="-8"/>
          <w:sz w:val="19"/>
          <w:szCs w:val="19"/>
        </w:rPr>
        <w:t xml:space="preserve"> </w:t>
      </w:r>
      <w:r w:rsidRPr="007B1AC5">
        <w:rPr>
          <w:color w:val="211E1F"/>
          <w:sz w:val="19"/>
          <w:szCs w:val="19"/>
        </w:rPr>
        <w:t>Good</w:t>
      </w:r>
      <w:r w:rsidRPr="007B1AC5">
        <w:rPr>
          <w:color w:val="211E1F"/>
          <w:spacing w:val="-10"/>
          <w:sz w:val="19"/>
          <w:szCs w:val="19"/>
        </w:rPr>
        <w:t xml:space="preserve"> </w:t>
      </w:r>
      <w:r w:rsidRPr="007B1AC5">
        <w:rPr>
          <w:color w:val="211E1F"/>
          <w:sz w:val="19"/>
          <w:szCs w:val="19"/>
        </w:rPr>
        <w:t>organisational</w:t>
      </w:r>
      <w:r w:rsidRPr="007B1AC5">
        <w:rPr>
          <w:color w:val="211E1F"/>
          <w:spacing w:val="-10"/>
          <w:sz w:val="19"/>
          <w:szCs w:val="19"/>
        </w:rPr>
        <w:t xml:space="preserve"> </w:t>
      </w:r>
      <w:r w:rsidRPr="007B1AC5">
        <w:rPr>
          <w:color w:val="211E1F"/>
          <w:sz w:val="19"/>
          <w:szCs w:val="19"/>
        </w:rPr>
        <w:t>skills</w:t>
      </w:r>
      <w:r w:rsidRPr="007B1AC5">
        <w:rPr>
          <w:color w:val="211E1F"/>
          <w:spacing w:val="-7"/>
          <w:sz w:val="19"/>
          <w:szCs w:val="19"/>
        </w:rPr>
        <w:t xml:space="preserve"> </w:t>
      </w:r>
      <w:r w:rsidRPr="007B1AC5">
        <w:rPr>
          <w:color w:val="211E1F"/>
          <w:sz w:val="19"/>
          <w:szCs w:val="19"/>
        </w:rPr>
        <w:t>•</w:t>
      </w:r>
      <w:r w:rsidRPr="007B1AC5">
        <w:rPr>
          <w:color w:val="211E1F"/>
          <w:spacing w:val="-9"/>
          <w:sz w:val="19"/>
          <w:szCs w:val="19"/>
        </w:rPr>
        <w:t xml:space="preserve"> </w:t>
      </w:r>
      <w:r w:rsidRPr="007B1AC5">
        <w:rPr>
          <w:color w:val="211E1F"/>
          <w:sz w:val="19"/>
          <w:szCs w:val="19"/>
        </w:rPr>
        <w:t>Fluency</w:t>
      </w:r>
      <w:r w:rsidRPr="007B1AC5">
        <w:rPr>
          <w:color w:val="211E1F"/>
          <w:spacing w:val="-9"/>
          <w:sz w:val="19"/>
          <w:szCs w:val="19"/>
        </w:rPr>
        <w:t xml:space="preserve"> </w:t>
      </w:r>
      <w:r w:rsidRPr="007B1AC5">
        <w:rPr>
          <w:color w:val="211E1F"/>
          <w:sz w:val="19"/>
          <w:szCs w:val="19"/>
        </w:rPr>
        <w:t>in</w:t>
      </w:r>
      <w:r w:rsidRPr="007B1AC5">
        <w:rPr>
          <w:color w:val="211E1F"/>
          <w:spacing w:val="-8"/>
          <w:sz w:val="19"/>
          <w:szCs w:val="19"/>
        </w:rPr>
        <w:t xml:space="preserve"> </w:t>
      </w:r>
      <w:r w:rsidRPr="007B1AC5">
        <w:rPr>
          <w:color w:val="211E1F"/>
          <w:sz w:val="19"/>
          <w:szCs w:val="19"/>
        </w:rPr>
        <w:t>Afrikaans</w:t>
      </w:r>
      <w:r w:rsidRPr="007B1AC5">
        <w:rPr>
          <w:color w:val="211E1F"/>
          <w:spacing w:val="-7"/>
          <w:sz w:val="19"/>
          <w:szCs w:val="19"/>
        </w:rPr>
        <w:t xml:space="preserve"> </w:t>
      </w:r>
      <w:r w:rsidRPr="007B1AC5">
        <w:rPr>
          <w:color w:val="211E1F"/>
          <w:sz w:val="19"/>
          <w:szCs w:val="19"/>
        </w:rPr>
        <w:t>and</w:t>
      </w:r>
      <w:r w:rsidRPr="007B1AC5">
        <w:rPr>
          <w:color w:val="211E1F"/>
          <w:spacing w:val="-10"/>
          <w:sz w:val="19"/>
          <w:szCs w:val="19"/>
        </w:rPr>
        <w:t xml:space="preserve"> </w:t>
      </w:r>
      <w:r w:rsidRPr="007B1AC5">
        <w:rPr>
          <w:color w:val="211E1F"/>
          <w:spacing w:val="-2"/>
          <w:sz w:val="19"/>
          <w:szCs w:val="19"/>
        </w:rPr>
        <w:t>English.</w:t>
      </w:r>
    </w:p>
    <w:p w14:paraId="3772DF56" w14:textId="77777777" w:rsidR="00EA793E" w:rsidRPr="0031358F" w:rsidRDefault="007B1AC5" w:rsidP="0031358F">
      <w:pPr>
        <w:spacing w:line="212" w:lineRule="exact"/>
        <w:ind w:left="105"/>
        <w:jc w:val="both"/>
        <w:rPr>
          <w:i/>
          <w:sz w:val="20"/>
          <w:szCs w:val="20"/>
        </w:rPr>
      </w:pPr>
      <w:r w:rsidRPr="0031358F">
        <w:rPr>
          <w:i/>
          <w:color w:val="211E1F"/>
          <w:spacing w:val="-10"/>
          <w:w w:val="105"/>
          <w:sz w:val="20"/>
          <w:szCs w:val="20"/>
        </w:rPr>
        <w:t>.</w:t>
      </w:r>
    </w:p>
    <w:p w14:paraId="3772DF57" w14:textId="15821D13" w:rsidR="00EA793E" w:rsidRPr="0031358F" w:rsidRDefault="007B1AC5" w:rsidP="0031358F">
      <w:pPr>
        <w:spacing w:line="229" w:lineRule="exact"/>
        <w:ind w:left="105"/>
        <w:jc w:val="both"/>
        <w:rPr>
          <w:sz w:val="20"/>
          <w:szCs w:val="20"/>
        </w:rPr>
      </w:pPr>
      <w:r w:rsidRPr="0031358F">
        <w:rPr>
          <w:b/>
          <w:color w:val="211E1F"/>
          <w:w w:val="85"/>
          <w:sz w:val="20"/>
          <w:szCs w:val="20"/>
        </w:rPr>
        <w:t>Commencement</w:t>
      </w:r>
      <w:r w:rsidRPr="0031358F">
        <w:rPr>
          <w:b/>
          <w:color w:val="211E1F"/>
          <w:spacing w:val="3"/>
          <w:sz w:val="20"/>
          <w:szCs w:val="20"/>
        </w:rPr>
        <w:t xml:space="preserve"> </w:t>
      </w:r>
      <w:r w:rsidRPr="0031358F">
        <w:rPr>
          <w:b/>
          <w:color w:val="211E1F"/>
          <w:w w:val="85"/>
          <w:sz w:val="20"/>
          <w:szCs w:val="20"/>
        </w:rPr>
        <w:t>of</w:t>
      </w:r>
      <w:r w:rsidRPr="0031358F">
        <w:rPr>
          <w:b/>
          <w:color w:val="211E1F"/>
          <w:spacing w:val="4"/>
          <w:sz w:val="20"/>
          <w:szCs w:val="20"/>
        </w:rPr>
        <w:t xml:space="preserve"> </w:t>
      </w:r>
      <w:r w:rsidRPr="0031358F">
        <w:rPr>
          <w:b/>
          <w:color w:val="211E1F"/>
          <w:w w:val="85"/>
          <w:sz w:val="20"/>
          <w:szCs w:val="20"/>
        </w:rPr>
        <w:t>duties:</w:t>
      </w:r>
      <w:r w:rsidRPr="0031358F">
        <w:rPr>
          <w:b/>
          <w:color w:val="211E1F"/>
          <w:spacing w:val="4"/>
          <w:sz w:val="20"/>
          <w:szCs w:val="20"/>
        </w:rPr>
        <w:t xml:space="preserve"> </w:t>
      </w:r>
      <w:r w:rsidRPr="0031358F">
        <w:rPr>
          <w:color w:val="211E1F"/>
          <w:w w:val="85"/>
          <w:sz w:val="20"/>
          <w:szCs w:val="20"/>
        </w:rPr>
        <w:t>1</w:t>
      </w:r>
      <w:r w:rsidRPr="0031358F">
        <w:rPr>
          <w:color w:val="211E1F"/>
          <w:spacing w:val="4"/>
          <w:sz w:val="20"/>
          <w:szCs w:val="20"/>
        </w:rPr>
        <w:t xml:space="preserve"> </w:t>
      </w:r>
      <w:r w:rsidR="00EA576B">
        <w:rPr>
          <w:color w:val="211E1F"/>
          <w:w w:val="85"/>
          <w:sz w:val="20"/>
          <w:szCs w:val="20"/>
        </w:rPr>
        <w:t>Ju</w:t>
      </w:r>
      <w:r w:rsidR="00644D3C">
        <w:rPr>
          <w:color w:val="211E1F"/>
          <w:w w:val="85"/>
          <w:sz w:val="20"/>
          <w:szCs w:val="20"/>
        </w:rPr>
        <w:t>ly</w:t>
      </w:r>
      <w:r w:rsidRPr="0031358F">
        <w:rPr>
          <w:color w:val="211E1F"/>
          <w:spacing w:val="3"/>
          <w:sz w:val="20"/>
          <w:szCs w:val="20"/>
        </w:rPr>
        <w:t xml:space="preserve"> </w:t>
      </w:r>
      <w:r w:rsidRPr="0031358F">
        <w:rPr>
          <w:color w:val="211E1F"/>
          <w:w w:val="85"/>
          <w:sz w:val="20"/>
          <w:szCs w:val="20"/>
        </w:rPr>
        <w:t>202</w:t>
      </w:r>
      <w:r w:rsidR="002007EC">
        <w:rPr>
          <w:color w:val="211E1F"/>
          <w:w w:val="85"/>
          <w:sz w:val="20"/>
          <w:szCs w:val="20"/>
        </w:rPr>
        <w:t>4</w:t>
      </w:r>
      <w:r w:rsidRPr="0031358F">
        <w:rPr>
          <w:color w:val="211E1F"/>
          <w:spacing w:val="5"/>
          <w:sz w:val="20"/>
          <w:szCs w:val="20"/>
        </w:rPr>
        <w:t xml:space="preserve"> </w:t>
      </w:r>
      <w:r w:rsidRPr="0031358F">
        <w:rPr>
          <w:color w:val="211E1F"/>
          <w:w w:val="85"/>
          <w:sz w:val="20"/>
          <w:szCs w:val="20"/>
        </w:rPr>
        <w:t>or</w:t>
      </w:r>
      <w:r w:rsidRPr="0031358F">
        <w:rPr>
          <w:color w:val="211E1F"/>
          <w:spacing w:val="4"/>
          <w:sz w:val="20"/>
          <w:szCs w:val="20"/>
        </w:rPr>
        <w:t xml:space="preserve"> </w:t>
      </w:r>
      <w:r w:rsidRPr="0031358F">
        <w:rPr>
          <w:color w:val="211E1F"/>
          <w:w w:val="85"/>
          <w:sz w:val="20"/>
          <w:szCs w:val="20"/>
        </w:rPr>
        <w:t>as</w:t>
      </w:r>
      <w:r w:rsidRPr="0031358F">
        <w:rPr>
          <w:color w:val="211E1F"/>
          <w:spacing w:val="10"/>
          <w:sz w:val="20"/>
          <w:szCs w:val="20"/>
        </w:rPr>
        <w:t xml:space="preserve"> </w:t>
      </w:r>
      <w:r w:rsidRPr="0031358F">
        <w:rPr>
          <w:color w:val="211E1F"/>
          <w:w w:val="85"/>
          <w:sz w:val="20"/>
          <w:szCs w:val="20"/>
        </w:rPr>
        <w:t>per</w:t>
      </w:r>
      <w:r w:rsidRPr="0031358F">
        <w:rPr>
          <w:color w:val="211E1F"/>
          <w:spacing w:val="14"/>
          <w:sz w:val="20"/>
          <w:szCs w:val="20"/>
        </w:rPr>
        <w:t xml:space="preserve"> </w:t>
      </w:r>
      <w:r w:rsidRPr="0031358F">
        <w:rPr>
          <w:color w:val="211E1F"/>
          <w:spacing w:val="-2"/>
          <w:w w:val="85"/>
          <w:sz w:val="20"/>
          <w:szCs w:val="20"/>
        </w:rPr>
        <w:t>agreement</w:t>
      </w:r>
    </w:p>
    <w:p w14:paraId="3772DF58" w14:textId="2B75042B" w:rsidR="00EA793E" w:rsidRPr="0031358F" w:rsidRDefault="007B1AC5" w:rsidP="0031358F">
      <w:pPr>
        <w:spacing w:line="227" w:lineRule="exact"/>
        <w:ind w:left="105"/>
        <w:jc w:val="both"/>
        <w:rPr>
          <w:sz w:val="20"/>
          <w:szCs w:val="20"/>
        </w:rPr>
      </w:pPr>
      <w:r w:rsidRPr="0031358F">
        <w:rPr>
          <w:b/>
          <w:color w:val="211E1F"/>
          <w:w w:val="85"/>
          <w:sz w:val="20"/>
          <w:szCs w:val="20"/>
        </w:rPr>
        <w:t>Closing</w:t>
      </w:r>
      <w:r w:rsidRPr="0031358F">
        <w:rPr>
          <w:b/>
          <w:color w:val="211E1F"/>
          <w:spacing w:val="-7"/>
          <w:sz w:val="20"/>
          <w:szCs w:val="20"/>
        </w:rPr>
        <w:t xml:space="preserve"> </w:t>
      </w:r>
      <w:r w:rsidRPr="0031358F">
        <w:rPr>
          <w:b/>
          <w:color w:val="211E1F"/>
          <w:w w:val="85"/>
          <w:sz w:val="20"/>
          <w:szCs w:val="20"/>
        </w:rPr>
        <w:t>date:</w:t>
      </w:r>
      <w:r w:rsidRPr="0031358F">
        <w:rPr>
          <w:b/>
          <w:color w:val="211E1F"/>
          <w:spacing w:val="-4"/>
          <w:sz w:val="20"/>
          <w:szCs w:val="20"/>
        </w:rPr>
        <w:t xml:space="preserve"> </w:t>
      </w:r>
      <w:r w:rsidRPr="0031358F">
        <w:rPr>
          <w:color w:val="211E1F"/>
          <w:w w:val="85"/>
          <w:sz w:val="20"/>
          <w:szCs w:val="20"/>
        </w:rPr>
        <w:t>3</w:t>
      </w:r>
      <w:r w:rsidR="00814352">
        <w:rPr>
          <w:color w:val="211E1F"/>
          <w:w w:val="85"/>
          <w:sz w:val="20"/>
          <w:szCs w:val="20"/>
        </w:rPr>
        <w:t>1</w:t>
      </w:r>
      <w:r w:rsidRPr="0031358F">
        <w:rPr>
          <w:color w:val="211E1F"/>
          <w:spacing w:val="1"/>
          <w:sz w:val="20"/>
          <w:szCs w:val="20"/>
        </w:rPr>
        <w:t xml:space="preserve"> </w:t>
      </w:r>
      <w:r w:rsidR="00814352">
        <w:rPr>
          <w:color w:val="211E1F"/>
          <w:spacing w:val="1"/>
          <w:sz w:val="20"/>
          <w:szCs w:val="20"/>
        </w:rPr>
        <w:t>May</w:t>
      </w:r>
      <w:r w:rsidRPr="0031358F">
        <w:rPr>
          <w:color w:val="211E1F"/>
          <w:spacing w:val="34"/>
          <w:sz w:val="20"/>
          <w:szCs w:val="20"/>
        </w:rPr>
        <w:t xml:space="preserve"> </w:t>
      </w:r>
      <w:r w:rsidRPr="0031358F">
        <w:rPr>
          <w:color w:val="211E1F"/>
          <w:spacing w:val="-4"/>
          <w:w w:val="85"/>
          <w:sz w:val="20"/>
          <w:szCs w:val="20"/>
        </w:rPr>
        <w:t>202</w:t>
      </w:r>
      <w:r w:rsidR="00EA576B">
        <w:rPr>
          <w:color w:val="211E1F"/>
          <w:spacing w:val="-4"/>
          <w:w w:val="85"/>
          <w:sz w:val="20"/>
          <w:szCs w:val="20"/>
        </w:rPr>
        <w:t>4</w:t>
      </w:r>
    </w:p>
    <w:p w14:paraId="3772DF5A" w14:textId="29F66BD6" w:rsidR="00EA793E" w:rsidRDefault="007B1AC5" w:rsidP="00EA576B">
      <w:pPr>
        <w:pStyle w:val="BodyText"/>
        <w:spacing w:line="237" w:lineRule="exact"/>
        <w:ind w:left="105"/>
        <w:jc w:val="both"/>
        <w:rPr>
          <w:color w:val="211E1F"/>
          <w:spacing w:val="-8"/>
          <w:sz w:val="20"/>
          <w:szCs w:val="20"/>
        </w:rPr>
      </w:pPr>
      <w:r w:rsidRPr="0031358F">
        <w:rPr>
          <w:b/>
          <w:color w:val="211E1F"/>
          <w:spacing w:val="-8"/>
          <w:sz w:val="20"/>
          <w:szCs w:val="20"/>
        </w:rPr>
        <w:t xml:space="preserve">Enquiries: </w:t>
      </w:r>
      <w:r w:rsidR="00D41675" w:rsidRPr="00D41675">
        <w:rPr>
          <w:bCs/>
          <w:color w:val="211E1F"/>
          <w:spacing w:val="-8"/>
          <w:sz w:val="20"/>
          <w:szCs w:val="20"/>
        </w:rPr>
        <w:t>Prof Corne Schutte (</w:t>
      </w:r>
      <w:hyperlink r:id="rId5" w:history="1">
        <w:r w:rsidR="00D41675" w:rsidRPr="00D41675">
          <w:rPr>
            <w:rStyle w:val="Hyperlink"/>
            <w:bCs/>
            <w:spacing w:val="-8"/>
            <w:sz w:val="20"/>
            <w:szCs w:val="20"/>
          </w:rPr>
          <w:t>corne@sun.ac.za</w:t>
        </w:r>
      </w:hyperlink>
      <w:r w:rsidR="00D41675" w:rsidRPr="00D41675">
        <w:rPr>
          <w:bCs/>
          <w:color w:val="211E1F"/>
          <w:spacing w:val="-8"/>
          <w:sz w:val="20"/>
          <w:szCs w:val="20"/>
        </w:rPr>
        <w:t xml:space="preserve">) or </w:t>
      </w:r>
      <w:r w:rsidR="00EA576B">
        <w:rPr>
          <w:color w:val="211E1F"/>
          <w:spacing w:val="-8"/>
          <w:sz w:val="20"/>
          <w:szCs w:val="20"/>
        </w:rPr>
        <w:t>Dr. Cornelia Malherbe</w:t>
      </w:r>
      <w:r w:rsidRPr="0031358F">
        <w:rPr>
          <w:color w:val="211E1F"/>
          <w:spacing w:val="4"/>
          <w:sz w:val="20"/>
          <w:szCs w:val="20"/>
        </w:rPr>
        <w:t xml:space="preserve"> </w:t>
      </w:r>
      <w:r w:rsidR="00EA576B">
        <w:rPr>
          <w:color w:val="211E1F"/>
          <w:spacing w:val="-8"/>
          <w:sz w:val="20"/>
          <w:szCs w:val="20"/>
        </w:rPr>
        <w:t xml:space="preserve">at </w:t>
      </w:r>
      <w:hyperlink r:id="rId6" w:history="1">
        <w:r w:rsidR="00EA576B" w:rsidRPr="00B944ED">
          <w:rPr>
            <w:rStyle w:val="Hyperlink"/>
            <w:spacing w:val="-8"/>
            <w:sz w:val="20"/>
            <w:szCs w:val="20"/>
          </w:rPr>
          <w:t>cvdm2@sun.ac.za</w:t>
        </w:r>
      </w:hyperlink>
    </w:p>
    <w:p w14:paraId="0AB5C45F" w14:textId="77777777" w:rsidR="00EA576B" w:rsidRPr="0031358F" w:rsidRDefault="00EA576B" w:rsidP="00EA576B">
      <w:pPr>
        <w:pStyle w:val="BodyText"/>
        <w:spacing w:line="237" w:lineRule="exact"/>
        <w:ind w:left="105"/>
        <w:jc w:val="both"/>
        <w:rPr>
          <w:sz w:val="20"/>
          <w:szCs w:val="20"/>
        </w:rPr>
      </w:pPr>
    </w:p>
    <w:p w14:paraId="3772DF5B" w14:textId="77777777" w:rsidR="00EA793E" w:rsidRPr="0031358F" w:rsidRDefault="007B1AC5" w:rsidP="0031358F">
      <w:pPr>
        <w:pStyle w:val="BodyText"/>
        <w:spacing w:line="20" w:lineRule="exact"/>
        <w:ind w:left="-360"/>
        <w:jc w:val="both"/>
        <w:rPr>
          <w:sz w:val="20"/>
          <w:szCs w:val="20"/>
        </w:rPr>
      </w:pPr>
      <w:r w:rsidRPr="0031358F">
        <w:rPr>
          <w:noProof/>
          <w:sz w:val="20"/>
          <w:szCs w:val="20"/>
        </w:rPr>
        <mc:AlternateContent>
          <mc:Choice Requires="wpg">
            <w:drawing>
              <wp:inline distT="0" distB="0" distL="0" distR="0" wp14:anchorId="3772DF64" wp14:editId="3772DF65">
                <wp:extent cx="6160770" cy="6985"/>
                <wp:effectExtent l="9525" t="0" r="1904" b="2539"/>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60770" cy="6985"/>
                          <a:chOff x="0" y="0"/>
                          <a:chExt cx="6160770" cy="6985"/>
                        </a:xfrm>
                      </wpg:grpSpPr>
                      <wps:wsp>
                        <wps:cNvPr id="4" name="Graphic 4"/>
                        <wps:cNvSpPr/>
                        <wps:spPr>
                          <a:xfrm>
                            <a:off x="0" y="3238"/>
                            <a:ext cx="6160770" cy="1270"/>
                          </a:xfrm>
                          <a:custGeom>
                            <a:avLst/>
                            <a:gdLst/>
                            <a:ahLst/>
                            <a:cxnLst/>
                            <a:rect l="l" t="t" r="r" b="b"/>
                            <a:pathLst>
                              <a:path w="6160770">
                                <a:moveTo>
                                  <a:pt x="0" y="0"/>
                                </a:moveTo>
                                <a:lnTo>
                                  <a:pt x="6160770" y="0"/>
                                </a:lnTo>
                              </a:path>
                            </a:pathLst>
                          </a:custGeom>
                          <a:ln w="6477">
                            <a:solidFill>
                              <a:srgbClr val="201D1E"/>
                            </a:solidFill>
                            <a:prstDash val="solid"/>
                          </a:ln>
                        </wps:spPr>
                        <wps:bodyPr wrap="square" lIns="0" tIns="0" rIns="0" bIns="0" rtlCol="0">
                          <a:prstTxWarp prst="textNoShape">
                            <a:avLst/>
                          </a:prstTxWarp>
                          <a:noAutofit/>
                        </wps:bodyPr>
                      </wps:wsp>
                    </wpg:wgp>
                  </a:graphicData>
                </a:graphic>
              </wp:inline>
            </w:drawing>
          </mc:Choice>
          <mc:Fallback>
            <w:pict>
              <v:group w14:anchorId="698DBF8D" id="Group 3" o:spid="_x0000_s1026" style="width:485.1pt;height:.55pt;mso-position-horizontal-relative:char;mso-position-vertical-relative:line" coordsize="616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xSbAIAAJAFAAAOAAAAZHJzL2Uyb0RvYy54bWykVE1vGyEQvVfqf0Dc67Ud13ZXXkdVnFiV&#10;oiRSXPWMWfZDZYEO2Lv59x3YDztO1EN6QQMzzMx782B13VSSHAXYUquETkZjSoTiOi1VntCfu7sv&#10;S0qsYyplUiuR0Bdh6fX686dVbWIx1YWWqQCCSZSNa5PQwjkTR5HlhaiYHWkjFDozDRVzuIU8SoHV&#10;mL2S0XQ8nke1htSA5sJaPN20TroO+bNMcPeYZVY4IhOKvbmwQlj3fo3WKxbnwExR8q4N9oEuKlYq&#10;LDqk2jDHyAHKN6mqkoO2OnMjrqtIZ1nJRcCAaCbjCzRb0AcTsORxnZuBJqT2gqcPp+UPxy2YZ/ME&#10;bfdo3mv+2yIvUW3y+Nzv9/kpuMmg8pcQBGkCoy8Do6JxhOPhfDIfLxZIPEff/Nvya0s4L3Aqby7x&#10;4vZf1yIWtyVDY0MjtUHl2BM59v/IeS6YEYFz68E/ASnThM4oUaxC/W47qcw8EF8aYzx73c52RL7L&#10;zdX0atnif5eeyRSJ8rz3OFnMD9ZthQ40s+O9dehGjaW9xYre4o3qTUDRe7nLIHdHCcodKEG579vq&#10;hjl/z6fyJqlPc/JnlT6KnQ5edzEjbO3kleo8aph0LwKMbSPQ8GUCsKE0Hp6Dkyp0MVsswiuyWpbp&#10;XSml78JCvr+RQI4MQeEr2UxuO5pehRmwbsNs0cYFVxcmVRCzjdvp+KntdfqCo61xmgm1fw4MBCXy&#10;h0Lx+F+iN6A39r0BTt7o8JcEgrDmrvnFwBBfPqEOJ/ugew2xuB+a52CI9TeV/n5wOiv9RFHPfUfd&#10;BvUcrPDs0Xr1r5zvQ9TpI13/BQAA//8DAFBLAwQUAAYACAAAACEA3GzR0NsAAAADAQAADwAAAGRy&#10;cy9kb3ducmV2LnhtbEyPT0vDQBDF74LfYRnBm92k4r+YTSlFPRWhrSDeptlpEpqdDdltkn57Ry96&#10;eTC8x3u/yReTa9VAfWg8G0hnCSji0tuGKwMfu9ebR1AhIltsPZOBMwVYFJcXOWbWj7yhYRsrJSUc&#10;MjRQx9hlWoeyJodh5jti8Q6+dxjl7Cttexyl3LV6niT32mHDslBjR6uayuP25Ay8jTgub9OXYX08&#10;rM5fu7v3z3VKxlxfTctnUJGm+BeGH3xBh0KY9v7ENqjWgDwSf1W8p4dkDmovoRR0kev/7MU3AAAA&#10;//8DAFBLAQItABQABgAIAAAAIQC2gziS/gAAAOEBAAATAAAAAAAAAAAAAAAAAAAAAABbQ29udGVu&#10;dF9UeXBlc10ueG1sUEsBAi0AFAAGAAgAAAAhADj9If/WAAAAlAEAAAsAAAAAAAAAAAAAAAAALwEA&#10;AF9yZWxzLy5yZWxzUEsBAi0AFAAGAAgAAAAhACSUjFJsAgAAkAUAAA4AAAAAAAAAAAAAAAAALgIA&#10;AGRycy9lMm9Eb2MueG1sUEsBAi0AFAAGAAgAAAAhANxs0dDbAAAAAwEAAA8AAAAAAAAAAAAAAAAA&#10;xgQAAGRycy9kb3ducmV2LnhtbFBLBQYAAAAABAAEAPMAAADOBQAAAAA=&#10;">
                <v:shape id="Graphic 4" o:spid="_x0000_s1027" style="position:absolute;top:32;width:61607;height:13;visibility:visible;mso-wrap-style:square;v-text-anchor:top" coordsize="61607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es2wgAAANoAAAAPAAAAZHJzL2Rvd25yZXYueG1sRI9Lq8Iw&#10;FIT3F/wP4QjuNPWBSDWKCKKrCz7B3bE5ttXmpDa5Wv+9EYS7HGbmG2Yyq00hHlS53LKCbicCQZxY&#10;nXOqYL9btkcgnEfWWFgmBS9yMJs2fiYYa/vkDT22PhUBwi5GBZn3ZSylSzIy6Dq2JA7exVYGfZBV&#10;KnWFzwA3hexF0VAazDksZFjSIqPktv0zCupjv9id5yvSw8NpMFr8rvv3q1Wq1aznYxCeav8f/rbX&#10;WsEAPlfCDZDTNwAAAP//AwBQSwECLQAUAAYACAAAACEA2+H2y+4AAACFAQAAEwAAAAAAAAAAAAAA&#10;AAAAAAAAW0NvbnRlbnRfVHlwZXNdLnhtbFBLAQItABQABgAIAAAAIQBa9CxbvwAAABUBAAALAAAA&#10;AAAAAAAAAAAAAB8BAABfcmVscy8ucmVsc1BLAQItABQABgAIAAAAIQACjes2wgAAANoAAAAPAAAA&#10;AAAAAAAAAAAAAAcCAABkcnMvZG93bnJldi54bWxQSwUGAAAAAAMAAwC3AAAA9gIAAAAA&#10;" path="m,l6160770,e" filled="f" strokecolor="#201d1e" strokeweight=".51pt">
                  <v:path arrowok="t"/>
                </v:shape>
                <w10:anchorlock/>
              </v:group>
            </w:pict>
          </mc:Fallback>
        </mc:AlternateContent>
      </w:r>
    </w:p>
    <w:p w14:paraId="3772DF5D" w14:textId="742A4663" w:rsidR="00EA793E" w:rsidRPr="0031358F" w:rsidRDefault="007B1AC5" w:rsidP="00ED6406">
      <w:pPr>
        <w:spacing w:before="173" w:line="264" w:lineRule="auto"/>
        <w:ind w:left="105" w:right="128"/>
        <w:jc w:val="both"/>
        <w:rPr>
          <w:i/>
          <w:sz w:val="20"/>
          <w:szCs w:val="20"/>
        </w:rPr>
      </w:pPr>
      <w:r w:rsidRPr="0031358F">
        <w:rPr>
          <w:i/>
          <w:color w:val="211E1F"/>
          <w:w w:val="105"/>
          <w:sz w:val="20"/>
          <w:szCs w:val="20"/>
        </w:rPr>
        <w:t>The University will consider all applications in terms of</w:t>
      </w:r>
      <w:r w:rsidRPr="0031358F">
        <w:rPr>
          <w:i/>
          <w:color w:val="211E1F"/>
          <w:spacing w:val="-1"/>
          <w:w w:val="105"/>
          <w:sz w:val="20"/>
          <w:szCs w:val="20"/>
        </w:rPr>
        <w:t xml:space="preserve"> </w:t>
      </w:r>
      <w:r w:rsidRPr="0031358F">
        <w:rPr>
          <w:i/>
          <w:color w:val="211E1F"/>
          <w:w w:val="105"/>
          <w:sz w:val="20"/>
          <w:szCs w:val="20"/>
        </w:rPr>
        <w:t>its Employment Equity Plan, which acknowledges the need</w:t>
      </w:r>
      <w:r w:rsidRPr="0031358F">
        <w:rPr>
          <w:i/>
          <w:color w:val="211E1F"/>
          <w:spacing w:val="-1"/>
          <w:w w:val="105"/>
          <w:sz w:val="20"/>
          <w:szCs w:val="20"/>
        </w:rPr>
        <w:t xml:space="preserve"> </w:t>
      </w:r>
      <w:r w:rsidRPr="0031358F">
        <w:rPr>
          <w:i/>
          <w:color w:val="211E1F"/>
          <w:w w:val="105"/>
          <w:sz w:val="20"/>
          <w:szCs w:val="20"/>
        </w:rPr>
        <w:t>to diversify the demographic composition of the staff corps, especially with regard to the appointment of suitable candidates from the designated groups.</w:t>
      </w:r>
      <w:r w:rsidR="00ED6406">
        <w:rPr>
          <w:i/>
          <w:sz w:val="20"/>
          <w:szCs w:val="20"/>
        </w:rPr>
        <w:t xml:space="preserve"> </w:t>
      </w:r>
      <w:r w:rsidRPr="0031358F">
        <w:rPr>
          <w:i/>
          <w:color w:val="211E1F"/>
          <w:sz w:val="20"/>
          <w:szCs w:val="20"/>
        </w:rPr>
        <w:t>The</w:t>
      </w:r>
      <w:r w:rsidRPr="0031358F">
        <w:rPr>
          <w:i/>
          <w:color w:val="211E1F"/>
          <w:spacing w:val="7"/>
          <w:sz w:val="20"/>
          <w:szCs w:val="20"/>
        </w:rPr>
        <w:t xml:space="preserve"> </w:t>
      </w:r>
      <w:r w:rsidRPr="0031358F">
        <w:rPr>
          <w:i/>
          <w:color w:val="211E1F"/>
          <w:sz w:val="20"/>
          <w:szCs w:val="20"/>
        </w:rPr>
        <w:t>University</w:t>
      </w:r>
      <w:r w:rsidRPr="0031358F">
        <w:rPr>
          <w:i/>
          <w:color w:val="211E1F"/>
          <w:spacing w:val="9"/>
          <w:sz w:val="20"/>
          <w:szCs w:val="20"/>
        </w:rPr>
        <w:t xml:space="preserve"> </w:t>
      </w:r>
      <w:r w:rsidRPr="0031358F">
        <w:rPr>
          <w:i/>
          <w:color w:val="211E1F"/>
          <w:sz w:val="20"/>
          <w:szCs w:val="20"/>
        </w:rPr>
        <w:t>reserves</w:t>
      </w:r>
      <w:r w:rsidRPr="0031358F">
        <w:rPr>
          <w:i/>
          <w:color w:val="211E1F"/>
          <w:spacing w:val="8"/>
          <w:sz w:val="20"/>
          <w:szCs w:val="20"/>
        </w:rPr>
        <w:t xml:space="preserve"> </w:t>
      </w:r>
      <w:r w:rsidRPr="0031358F">
        <w:rPr>
          <w:i/>
          <w:color w:val="211E1F"/>
          <w:sz w:val="20"/>
          <w:szCs w:val="20"/>
        </w:rPr>
        <w:t>the</w:t>
      </w:r>
      <w:r w:rsidRPr="0031358F">
        <w:rPr>
          <w:i/>
          <w:color w:val="211E1F"/>
          <w:spacing w:val="8"/>
          <w:sz w:val="20"/>
          <w:szCs w:val="20"/>
        </w:rPr>
        <w:t xml:space="preserve"> </w:t>
      </w:r>
      <w:r w:rsidRPr="0031358F">
        <w:rPr>
          <w:i/>
          <w:color w:val="211E1F"/>
          <w:sz w:val="20"/>
          <w:szCs w:val="20"/>
        </w:rPr>
        <w:t>right</w:t>
      </w:r>
      <w:r w:rsidRPr="0031358F">
        <w:rPr>
          <w:i/>
          <w:color w:val="211E1F"/>
          <w:spacing w:val="10"/>
          <w:sz w:val="20"/>
          <w:szCs w:val="20"/>
        </w:rPr>
        <w:t xml:space="preserve"> </w:t>
      </w:r>
      <w:r w:rsidRPr="0031358F">
        <w:rPr>
          <w:i/>
          <w:color w:val="211E1F"/>
          <w:sz w:val="20"/>
          <w:szCs w:val="20"/>
        </w:rPr>
        <w:t>not</w:t>
      </w:r>
      <w:r w:rsidRPr="0031358F">
        <w:rPr>
          <w:i/>
          <w:color w:val="211E1F"/>
          <w:spacing w:val="8"/>
          <w:sz w:val="20"/>
          <w:szCs w:val="20"/>
        </w:rPr>
        <w:t xml:space="preserve"> </w:t>
      </w:r>
      <w:r w:rsidRPr="0031358F">
        <w:rPr>
          <w:i/>
          <w:color w:val="211E1F"/>
          <w:sz w:val="20"/>
          <w:szCs w:val="20"/>
        </w:rPr>
        <w:t>to</w:t>
      </w:r>
      <w:r w:rsidRPr="0031358F">
        <w:rPr>
          <w:i/>
          <w:color w:val="211E1F"/>
          <w:spacing w:val="5"/>
          <w:sz w:val="20"/>
          <w:szCs w:val="20"/>
        </w:rPr>
        <w:t xml:space="preserve"> </w:t>
      </w:r>
      <w:r w:rsidRPr="0031358F">
        <w:rPr>
          <w:i/>
          <w:color w:val="211E1F"/>
          <w:sz w:val="20"/>
          <w:szCs w:val="20"/>
        </w:rPr>
        <w:t>make</w:t>
      </w:r>
      <w:r w:rsidRPr="0031358F">
        <w:rPr>
          <w:i/>
          <w:color w:val="211E1F"/>
          <w:spacing w:val="12"/>
          <w:sz w:val="20"/>
          <w:szCs w:val="20"/>
        </w:rPr>
        <w:t xml:space="preserve"> </w:t>
      </w:r>
      <w:r w:rsidRPr="0031358F">
        <w:rPr>
          <w:i/>
          <w:color w:val="211E1F"/>
          <w:sz w:val="20"/>
          <w:szCs w:val="20"/>
        </w:rPr>
        <w:t>an</w:t>
      </w:r>
      <w:r w:rsidRPr="0031358F">
        <w:rPr>
          <w:i/>
          <w:color w:val="211E1F"/>
          <w:spacing w:val="6"/>
          <w:sz w:val="20"/>
          <w:szCs w:val="20"/>
        </w:rPr>
        <w:t xml:space="preserve"> </w:t>
      </w:r>
      <w:r w:rsidRPr="0031358F">
        <w:rPr>
          <w:i/>
          <w:color w:val="211E1F"/>
          <w:spacing w:val="-2"/>
          <w:sz w:val="20"/>
          <w:szCs w:val="20"/>
        </w:rPr>
        <w:t>appointment.</w:t>
      </w:r>
    </w:p>
    <w:p w14:paraId="3772DF5E" w14:textId="77777777" w:rsidR="00EA793E" w:rsidRPr="0031358F" w:rsidRDefault="00EA793E" w:rsidP="0031358F">
      <w:pPr>
        <w:pStyle w:val="BodyText"/>
        <w:spacing w:before="38"/>
        <w:jc w:val="both"/>
        <w:rPr>
          <w:i/>
          <w:sz w:val="20"/>
          <w:szCs w:val="20"/>
        </w:rPr>
      </w:pPr>
    </w:p>
    <w:p w14:paraId="3772DF5F" w14:textId="0BFBE64D" w:rsidR="00EA793E" w:rsidRDefault="007B1AC5" w:rsidP="0031358F">
      <w:pPr>
        <w:pStyle w:val="BodyText"/>
        <w:ind w:left="120" w:right="184" w:hanging="1"/>
        <w:jc w:val="both"/>
        <w:rPr>
          <w:color w:val="211E1F"/>
          <w:sz w:val="20"/>
          <w:szCs w:val="20"/>
        </w:rPr>
      </w:pPr>
      <w:r w:rsidRPr="0031358F">
        <w:rPr>
          <w:color w:val="211E1F"/>
          <w:sz w:val="20"/>
          <w:szCs w:val="20"/>
        </w:rPr>
        <w:t>Applicants</w:t>
      </w:r>
      <w:r w:rsidRPr="0031358F">
        <w:rPr>
          <w:color w:val="211E1F"/>
          <w:spacing w:val="-7"/>
          <w:sz w:val="20"/>
          <w:szCs w:val="20"/>
        </w:rPr>
        <w:t xml:space="preserve"> </w:t>
      </w:r>
      <w:r w:rsidRPr="0031358F">
        <w:rPr>
          <w:color w:val="211E1F"/>
          <w:sz w:val="20"/>
          <w:szCs w:val="20"/>
        </w:rPr>
        <w:t>should</w:t>
      </w:r>
      <w:r w:rsidRPr="0031358F">
        <w:rPr>
          <w:color w:val="211E1F"/>
          <w:spacing w:val="-7"/>
          <w:sz w:val="20"/>
          <w:szCs w:val="20"/>
        </w:rPr>
        <w:t xml:space="preserve"> </w:t>
      </w:r>
      <w:r w:rsidRPr="0031358F">
        <w:rPr>
          <w:color w:val="211E1F"/>
          <w:sz w:val="20"/>
          <w:szCs w:val="20"/>
        </w:rPr>
        <w:t>forward</w:t>
      </w:r>
      <w:r w:rsidRPr="0031358F">
        <w:rPr>
          <w:color w:val="211E1F"/>
          <w:spacing w:val="-5"/>
          <w:sz w:val="20"/>
          <w:szCs w:val="20"/>
        </w:rPr>
        <w:t xml:space="preserve"> </w:t>
      </w:r>
      <w:r w:rsidRPr="0031358F">
        <w:rPr>
          <w:color w:val="211E1F"/>
          <w:sz w:val="20"/>
          <w:szCs w:val="20"/>
        </w:rPr>
        <w:t>an</w:t>
      </w:r>
      <w:r w:rsidRPr="0031358F">
        <w:rPr>
          <w:color w:val="211E1F"/>
          <w:spacing w:val="-5"/>
          <w:sz w:val="20"/>
          <w:szCs w:val="20"/>
        </w:rPr>
        <w:t xml:space="preserve"> </w:t>
      </w:r>
      <w:r w:rsidRPr="0031358F">
        <w:rPr>
          <w:color w:val="211E1F"/>
          <w:sz w:val="20"/>
          <w:szCs w:val="20"/>
        </w:rPr>
        <w:t>application</w:t>
      </w:r>
      <w:r w:rsidRPr="0031358F">
        <w:rPr>
          <w:color w:val="211E1F"/>
          <w:spacing w:val="-7"/>
          <w:sz w:val="20"/>
          <w:szCs w:val="20"/>
        </w:rPr>
        <w:t xml:space="preserve"> </w:t>
      </w:r>
      <w:r w:rsidRPr="0031358F">
        <w:rPr>
          <w:color w:val="211E1F"/>
          <w:sz w:val="20"/>
          <w:szCs w:val="20"/>
        </w:rPr>
        <w:t>letter,</w:t>
      </w:r>
      <w:r w:rsidRPr="0031358F">
        <w:rPr>
          <w:color w:val="211E1F"/>
          <w:spacing w:val="-5"/>
          <w:sz w:val="20"/>
          <w:szCs w:val="20"/>
        </w:rPr>
        <w:t xml:space="preserve"> </w:t>
      </w:r>
      <w:r w:rsidRPr="0031358F">
        <w:rPr>
          <w:color w:val="211E1F"/>
          <w:sz w:val="20"/>
          <w:szCs w:val="20"/>
        </w:rPr>
        <w:t>comprehensive</w:t>
      </w:r>
      <w:r w:rsidRPr="0031358F">
        <w:rPr>
          <w:color w:val="211E1F"/>
          <w:spacing w:val="-5"/>
          <w:sz w:val="20"/>
          <w:szCs w:val="20"/>
        </w:rPr>
        <w:t xml:space="preserve"> </w:t>
      </w:r>
      <w:r w:rsidRPr="0031358F">
        <w:rPr>
          <w:color w:val="211E1F"/>
          <w:sz w:val="20"/>
          <w:szCs w:val="20"/>
        </w:rPr>
        <w:t>CV</w:t>
      </w:r>
      <w:r w:rsidRPr="0031358F">
        <w:rPr>
          <w:color w:val="211E1F"/>
          <w:spacing w:val="-5"/>
          <w:sz w:val="20"/>
          <w:szCs w:val="20"/>
        </w:rPr>
        <w:t xml:space="preserve"> </w:t>
      </w:r>
      <w:r w:rsidRPr="0031358F">
        <w:rPr>
          <w:color w:val="211E1F"/>
          <w:sz w:val="20"/>
          <w:szCs w:val="20"/>
        </w:rPr>
        <w:t>and</w:t>
      </w:r>
      <w:r w:rsidRPr="0031358F">
        <w:rPr>
          <w:color w:val="211E1F"/>
          <w:spacing w:val="-5"/>
          <w:sz w:val="20"/>
          <w:szCs w:val="20"/>
        </w:rPr>
        <w:t xml:space="preserve"> </w:t>
      </w:r>
      <w:r w:rsidRPr="0031358F">
        <w:rPr>
          <w:color w:val="211E1F"/>
          <w:sz w:val="20"/>
          <w:szCs w:val="20"/>
        </w:rPr>
        <w:t>2</w:t>
      </w:r>
      <w:r w:rsidRPr="0031358F">
        <w:rPr>
          <w:color w:val="211E1F"/>
          <w:spacing w:val="-7"/>
          <w:sz w:val="20"/>
          <w:szCs w:val="20"/>
        </w:rPr>
        <w:t xml:space="preserve"> </w:t>
      </w:r>
      <w:r w:rsidRPr="0031358F">
        <w:rPr>
          <w:color w:val="211E1F"/>
          <w:sz w:val="20"/>
          <w:szCs w:val="20"/>
        </w:rPr>
        <w:t>confidential</w:t>
      </w:r>
      <w:r w:rsidRPr="0031358F">
        <w:rPr>
          <w:color w:val="211E1F"/>
          <w:spacing w:val="-5"/>
          <w:sz w:val="20"/>
          <w:szCs w:val="20"/>
        </w:rPr>
        <w:t xml:space="preserve"> </w:t>
      </w:r>
      <w:r w:rsidRPr="0031358F">
        <w:rPr>
          <w:color w:val="211E1F"/>
          <w:sz w:val="20"/>
          <w:szCs w:val="20"/>
        </w:rPr>
        <w:t>reports</w:t>
      </w:r>
      <w:r w:rsidRPr="0031358F">
        <w:rPr>
          <w:color w:val="211E1F"/>
          <w:spacing w:val="-4"/>
          <w:sz w:val="20"/>
          <w:szCs w:val="20"/>
        </w:rPr>
        <w:t xml:space="preserve"> </w:t>
      </w:r>
      <w:r w:rsidRPr="0031358F">
        <w:rPr>
          <w:color w:val="211E1F"/>
          <w:sz w:val="20"/>
          <w:szCs w:val="20"/>
        </w:rPr>
        <w:t>by</w:t>
      </w:r>
      <w:r w:rsidRPr="0031358F">
        <w:rPr>
          <w:color w:val="211E1F"/>
          <w:spacing w:val="-7"/>
          <w:sz w:val="20"/>
          <w:szCs w:val="20"/>
        </w:rPr>
        <w:t xml:space="preserve"> </w:t>
      </w:r>
      <w:r w:rsidRPr="0031358F">
        <w:rPr>
          <w:color w:val="211E1F"/>
          <w:sz w:val="20"/>
          <w:szCs w:val="20"/>
        </w:rPr>
        <w:t>independent</w:t>
      </w:r>
      <w:r w:rsidRPr="0031358F">
        <w:rPr>
          <w:color w:val="211E1F"/>
          <w:spacing w:val="-5"/>
          <w:sz w:val="20"/>
          <w:szCs w:val="20"/>
        </w:rPr>
        <w:t xml:space="preserve"> </w:t>
      </w:r>
      <w:r w:rsidRPr="0031358F">
        <w:rPr>
          <w:color w:val="211E1F"/>
          <w:sz w:val="20"/>
          <w:szCs w:val="20"/>
        </w:rPr>
        <w:t xml:space="preserve">referees by the closing date </w:t>
      </w:r>
      <w:r w:rsidR="0031358F">
        <w:rPr>
          <w:color w:val="211E1F"/>
          <w:sz w:val="20"/>
          <w:szCs w:val="20"/>
        </w:rPr>
        <w:t>directly</w:t>
      </w:r>
      <w:r w:rsidRPr="0031358F">
        <w:rPr>
          <w:color w:val="211E1F"/>
          <w:sz w:val="20"/>
          <w:szCs w:val="20"/>
        </w:rPr>
        <w:t xml:space="preserve"> to</w:t>
      </w:r>
      <w:r w:rsidR="00644D3C">
        <w:rPr>
          <w:color w:val="211E1F"/>
          <w:sz w:val="20"/>
          <w:szCs w:val="20"/>
        </w:rPr>
        <w:t xml:space="preserve"> </w:t>
      </w:r>
      <w:hyperlink r:id="rId7" w:history="1">
        <w:r w:rsidR="00644D3C" w:rsidRPr="008D65CD">
          <w:rPr>
            <w:rStyle w:val="Hyperlink"/>
            <w:sz w:val="20"/>
            <w:szCs w:val="20"/>
          </w:rPr>
          <w:t>cvdm2@sun.ac.za</w:t>
        </w:r>
      </w:hyperlink>
      <w:r w:rsidRPr="0031358F">
        <w:rPr>
          <w:color w:val="211E1F"/>
          <w:sz w:val="20"/>
          <w:szCs w:val="20"/>
        </w:rPr>
        <w:t>.</w:t>
      </w:r>
    </w:p>
    <w:p w14:paraId="6F333FEC" w14:textId="77777777" w:rsidR="00041C1B" w:rsidRDefault="00041C1B" w:rsidP="0031358F">
      <w:pPr>
        <w:pStyle w:val="BodyText"/>
        <w:ind w:left="120" w:right="184" w:hanging="1"/>
        <w:jc w:val="both"/>
        <w:rPr>
          <w:color w:val="211E1F"/>
          <w:sz w:val="20"/>
          <w:szCs w:val="20"/>
        </w:rPr>
      </w:pPr>
    </w:p>
    <w:p w14:paraId="4BAF92A2" w14:textId="77777777" w:rsidR="00041C1B" w:rsidRDefault="00041C1B" w:rsidP="0031358F">
      <w:pPr>
        <w:pStyle w:val="BodyText"/>
        <w:ind w:left="120" w:right="184" w:hanging="1"/>
        <w:jc w:val="both"/>
        <w:rPr>
          <w:color w:val="211E1F"/>
          <w:sz w:val="20"/>
          <w:szCs w:val="20"/>
        </w:rPr>
      </w:pPr>
    </w:p>
    <w:p w14:paraId="7238CECB" w14:textId="77777777" w:rsidR="00041C1B" w:rsidRDefault="00041C1B" w:rsidP="0031358F">
      <w:pPr>
        <w:pStyle w:val="BodyText"/>
        <w:ind w:left="120" w:right="184" w:hanging="1"/>
        <w:jc w:val="both"/>
        <w:rPr>
          <w:color w:val="211E1F"/>
          <w:sz w:val="20"/>
          <w:szCs w:val="20"/>
        </w:rPr>
      </w:pPr>
    </w:p>
    <w:p w14:paraId="3869E86A" w14:textId="77777777" w:rsidR="00041C1B" w:rsidRPr="0031358F" w:rsidRDefault="00041C1B" w:rsidP="0031358F">
      <w:pPr>
        <w:pStyle w:val="BodyText"/>
        <w:ind w:left="120" w:right="184" w:hanging="1"/>
        <w:jc w:val="both"/>
        <w:rPr>
          <w:sz w:val="20"/>
          <w:szCs w:val="20"/>
        </w:rPr>
      </w:pPr>
    </w:p>
    <w:sectPr w:rsidR="00041C1B" w:rsidRPr="0031358F">
      <w:type w:val="continuous"/>
      <w:pgSz w:w="11910" w:h="16840"/>
      <w:pgMar w:top="320" w:right="84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93E"/>
    <w:rsid w:val="0001603A"/>
    <w:rsid w:val="00041C1B"/>
    <w:rsid w:val="000A3916"/>
    <w:rsid w:val="001075C9"/>
    <w:rsid w:val="001C2F2D"/>
    <w:rsid w:val="002007EC"/>
    <w:rsid w:val="00211423"/>
    <w:rsid w:val="002746BC"/>
    <w:rsid w:val="0031358F"/>
    <w:rsid w:val="00451A68"/>
    <w:rsid w:val="00452C70"/>
    <w:rsid w:val="00473929"/>
    <w:rsid w:val="004E47A8"/>
    <w:rsid w:val="00555AE6"/>
    <w:rsid w:val="00644D3C"/>
    <w:rsid w:val="00654841"/>
    <w:rsid w:val="006848B4"/>
    <w:rsid w:val="006E7B94"/>
    <w:rsid w:val="00732EC7"/>
    <w:rsid w:val="0075254D"/>
    <w:rsid w:val="007B1AC5"/>
    <w:rsid w:val="00814352"/>
    <w:rsid w:val="00863F1F"/>
    <w:rsid w:val="00AB0295"/>
    <w:rsid w:val="00AF55F4"/>
    <w:rsid w:val="00B76672"/>
    <w:rsid w:val="00B92FD2"/>
    <w:rsid w:val="00BA2FEB"/>
    <w:rsid w:val="00CA576E"/>
    <w:rsid w:val="00D41675"/>
    <w:rsid w:val="00D52118"/>
    <w:rsid w:val="00EA576B"/>
    <w:rsid w:val="00EA793E"/>
    <w:rsid w:val="00EB1C00"/>
    <w:rsid w:val="00ED6406"/>
    <w:rsid w:val="00F00E2A"/>
    <w:rsid w:val="00F4667A"/>
    <w:rsid w:val="00FA1A14"/>
    <w:rsid w:val="00FA6252"/>
    <w:rsid w:val="00FB57A8"/>
    <w:rsid w:val="00FB5A91"/>
    <w:rsid w:val="00FD7A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2DF3F"/>
  <w15:docId w15:val="{3B19E8F5-E87E-49C0-BD64-42935245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ind w:left="115"/>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right="12"/>
      <w:jc w:val="center"/>
    </w:pPr>
    <w:rPr>
      <w:b/>
      <w:bCs/>
      <w:sz w:val="35"/>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11423"/>
    <w:rPr>
      <w:sz w:val="16"/>
      <w:szCs w:val="16"/>
    </w:rPr>
  </w:style>
  <w:style w:type="paragraph" w:styleId="CommentText">
    <w:name w:val="annotation text"/>
    <w:basedOn w:val="Normal"/>
    <w:link w:val="CommentTextChar"/>
    <w:uiPriority w:val="99"/>
    <w:unhideWhenUsed/>
    <w:rsid w:val="00211423"/>
    <w:rPr>
      <w:sz w:val="20"/>
      <w:szCs w:val="20"/>
    </w:rPr>
  </w:style>
  <w:style w:type="character" w:customStyle="1" w:styleId="CommentTextChar">
    <w:name w:val="Comment Text Char"/>
    <w:basedOn w:val="DefaultParagraphFont"/>
    <w:link w:val="CommentText"/>
    <w:uiPriority w:val="99"/>
    <w:rsid w:val="00211423"/>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211423"/>
    <w:rPr>
      <w:b/>
      <w:bCs/>
    </w:rPr>
  </w:style>
  <w:style w:type="character" w:customStyle="1" w:styleId="CommentSubjectChar">
    <w:name w:val="Comment Subject Char"/>
    <w:basedOn w:val="CommentTextChar"/>
    <w:link w:val="CommentSubject"/>
    <w:uiPriority w:val="99"/>
    <w:semiHidden/>
    <w:rsid w:val="00211423"/>
    <w:rPr>
      <w:rFonts w:ascii="Gill Sans MT" w:eastAsia="Gill Sans MT" w:hAnsi="Gill Sans MT" w:cs="Gill Sans MT"/>
      <w:b/>
      <w:bCs/>
      <w:sz w:val="20"/>
      <w:szCs w:val="20"/>
    </w:rPr>
  </w:style>
  <w:style w:type="character" w:styleId="Hyperlink">
    <w:name w:val="Hyperlink"/>
    <w:basedOn w:val="DefaultParagraphFont"/>
    <w:uiPriority w:val="99"/>
    <w:unhideWhenUsed/>
    <w:rsid w:val="00EA576B"/>
    <w:rPr>
      <w:color w:val="0000FF" w:themeColor="hyperlink"/>
      <w:u w:val="single"/>
    </w:rPr>
  </w:style>
  <w:style w:type="character" w:styleId="UnresolvedMention">
    <w:name w:val="Unresolved Mention"/>
    <w:basedOn w:val="DefaultParagraphFont"/>
    <w:uiPriority w:val="99"/>
    <w:semiHidden/>
    <w:unhideWhenUsed/>
    <w:rsid w:val="00EA576B"/>
    <w:rPr>
      <w:color w:val="605E5C"/>
      <w:shd w:val="clear" w:color="auto" w:fill="E1DFDD"/>
    </w:rPr>
  </w:style>
  <w:style w:type="paragraph" w:styleId="NormalWeb">
    <w:name w:val="Normal (Web)"/>
    <w:basedOn w:val="Normal"/>
    <w:uiPriority w:val="99"/>
    <w:semiHidden/>
    <w:unhideWhenUsed/>
    <w:rsid w:val="00B92F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vdm2@sun.ac.za"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vdm2@sun.ac.za" TargetMode="External"/><Relationship Id="rId11" Type="http://schemas.openxmlformats.org/officeDocument/2006/relationships/customXml" Target="../customXml/item2.xml"/><Relationship Id="rId5" Type="http://schemas.openxmlformats.org/officeDocument/2006/relationships/hyperlink" Target="mailto:corne@sun.ac.za" TargetMode="External"/><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F2CE7CA0C8347A9DC1E06ABBD577B" ma:contentTypeVersion="2" ma:contentTypeDescription="Create a new document." ma:contentTypeScope="" ma:versionID="deaea5f50ef1147ce9137e782c3b9809">
  <xsd:schema xmlns:xsd="http://www.w3.org/2001/XMLSchema" xmlns:xs="http://www.w3.org/2001/XMLSchema" xmlns:p="http://schemas.microsoft.com/office/2006/metadata/properties" xmlns:ns1="http://schemas.microsoft.com/sharepoint/v3" xmlns:ns2="f83714f0-8ad0-4933-be8f-8dcda51fc4b4" targetNamespace="http://schemas.microsoft.com/office/2006/metadata/properties" ma:root="true" ma:fieldsID="67173da9f96ad318a38de9eb213f4171" ns1:_="" ns2:_="">
    <xsd:import namespace="http://schemas.microsoft.com/sharepoint/v3"/>
    <xsd:import namespace="f83714f0-8ad0-4933-be8f-8dcda51fc4b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714f0-8ad0-4933-be8f-8dcda51fc4b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611F2F-9EE8-4D9B-8122-7F28D8232DED}"/>
</file>

<file path=customXml/itemProps2.xml><?xml version="1.0" encoding="utf-8"?>
<ds:datastoreItem xmlns:ds="http://schemas.openxmlformats.org/officeDocument/2006/customXml" ds:itemID="{4447F236-2768-4B0E-B66E-B0EBECC79C21}"/>
</file>

<file path=customXml/itemProps3.xml><?xml version="1.0" encoding="utf-8"?>
<ds:datastoreItem xmlns:ds="http://schemas.openxmlformats.org/officeDocument/2006/customXml" ds:itemID="{9B3BC707-F72C-4ECB-A43C-A4CE9520C4C7}"/>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3397</Characters>
  <Application>Microsoft Office Word</Application>
  <DocSecurity>0</DocSecurity>
  <Lines>62</Lines>
  <Paragraphs>21</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Malherbe, Cornelia, Dr [cvdm2@sun.ac.za]</dc:creator>
  <cp:lastModifiedBy>Malherbe, Cornelia, Dr [cvdm2@sun.ac.za]</cp:lastModifiedBy>
  <cp:revision>3</cp:revision>
  <dcterms:created xsi:type="dcterms:W3CDTF">2024-04-30T09:32:00Z</dcterms:created>
  <dcterms:modified xsi:type="dcterms:W3CDTF">2024-04-30T09:33:00Z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7bf2241f4c478edbd89cd162e06a916d492a84bdfe89e7781593216429050821</vt:lpwstr>
  </property>
  <property fmtid="{D5CDD505-2E9C-101B-9397-08002B2CF9AE}" pid="3" name="ContentTypeId">
    <vt:lpwstr>0x010100937F2CE7CA0C8347A9DC1E06ABBD577B</vt:lpwstr>
  </property>
</Properties>
</file>