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AD2D" w14:textId="77777777" w:rsidR="00707912" w:rsidRPr="00346FB8" w:rsidRDefault="00193422" w:rsidP="005727D6">
      <w:pPr>
        <w:pStyle w:val="Title"/>
        <w:spacing w:before="0" w:after="0" w:line="360" w:lineRule="auto"/>
        <w:contextualSpacing/>
        <w:rPr>
          <w:rFonts w:cs="Arial"/>
          <w:sz w:val="22"/>
          <w:szCs w:val="22"/>
          <w:lang w:val="en-GB"/>
        </w:rPr>
      </w:pPr>
      <w:r w:rsidRPr="00346FB8">
        <w:rPr>
          <w:rFonts w:cs="Arial"/>
          <w:noProof/>
          <w:sz w:val="22"/>
          <w:szCs w:val="22"/>
          <w:lang w:val="en-ZA" w:eastAsia="en-ZA"/>
        </w:rPr>
        <w:drawing>
          <wp:inline distT="0" distB="0" distL="0" distR="0" wp14:anchorId="702C845A" wp14:editId="76DE7624">
            <wp:extent cx="990600" cy="1042312"/>
            <wp:effectExtent l="0" t="0" r="0" b="5715"/>
            <wp:docPr id="1" name="Picture 1" descr="C:\Users\jvn\AppData\Local\Microsoft\Windows\Temporary Internet Files\Content.Outlook\2ANI1UEE\Alleenstaand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n\AppData\Local\Microsoft\Windows\Temporary Internet Files\Content.Outlook\2ANI1UEE\Alleenstaand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01" cy="10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59DE" w14:textId="2185833C" w:rsidR="00707912" w:rsidRPr="00346FB8" w:rsidRDefault="0017273A" w:rsidP="001D54D1">
      <w:pPr>
        <w:pStyle w:val="Title"/>
        <w:spacing w:before="0" w:after="0" w:line="360" w:lineRule="auto"/>
        <w:contextualSpacing/>
        <w:rPr>
          <w:rFonts w:cs="Arial"/>
          <w:sz w:val="22"/>
          <w:szCs w:val="22"/>
          <w:lang w:val="en-GB"/>
        </w:rPr>
      </w:pPr>
      <w:r w:rsidRPr="00346FB8">
        <w:rPr>
          <w:rFonts w:cs="Arial"/>
          <w:sz w:val="22"/>
          <w:szCs w:val="22"/>
          <w:lang w:val="en-GB"/>
        </w:rPr>
        <w:t xml:space="preserve">Role of </w:t>
      </w:r>
      <w:r w:rsidR="00DC75F2" w:rsidRPr="00346FB8">
        <w:rPr>
          <w:rFonts w:cs="Arial"/>
          <w:sz w:val="22"/>
          <w:szCs w:val="22"/>
          <w:lang w:val="en-GB"/>
        </w:rPr>
        <w:t>Employment Equity Representatives</w:t>
      </w:r>
    </w:p>
    <w:p w14:paraId="5BCBADE2" w14:textId="4A8FF9B0" w:rsidR="00A82B32" w:rsidRPr="00346FB8" w:rsidRDefault="0017273A" w:rsidP="005727D6">
      <w:pPr>
        <w:pStyle w:val="Bodytext0"/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The requirement to provide clarity </w:t>
      </w:r>
      <w:r w:rsidR="00A82B32" w:rsidRPr="00346FB8">
        <w:rPr>
          <w:sz w:val="22"/>
          <w:szCs w:val="22"/>
          <w:lang w:val="en-GB"/>
        </w:rPr>
        <w:t xml:space="preserve">regarding the </w:t>
      </w:r>
      <w:r w:rsidRPr="00346FB8">
        <w:rPr>
          <w:sz w:val="22"/>
          <w:szCs w:val="22"/>
          <w:lang w:val="en-GB"/>
        </w:rPr>
        <w:t xml:space="preserve">role of </w:t>
      </w:r>
      <w:r w:rsidR="00C47740" w:rsidRPr="00346FB8">
        <w:rPr>
          <w:sz w:val="22"/>
          <w:szCs w:val="22"/>
          <w:lang w:val="en-GB"/>
        </w:rPr>
        <w:t>Employment Equity Representatives</w:t>
      </w:r>
      <w:r w:rsidR="001E66E6" w:rsidRPr="00346FB8">
        <w:rPr>
          <w:sz w:val="22"/>
          <w:szCs w:val="22"/>
          <w:lang w:val="en-GB"/>
        </w:rPr>
        <w:t xml:space="preserve"> (EER</w:t>
      </w:r>
      <w:r w:rsidR="00346FB8">
        <w:rPr>
          <w:sz w:val="22"/>
          <w:szCs w:val="22"/>
          <w:lang w:val="en-GB"/>
        </w:rPr>
        <w:t>s</w:t>
      </w:r>
      <w:r w:rsidR="001E66E6" w:rsidRPr="00346FB8">
        <w:rPr>
          <w:sz w:val="22"/>
          <w:szCs w:val="22"/>
          <w:lang w:val="en-GB"/>
        </w:rPr>
        <w:t>)</w:t>
      </w:r>
      <w:r w:rsidRPr="00346FB8">
        <w:rPr>
          <w:sz w:val="22"/>
          <w:szCs w:val="22"/>
          <w:lang w:val="en-GB"/>
        </w:rPr>
        <w:t xml:space="preserve"> </w:t>
      </w:r>
      <w:r w:rsidR="00346FB8">
        <w:rPr>
          <w:sz w:val="22"/>
          <w:szCs w:val="22"/>
          <w:lang w:val="en-GB"/>
        </w:rPr>
        <w:t>was</w:t>
      </w:r>
      <w:r w:rsidRPr="00346FB8">
        <w:rPr>
          <w:sz w:val="22"/>
          <w:szCs w:val="22"/>
          <w:lang w:val="en-GB"/>
        </w:rPr>
        <w:t xml:space="preserve"> necessitated by the </w:t>
      </w:r>
      <w:r w:rsidR="00054101" w:rsidRPr="00346FB8">
        <w:rPr>
          <w:sz w:val="22"/>
          <w:szCs w:val="22"/>
          <w:lang w:val="en-GB"/>
        </w:rPr>
        <w:t>institutional</w:t>
      </w:r>
      <w:r w:rsidR="004804EA" w:rsidRPr="00346FB8">
        <w:rPr>
          <w:sz w:val="22"/>
          <w:szCs w:val="22"/>
          <w:lang w:val="en-GB"/>
        </w:rPr>
        <w:t xml:space="preserve"> decision</w:t>
      </w:r>
      <w:r w:rsidR="005B54F2" w:rsidRPr="00346FB8">
        <w:rPr>
          <w:sz w:val="22"/>
          <w:szCs w:val="22"/>
          <w:lang w:val="en-GB"/>
        </w:rPr>
        <w:t xml:space="preserve"> </w:t>
      </w:r>
      <w:r w:rsidR="00C95F4C" w:rsidRPr="00346FB8">
        <w:rPr>
          <w:sz w:val="22"/>
          <w:szCs w:val="22"/>
          <w:lang w:val="en-GB"/>
        </w:rPr>
        <w:t xml:space="preserve">to decentralise </w:t>
      </w:r>
      <w:r w:rsidRPr="00346FB8">
        <w:rPr>
          <w:sz w:val="22"/>
          <w:szCs w:val="22"/>
          <w:lang w:val="en-GB"/>
        </w:rPr>
        <w:t xml:space="preserve">academic appointments and </w:t>
      </w:r>
      <w:r w:rsidR="00C95F4C" w:rsidRPr="00346FB8">
        <w:rPr>
          <w:sz w:val="22"/>
          <w:szCs w:val="22"/>
          <w:lang w:val="en-GB"/>
        </w:rPr>
        <w:t>promotions as</w:t>
      </w:r>
      <w:r w:rsidR="005E52DB" w:rsidRPr="00346FB8">
        <w:rPr>
          <w:sz w:val="22"/>
          <w:szCs w:val="22"/>
          <w:lang w:val="en-GB"/>
        </w:rPr>
        <w:t xml:space="preserve"> well as appointments</w:t>
      </w:r>
      <w:r w:rsidR="00054101" w:rsidRPr="00346FB8">
        <w:rPr>
          <w:sz w:val="22"/>
          <w:szCs w:val="22"/>
          <w:lang w:val="en-GB"/>
        </w:rPr>
        <w:t xml:space="preserve"> of </w:t>
      </w:r>
      <w:r w:rsidR="002D2452">
        <w:rPr>
          <w:sz w:val="22"/>
          <w:szCs w:val="22"/>
          <w:lang w:val="en-GB"/>
        </w:rPr>
        <w:t>professional, administrative and support services (</w:t>
      </w:r>
      <w:r w:rsidR="00054101" w:rsidRPr="00346FB8">
        <w:rPr>
          <w:sz w:val="22"/>
          <w:szCs w:val="22"/>
          <w:lang w:val="en-GB"/>
        </w:rPr>
        <w:t>PASS</w:t>
      </w:r>
      <w:r w:rsidR="002D2452">
        <w:rPr>
          <w:sz w:val="22"/>
          <w:szCs w:val="22"/>
          <w:lang w:val="en-GB"/>
        </w:rPr>
        <w:t>)</w:t>
      </w:r>
      <w:r w:rsidR="00054101" w:rsidRPr="00346FB8">
        <w:rPr>
          <w:sz w:val="22"/>
          <w:szCs w:val="22"/>
          <w:lang w:val="en-GB"/>
        </w:rPr>
        <w:t xml:space="preserve"> staff.</w:t>
      </w:r>
      <w:r w:rsidR="00097A67" w:rsidRPr="00346FB8">
        <w:rPr>
          <w:sz w:val="22"/>
          <w:szCs w:val="22"/>
          <w:lang w:val="en-GB"/>
        </w:rPr>
        <w:t xml:space="preserve"> </w:t>
      </w:r>
      <w:r w:rsidR="00C95F4C" w:rsidRPr="00346FB8">
        <w:rPr>
          <w:sz w:val="22"/>
          <w:szCs w:val="22"/>
          <w:lang w:val="en-GB"/>
        </w:rPr>
        <w:t>The guidelines</w:t>
      </w:r>
      <w:r w:rsidRPr="00346FB8">
        <w:rPr>
          <w:sz w:val="22"/>
          <w:szCs w:val="22"/>
          <w:lang w:val="en-GB"/>
        </w:rPr>
        <w:t xml:space="preserve"> </w:t>
      </w:r>
      <w:r w:rsidR="004804EA" w:rsidRPr="00346FB8">
        <w:rPr>
          <w:sz w:val="22"/>
          <w:szCs w:val="22"/>
          <w:lang w:val="en-GB"/>
        </w:rPr>
        <w:t xml:space="preserve">that are provided here </w:t>
      </w:r>
      <w:r w:rsidRPr="00346FB8">
        <w:rPr>
          <w:sz w:val="22"/>
          <w:szCs w:val="22"/>
          <w:lang w:val="en-GB"/>
        </w:rPr>
        <w:t>apply to</w:t>
      </w:r>
      <w:r w:rsidR="00A6560F" w:rsidRPr="00346FB8">
        <w:rPr>
          <w:sz w:val="22"/>
          <w:szCs w:val="22"/>
          <w:lang w:val="en-GB"/>
        </w:rPr>
        <w:t xml:space="preserve"> the role of </w:t>
      </w:r>
      <w:r w:rsidR="001E66E6" w:rsidRPr="00346FB8">
        <w:rPr>
          <w:sz w:val="22"/>
          <w:szCs w:val="22"/>
          <w:lang w:val="en-GB"/>
        </w:rPr>
        <w:t>EER</w:t>
      </w:r>
      <w:r w:rsidR="00346FB8">
        <w:rPr>
          <w:sz w:val="22"/>
          <w:szCs w:val="22"/>
          <w:lang w:val="en-GB"/>
        </w:rPr>
        <w:t>s</w:t>
      </w:r>
      <w:r w:rsidR="001E66E6" w:rsidRPr="00346FB8">
        <w:rPr>
          <w:sz w:val="22"/>
          <w:szCs w:val="22"/>
          <w:lang w:val="en-GB"/>
        </w:rPr>
        <w:t xml:space="preserve"> </w:t>
      </w:r>
      <w:r w:rsidR="00A6560F" w:rsidRPr="00346FB8">
        <w:rPr>
          <w:sz w:val="22"/>
          <w:szCs w:val="22"/>
          <w:lang w:val="en-GB"/>
        </w:rPr>
        <w:t xml:space="preserve">in both </w:t>
      </w:r>
      <w:r w:rsidRPr="00346FB8">
        <w:rPr>
          <w:sz w:val="22"/>
          <w:szCs w:val="22"/>
          <w:lang w:val="en-GB"/>
        </w:rPr>
        <w:t xml:space="preserve">academic and PASS </w:t>
      </w:r>
      <w:r w:rsidR="002D2452">
        <w:rPr>
          <w:sz w:val="22"/>
          <w:szCs w:val="22"/>
          <w:lang w:val="en-GB"/>
        </w:rPr>
        <w:t xml:space="preserve">staff </w:t>
      </w:r>
      <w:r w:rsidRPr="00346FB8">
        <w:rPr>
          <w:sz w:val="22"/>
          <w:szCs w:val="22"/>
          <w:lang w:val="en-GB"/>
        </w:rPr>
        <w:t>selection committees and subcommittees.</w:t>
      </w:r>
    </w:p>
    <w:p w14:paraId="5CB4E2DE" w14:textId="06B7F26E" w:rsidR="003A62B3" w:rsidRPr="00346FB8" w:rsidRDefault="004804EA" w:rsidP="005727D6">
      <w:pPr>
        <w:pStyle w:val="Bodytext0"/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To en</w:t>
      </w:r>
      <w:r w:rsidR="00077F0D" w:rsidRPr="00346FB8">
        <w:rPr>
          <w:sz w:val="22"/>
          <w:szCs w:val="22"/>
          <w:lang w:val="en-GB"/>
        </w:rPr>
        <w:t>sure</w:t>
      </w:r>
      <w:r w:rsidR="00C95F4C" w:rsidRPr="00346FB8">
        <w:rPr>
          <w:sz w:val="22"/>
          <w:szCs w:val="22"/>
          <w:lang w:val="en-GB"/>
        </w:rPr>
        <w:t xml:space="preserve"> integration</w:t>
      </w:r>
      <w:r w:rsidR="00C47740" w:rsidRPr="00346FB8">
        <w:rPr>
          <w:sz w:val="22"/>
          <w:szCs w:val="22"/>
          <w:lang w:val="en-GB"/>
        </w:rPr>
        <w:t xml:space="preserve"> and </w:t>
      </w:r>
      <w:r w:rsidR="00C95F4C" w:rsidRPr="00346FB8">
        <w:rPr>
          <w:sz w:val="22"/>
          <w:szCs w:val="22"/>
          <w:lang w:val="en-GB"/>
        </w:rPr>
        <w:t xml:space="preserve">alignment, </w:t>
      </w:r>
      <w:r w:rsidR="003A62B3" w:rsidRPr="00346FB8">
        <w:rPr>
          <w:sz w:val="22"/>
          <w:szCs w:val="22"/>
          <w:lang w:val="en-GB"/>
        </w:rPr>
        <w:t>environment</w:t>
      </w:r>
      <w:r w:rsidR="00C95F4C" w:rsidRPr="00346FB8">
        <w:rPr>
          <w:sz w:val="22"/>
          <w:szCs w:val="22"/>
          <w:lang w:val="en-GB"/>
        </w:rPr>
        <w:t>s</w:t>
      </w:r>
      <w:r w:rsidR="003A62B3" w:rsidRPr="00346FB8">
        <w:rPr>
          <w:sz w:val="22"/>
          <w:szCs w:val="22"/>
          <w:lang w:val="en-GB"/>
        </w:rPr>
        <w:t xml:space="preserve"> must nominate </w:t>
      </w:r>
      <w:r w:rsidR="001E66E6" w:rsidRPr="00346FB8">
        <w:rPr>
          <w:sz w:val="22"/>
          <w:szCs w:val="22"/>
          <w:lang w:val="en-GB"/>
        </w:rPr>
        <w:t>EER</w:t>
      </w:r>
      <w:r w:rsidR="00346FB8">
        <w:rPr>
          <w:sz w:val="22"/>
          <w:szCs w:val="22"/>
          <w:lang w:val="en-GB"/>
        </w:rPr>
        <w:t>s</w:t>
      </w:r>
      <w:r w:rsidR="001E66E6" w:rsidRPr="00346FB8">
        <w:rPr>
          <w:sz w:val="22"/>
          <w:szCs w:val="22"/>
          <w:lang w:val="en-GB"/>
        </w:rPr>
        <w:t xml:space="preserve"> </w:t>
      </w:r>
      <w:r w:rsidR="005D322C" w:rsidRPr="00346FB8">
        <w:rPr>
          <w:sz w:val="22"/>
          <w:szCs w:val="22"/>
          <w:lang w:val="en-GB"/>
        </w:rPr>
        <w:t xml:space="preserve">to </w:t>
      </w:r>
      <w:r w:rsidR="003A62B3" w:rsidRPr="00346FB8">
        <w:rPr>
          <w:sz w:val="22"/>
          <w:szCs w:val="22"/>
          <w:lang w:val="en-GB"/>
        </w:rPr>
        <w:t xml:space="preserve">serve on the </w:t>
      </w:r>
      <w:r w:rsidR="005D322C" w:rsidRPr="00346FB8">
        <w:rPr>
          <w:sz w:val="22"/>
          <w:szCs w:val="22"/>
          <w:lang w:val="en-GB"/>
        </w:rPr>
        <w:t>I</w:t>
      </w:r>
      <w:r w:rsidRPr="00346FB8">
        <w:rPr>
          <w:sz w:val="22"/>
          <w:szCs w:val="22"/>
          <w:lang w:val="en-GB"/>
        </w:rPr>
        <w:t>nstitutional E</w:t>
      </w:r>
      <w:r w:rsidR="003A62B3" w:rsidRPr="00346FB8">
        <w:rPr>
          <w:sz w:val="22"/>
          <w:szCs w:val="22"/>
          <w:lang w:val="en-GB"/>
        </w:rPr>
        <w:t xml:space="preserve">mployment </w:t>
      </w:r>
      <w:r w:rsidRPr="00346FB8">
        <w:rPr>
          <w:sz w:val="22"/>
          <w:szCs w:val="22"/>
          <w:lang w:val="en-GB"/>
        </w:rPr>
        <w:t>E</w:t>
      </w:r>
      <w:r w:rsidR="003A62B3" w:rsidRPr="00346FB8">
        <w:rPr>
          <w:sz w:val="22"/>
          <w:szCs w:val="22"/>
          <w:lang w:val="en-GB"/>
        </w:rPr>
        <w:t xml:space="preserve">quity </w:t>
      </w:r>
      <w:r w:rsidRPr="00346FB8">
        <w:rPr>
          <w:sz w:val="22"/>
          <w:szCs w:val="22"/>
          <w:lang w:val="en-GB"/>
        </w:rPr>
        <w:t>A</w:t>
      </w:r>
      <w:r w:rsidR="003A62B3" w:rsidRPr="00346FB8">
        <w:rPr>
          <w:sz w:val="22"/>
          <w:szCs w:val="22"/>
          <w:lang w:val="en-GB"/>
        </w:rPr>
        <w:t xml:space="preserve">dvisory </w:t>
      </w:r>
      <w:r w:rsidRPr="00346FB8">
        <w:rPr>
          <w:sz w:val="22"/>
          <w:szCs w:val="22"/>
          <w:lang w:val="en-GB"/>
        </w:rPr>
        <w:t>C</w:t>
      </w:r>
      <w:r w:rsidR="003A62B3" w:rsidRPr="00346FB8">
        <w:rPr>
          <w:sz w:val="22"/>
          <w:szCs w:val="22"/>
          <w:lang w:val="en-GB"/>
        </w:rPr>
        <w:t>ommittee</w:t>
      </w:r>
      <w:r w:rsidR="001E66E6" w:rsidRPr="00346FB8">
        <w:rPr>
          <w:sz w:val="22"/>
          <w:szCs w:val="22"/>
          <w:lang w:val="en-GB"/>
        </w:rPr>
        <w:t xml:space="preserve"> (EEAC)</w:t>
      </w:r>
      <w:r w:rsidR="005D322C" w:rsidRPr="00346FB8">
        <w:rPr>
          <w:sz w:val="22"/>
          <w:szCs w:val="22"/>
          <w:lang w:val="en-GB"/>
        </w:rPr>
        <w:t xml:space="preserve"> as well as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</w:t>
      </w:r>
      <w:r w:rsidR="00A9467C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structure</w:t>
      </w:r>
      <w:r w:rsidR="005D322C" w:rsidRPr="00346FB8">
        <w:rPr>
          <w:sz w:val="22"/>
          <w:szCs w:val="22"/>
          <w:lang w:val="en-GB"/>
        </w:rPr>
        <w:t>s</w:t>
      </w:r>
      <w:r w:rsidRPr="00346FB8">
        <w:rPr>
          <w:sz w:val="22"/>
          <w:szCs w:val="22"/>
          <w:lang w:val="en-GB"/>
        </w:rPr>
        <w:t>.</w:t>
      </w:r>
      <w:r w:rsidR="003A62B3" w:rsidRPr="00346FB8">
        <w:rPr>
          <w:sz w:val="22"/>
          <w:szCs w:val="22"/>
          <w:lang w:val="en-GB"/>
        </w:rPr>
        <w:t xml:space="preserve"> In larger </w:t>
      </w:r>
      <w:r w:rsidR="005D322C" w:rsidRPr="00346FB8">
        <w:rPr>
          <w:sz w:val="22"/>
          <w:szCs w:val="22"/>
          <w:lang w:val="en-GB"/>
        </w:rPr>
        <w:t>e</w:t>
      </w:r>
      <w:r w:rsidR="00E20B04" w:rsidRPr="00346FB8">
        <w:rPr>
          <w:sz w:val="22"/>
          <w:szCs w:val="22"/>
          <w:lang w:val="en-GB"/>
        </w:rPr>
        <w:t>nvironments,</w:t>
      </w:r>
      <w:r w:rsidR="003A62B3" w:rsidRPr="00346FB8">
        <w:rPr>
          <w:sz w:val="22"/>
          <w:szCs w:val="22"/>
          <w:lang w:val="en-GB"/>
        </w:rPr>
        <w:t xml:space="preserve"> there may be a need to nominate more t</w:t>
      </w:r>
      <w:r w:rsidR="005D322C" w:rsidRPr="00346FB8">
        <w:rPr>
          <w:sz w:val="22"/>
          <w:szCs w:val="22"/>
          <w:lang w:val="en-GB"/>
        </w:rPr>
        <w:t xml:space="preserve">han one </w:t>
      </w:r>
      <w:r w:rsidR="00346FB8">
        <w:rPr>
          <w:sz w:val="22"/>
          <w:szCs w:val="22"/>
          <w:lang w:val="en-GB"/>
        </w:rPr>
        <w:t>EER</w:t>
      </w:r>
      <w:r w:rsidR="003A62B3" w:rsidRPr="00346FB8">
        <w:rPr>
          <w:sz w:val="22"/>
          <w:szCs w:val="22"/>
          <w:lang w:val="en-GB"/>
        </w:rPr>
        <w:t>.</w:t>
      </w:r>
      <w:r w:rsidR="00A6560F" w:rsidRPr="00346FB8">
        <w:rPr>
          <w:sz w:val="22"/>
          <w:szCs w:val="22"/>
          <w:lang w:val="en-GB"/>
        </w:rPr>
        <w:t xml:space="preserve"> A member of the </w:t>
      </w:r>
      <w:r w:rsidR="00346FB8">
        <w:rPr>
          <w:sz w:val="22"/>
          <w:szCs w:val="22"/>
          <w:lang w:val="en-GB"/>
        </w:rPr>
        <w:t>T</w:t>
      </w:r>
      <w:r w:rsidR="00A6560F" w:rsidRPr="00346FB8">
        <w:rPr>
          <w:sz w:val="22"/>
          <w:szCs w:val="22"/>
          <w:lang w:val="en-GB"/>
        </w:rPr>
        <w:t xml:space="preserve">ransformation </w:t>
      </w:r>
      <w:r w:rsidR="00346FB8">
        <w:rPr>
          <w:sz w:val="22"/>
          <w:szCs w:val="22"/>
          <w:lang w:val="en-GB"/>
        </w:rPr>
        <w:t>C</w:t>
      </w:r>
      <w:r w:rsidR="00A6560F" w:rsidRPr="00346FB8">
        <w:rPr>
          <w:sz w:val="22"/>
          <w:szCs w:val="22"/>
          <w:lang w:val="en-GB"/>
        </w:rPr>
        <w:t xml:space="preserve">ommittee may also serve as an </w:t>
      </w:r>
      <w:r w:rsidR="001E66E6" w:rsidRPr="00346FB8">
        <w:rPr>
          <w:sz w:val="22"/>
          <w:szCs w:val="22"/>
          <w:lang w:val="en-GB"/>
        </w:rPr>
        <w:t>EER.</w:t>
      </w:r>
    </w:p>
    <w:p w14:paraId="5129EAE7" w14:textId="59DC2845" w:rsidR="005D322C" w:rsidRPr="00346FB8" w:rsidRDefault="00054101" w:rsidP="005727D6">
      <w:pPr>
        <w:pStyle w:val="Bodytext0"/>
        <w:numPr>
          <w:ilvl w:val="0"/>
          <w:numId w:val="12"/>
        </w:numPr>
        <w:spacing w:line="360" w:lineRule="auto"/>
        <w:rPr>
          <w:b/>
          <w:sz w:val="22"/>
          <w:szCs w:val="22"/>
          <w:lang w:val="en-GB"/>
        </w:rPr>
      </w:pPr>
      <w:r w:rsidRPr="00346FB8">
        <w:rPr>
          <w:b/>
          <w:sz w:val="22"/>
          <w:szCs w:val="22"/>
          <w:lang w:val="en-GB"/>
        </w:rPr>
        <w:t xml:space="preserve">To advance the </w:t>
      </w:r>
      <w:r w:rsidR="00A9467C">
        <w:rPr>
          <w:b/>
          <w:sz w:val="22"/>
          <w:szCs w:val="22"/>
          <w:lang w:val="en-GB"/>
        </w:rPr>
        <w:t>EE</w:t>
      </w:r>
      <w:r w:rsidR="005D322C" w:rsidRPr="00346FB8">
        <w:rPr>
          <w:b/>
          <w:sz w:val="22"/>
          <w:szCs w:val="22"/>
          <w:lang w:val="en-GB"/>
        </w:rPr>
        <w:t xml:space="preserve"> imp</w:t>
      </w:r>
      <w:r w:rsidR="00097A67" w:rsidRPr="00346FB8">
        <w:rPr>
          <w:b/>
          <w:sz w:val="22"/>
          <w:szCs w:val="22"/>
          <w:lang w:val="en-GB"/>
        </w:rPr>
        <w:t>erative of the University:</w:t>
      </w:r>
    </w:p>
    <w:p w14:paraId="7D8184D2" w14:textId="11AA9612" w:rsidR="005D322C" w:rsidRPr="00346FB8" w:rsidRDefault="00054101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Each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and </w:t>
      </w:r>
      <w:r w:rsidR="00A9467C">
        <w:rPr>
          <w:sz w:val="22"/>
          <w:szCs w:val="22"/>
          <w:lang w:val="en-GB"/>
        </w:rPr>
        <w:t>R</w:t>
      </w:r>
      <w:r w:rsidRPr="00346FB8">
        <w:rPr>
          <w:sz w:val="22"/>
          <w:szCs w:val="22"/>
          <w:lang w:val="en-GB"/>
        </w:rPr>
        <w:t xml:space="preserve">esponsibility </w:t>
      </w:r>
      <w:r w:rsidR="00A9467C">
        <w:rPr>
          <w:sz w:val="22"/>
          <w:szCs w:val="22"/>
          <w:lang w:val="en-GB"/>
        </w:rPr>
        <w:t>C</w:t>
      </w:r>
      <w:r w:rsidRPr="00346FB8">
        <w:rPr>
          <w:sz w:val="22"/>
          <w:szCs w:val="22"/>
          <w:lang w:val="en-GB"/>
        </w:rPr>
        <w:t xml:space="preserve">entre </w:t>
      </w:r>
      <w:r w:rsidR="00A9467C">
        <w:rPr>
          <w:sz w:val="22"/>
          <w:szCs w:val="22"/>
          <w:lang w:val="en-GB"/>
        </w:rPr>
        <w:t xml:space="preserve">(RC) </w:t>
      </w:r>
      <w:r w:rsidRPr="00346FB8">
        <w:rPr>
          <w:sz w:val="22"/>
          <w:szCs w:val="22"/>
          <w:lang w:val="en-GB"/>
        </w:rPr>
        <w:t xml:space="preserve">nominate one </w:t>
      </w:r>
      <w:r w:rsidR="002D2452">
        <w:rPr>
          <w:sz w:val="22"/>
          <w:szCs w:val="22"/>
          <w:lang w:val="en-GB"/>
        </w:rPr>
        <w:t>EER</w:t>
      </w:r>
      <w:r w:rsidRPr="00346FB8">
        <w:rPr>
          <w:sz w:val="22"/>
          <w:szCs w:val="22"/>
          <w:lang w:val="en-GB"/>
        </w:rPr>
        <w:t xml:space="preserve"> to serve </w:t>
      </w:r>
      <w:r w:rsidR="002D2452">
        <w:rPr>
          <w:sz w:val="22"/>
          <w:szCs w:val="22"/>
          <w:lang w:val="en-GB"/>
        </w:rPr>
        <w:t>o</w:t>
      </w:r>
      <w:r w:rsidRPr="00346FB8">
        <w:rPr>
          <w:sz w:val="22"/>
          <w:szCs w:val="22"/>
          <w:lang w:val="en-GB"/>
        </w:rPr>
        <w:t xml:space="preserve">n the institutional </w:t>
      </w:r>
      <w:r w:rsidR="001E66E6" w:rsidRPr="00346FB8">
        <w:rPr>
          <w:sz w:val="22"/>
          <w:szCs w:val="22"/>
          <w:lang w:val="en-GB"/>
        </w:rPr>
        <w:t>EEAC</w:t>
      </w:r>
      <w:r w:rsidRPr="00346FB8">
        <w:rPr>
          <w:sz w:val="22"/>
          <w:szCs w:val="22"/>
          <w:lang w:val="en-GB"/>
        </w:rPr>
        <w:t xml:space="preserve">. </w:t>
      </w:r>
    </w:p>
    <w:p w14:paraId="2823051A" w14:textId="584BEB0F" w:rsidR="005D322C" w:rsidRPr="00346FB8" w:rsidRDefault="00054101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Each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nominate</w:t>
      </w:r>
      <w:r w:rsidR="00346FB8">
        <w:rPr>
          <w:sz w:val="22"/>
          <w:szCs w:val="22"/>
          <w:lang w:val="en-GB"/>
        </w:rPr>
        <w:t>s</w:t>
      </w:r>
      <w:r w:rsidRPr="00346FB8">
        <w:rPr>
          <w:sz w:val="22"/>
          <w:szCs w:val="22"/>
          <w:lang w:val="en-GB"/>
        </w:rPr>
        <w:t xml:space="preserve"> one or more </w:t>
      </w:r>
      <w:r w:rsidR="001E66E6" w:rsidRPr="00346FB8">
        <w:rPr>
          <w:sz w:val="22"/>
          <w:szCs w:val="22"/>
          <w:lang w:val="en-GB"/>
        </w:rPr>
        <w:t>EER</w:t>
      </w:r>
      <w:r w:rsidR="00346FB8">
        <w:rPr>
          <w:sz w:val="22"/>
          <w:szCs w:val="22"/>
          <w:lang w:val="en-GB"/>
        </w:rPr>
        <w:t>s</w:t>
      </w:r>
      <w:r w:rsidRPr="00346FB8">
        <w:rPr>
          <w:sz w:val="22"/>
          <w:szCs w:val="22"/>
          <w:lang w:val="en-GB"/>
        </w:rPr>
        <w:t xml:space="preserve"> to serve </w:t>
      </w:r>
      <w:r w:rsidR="00346FB8">
        <w:rPr>
          <w:sz w:val="22"/>
          <w:szCs w:val="22"/>
          <w:lang w:val="en-GB"/>
        </w:rPr>
        <w:t>o</w:t>
      </w:r>
      <w:r w:rsidRPr="00346FB8">
        <w:rPr>
          <w:sz w:val="22"/>
          <w:szCs w:val="22"/>
          <w:lang w:val="en-GB"/>
        </w:rPr>
        <w:t>n the Academic Appointments and Promotions Committee</w:t>
      </w:r>
      <w:r w:rsidR="005D322C" w:rsidRPr="00346FB8">
        <w:rPr>
          <w:sz w:val="22"/>
          <w:szCs w:val="22"/>
          <w:lang w:val="en-GB"/>
        </w:rPr>
        <w:t>.</w:t>
      </w:r>
    </w:p>
    <w:p w14:paraId="42ABE5BD" w14:textId="738572F7" w:rsidR="005D322C" w:rsidRPr="00346FB8" w:rsidRDefault="00054101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Each appointments committee or subcommittee in the PASS environments nominate</w:t>
      </w:r>
      <w:r w:rsidR="00346FB8">
        <w:rPr>
          <w:sz w:val="22"/>
          <w:szCs w:val="22"/>
          <w:lang w:val="en-GB"/>
        </w:rPr>
        <w:t>s</w:t>
      </w:r>
      <w:r w:rsidRPr="00346FB8">
        <w:rPr>
          <w:sz w:val="22"/>
          <w:szCs w:val="22"/>
          <w:lang w:val="en-GB"/>
        </w:rPr>
        <w:t xml:space="preserve"> a</w:t>
      </w:r>
      <w:r w:rsidR="00C47740" w:rsidRPr="00346FB8">
        <w:rPr>
          <w:sz w:val="22"/>
          <w:szCs w:val="22"/>
          <w:lang w:val="en-GB"/>
        </w:rPr>
        <w:t>n</w:t>
      </w:r>
      <w:r w:rsidRPr="00346FB8">
        <w:rPr>
          <w:sz w:val="22"/>
          <w:szCs w:val="22"/>
          <w:lang w:val="en-GB"/>
        </w:rPr>
        <w:t xml:space="preserve"> </w:t>
      </w:r>
      <w:r w:rsidR="001E66E6" w:rsidRPr="00346FB8">
        <w:rPr>
          <w:sz w:val="22"/>
          <w:szCs w:val="22"/>
          <w:lang w:val="en-GB"/>
        </w:rPr>
        <w:t>EER</w:t>
      </w:r>
      <w:r w:rsidR="005D322C" w:rsidRPr="00346FB8">
        <w:rPr>
          <w:sz w:val="22"/>
          <w:szCs w:val="22"/>
          <w:lang w:val="en-GB"/>
        </w:rPr>
        <w:t xml:space="preserve"> to serve </w:t>
      </w:r>
      <w:r w:rsidR="00346FB8">
        <w:rPr>
          <w:sz w:val="22"/>
          <w:szCs w:val="22"/>
          <w:lang w:val="en-GB"/>
        </w:rPr>
        <w:t>o</w:t>
      </w:r>
      <w:r w:rsidR="005D322C" w:rsidRPr="00346FB8">
        <w:rPr>
          <w:sz w:val="22"/>
          <w:szCs w:val="22"/>
          <w:lang w:val="en-GB"/>
        </w:rPr>
        <w:t xml:space="preserve">n such </w:t>
      </w:r>
      <w:r w:rsidR="00346FB8">
        <w:rPr>
          <w:sz w:val="22"/>
          <w:szCs w:val="22"/>
          <w:lang w:val="en-GB"/>
        </w:rPr>
        <w:t xml:space="preserve">a </w:t>
      </w:r>
      <w:r w:rsidR="005D322C" w:rsidRPr="00346FB8">
        <w:rPr>
          <w:sz w:val="22"/>
          <w:szCs w:val="22"/>
          <w:lang w:val="en-GB"/>
        </w:rPr>
        <w:t>committee.</w:t>
      </w:r>
    </w:p>
    <w:p w14:paraId="23A190DE" w14:textId="2F1D42D1" w:rsidR="004804EA" w:rsidRPr="00346FB8" w:rsidRDefault="00054101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A member of the transformation structure in environments may also be invited to serve in </w:t>
      </w:r>
      <w:r w:rsidR="00346FB8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capacity </w:t>
      </w:r>
      <w:r w:rsidR="00346FB8">
        <w:rPr>
          <w:sz w:val="22"/>
          <w:szCs w:val="22"/>
          <w:lang w:val="en-GB"/>
        </w:rPr>
        <w:t>o</w:t>
      </w:r>
      <w:r w:rsidRPr="00346FB8">
        <w:rPr>
          <w:sz w:val="22"/>
          <w:szCs w:val="22"/>
          <w:lang w:val="en-GB"/>
        </w:rPr>
        <w:t xml:space="preserve">n such appointments and </w:t>
      </w:r>
      <w:r w:rsidR="005D322C" w:rsidRPr="00346FB8">
        <w:rPr>
          <w:sz w:val="22"/>
          <w:szCs w:val="22"/>
          <w:lang w:val="en-GB"/>
        </w:rPr>
        <w:t>promotions</w:t>
      </w:r>
      <w:r w:rsidRPr="00346FB8">
        <w:rPr>
          <w:sz w:val="22"/>
          <w:szCs w:val="22"/>
          <w:lang w:val="en-GB"/>
        </w:rPr>
        <w:t xml:space="preserve"> committees or subcommittees.</w:t>
      </w:r>
    </w:p>
    <w:p w14:paraId="4C52FFD6" w14:textId="10990686" w:rsidR="00A6560F" w:rsidRPr="00346FB8" w:rsidRDefault="00A6560F" w:rsidP="005727D6">
      <w:pPr>
        <w:pStyle w:val="Bodytext0"/>
        <w:numPr>
          <w:ilvl w:val="0"/>
          <w:numId w:val="12"/>
        </w:numPr>
        <w:spacing w:line="360" w:lineRule="auto"/>
        <w:rPr>
          <w:b/>
          <w:sz w:val="22"/>
          <w:szCs w:val="22"/>
          <w:lang w:val="en-GB"/>
        </w:rPr>
      </w:pPr>
      <w:r w:rsidRPr="00346FB8">
        <w:rPr>
          <w:b/>
          <w:sz w:val="22"/>
          <w:szCs w:val="22"/>
          <w:lang w:val="en-GB"/>
        </w:rPr>
        <w:t>Eligibility</w:t>
      </w:r>
      <w:r w:rsidR="00A9467C">
        <w:rPr>
          <w:b/>
          <w:sz w:val="22"/>
          <w:szCs w:val="22"/>
          <w:lang w:val="en-GB"/>
        </w:rPr>
        <w:t>:</w:t>
      </w:r>
    </w:p>
    <w:p w14:paraId="23157D53" w14:textId="3FE973E0" w:rsidR="003A62B3" w:rsidRPr="00346FB8" w:rsidRDefault="00C47740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An EER m</w:t>
      </w:r>
      <w:r w:rsidR="003A62B3" w:rsidRPr="00346FB8">
        <w:rPr>
          <w:sz w:val="22"/>
          <w:szCs w:val="22"/>
          <w:lang w:val="en-GB"/>
        </w:rPr>
        <w:t>ust be a member of the permanent staff</w:t>
      </w:r>
      <w:r w:rsidR="004406F4" w:rsidRPr="00346FB8">
        <w:rPr>
          <w:sz w:val="22"/>
          <w:szCs w:val="22"/>
          <w:lang w:val="en-GB"/>
        </w:rPr>
        <w:t xml:space="preserve"> of the University</w:t>
      </w:r>
      <w:r w:rsidR="003A62B3" w:rsidRPr="00346FB8">
        <w:rPr>
          <w:sz w:val="22"/>
          <w:szCs w:val="22"/>
          <w:lang w:val="en-GB"/>
        </w:rPr>
        <w:t xml:space="preserve"> and must have a clear understanding of the University EE </w:t>
      </w:r>
      <w:r w:rsidR="004804EA" w:rsidRPr="00346FB8">
        <w:rPr>
          <w:sz w:val="22"/>
          <w:szCs w:val="22"/>
          <w:lang w:val="en-GB"/>
        </w:rPr>
        <w:t>P</w:t>
      </w:r>
      <w:r w:rsidR="003A62B3" w:rsidRPr="00346FB8">
        <w:rPr>
          <w:sz w:val="22"/>
          <w:szCs w:val="22"/>
          <w:lang w:val="en-GB"/>
        </w:rPr>
        <w:t>olicy</w:t>
      </w:r>
      <w:r w:rsidR="00346FB8">
        <w:rPr>
          <w:sz w:val="22"/>
          <w:szCs w:val="22"/>
          <w:lang w:val="en-GB"/>
        </w:rPr>
        <w:t xml:space="preserve"> and</w:t>
      </w:r>
      <w:r w:rsidR="003A62B3" w:rsidRPr="00346FB8">
        <w:rPr>
          <w:sz w:val="22"/>
          <w:szCs w:val="22"/>
          <w:lang w:val="en-GB"/>
        </w:rPr>
        <w:t xml:space="preserve"> </w:t>
      </w:r>
      <w:r w:rsidR="00346FB8">
        <w:rPr>
          <w:sz w:val="22"/>
          <w:szCs w:val="22"/>
          <w:lang w:val="en-GB"/>
        </w:rPr>
        <w:t xml:space="preserve">EE </w:t>
      </w:r>
      <w:r w:rsidR="003A62B3" w:rsidRPr="00346FB8">
        <w:rPr>
          <w:sz w:val="22"/>
          <w:szCs w:val="22"/>
          <w:lang w:val="en-GB"/>
        </w:rPr>
        <w:t>Plan</w:t>
      </w:r>
      <w:r w:rsidR="00346FB8">
        <w:rPr>
          <w:sz w:val="22"/>
          <w:szCs w:val="22"/>
          <w:lang w:val="en-GB"/>
        </w:rPr>
        <w:t xml:space="preserve"> as well as</w:t>
      </w:r>
      <w:r w:rsidR="003A62B3" w:rsidRPr="00346FB8">
        <w:rPr>
          <w:sz w:val="22"/>
          <w:szCs w:val="22"/>
          <w:lang w:val="en-GB"/>
        </w:rPr>
        <w:t xml:space="preserve"> </w:t>
      </w:r>
      <w:r w:rsidR="004804EA" w:rsidRPr="00346FB8">
        <w:rPr>
          <w:sz w:val="22"/>
          <w:szCs w:val="22"/>
          <w:lang w:val="en-GB"/>
        </w:rPr>
        <w:t xml:space="preserve">the </w:t>
      </w:r>
      <w:r w:rsidR="00C95F4C" w:rsidRPr="00346FB8">
        <w:rPr>
          <w:sz w:val="22"/>
          <w:szCs w:val="22"/>
          <w:lang w:val="en-GB"/>
        </w:rPr>
        <w:t>environment</w:t>
      </w:r>
      <w:r w:rsidR="003A62B3" w:rsidRPr="00346FB8">
        <w:rPr>
          <w:sz w:val="22"/>
          <w:szCs w:val="22"/>
          <w:lang w:val="en-GB"/>
        </w:rPr>
        <w:t xml:space="preserve"> EE Plan, goals and targets.</w:t>
      </w:r>
    </w:p>
    <w:p w14:paraId="0A75A908" w14:textId="3384DF79" w:rsidR="003A62B3" w:rsidRPr="00346FB8" w:rsidRDefault="00A6560F" w:rsidP="005727D6">
      <w:pPr>
        <w:pStyle w:val="Bodytext0"/>
        <w:numPr>
          <w:ilvl w:val="0"/>
          <w:numId w:val="12"/>
        </w:numPr>
        <w:spacing w:line="360" w:lineRule="auto"/>
        <w:rPr>
          <w:b/>
          <w:sz w:val="22"/>
          <w:szCs w:val="22"/>
          <w:lang w:val="en-GB"/>
        </w:rPr>
      </w:pPr>
      <w:r w:rsidRPr="00346FB8">
        <w:rPr>
          <w:b/>
          <w:sz w:val="22"/>
          <w:szCs w:val="22"/>
          <w:lang w:val="en-GB"/>
        </w:rPr>
        <w:t>R</w:t>
      </w:r>
      <w:r w:rsidR="00A82B32" w:rsidRPr="00346FB8">
        <w:rPr>
          <w:b/>
          <w:sz w:val="22"/>
          <w:szCs w:val="22"/>
          <w:lang w:val="en-GB"/>
        </w:rPr>
        <w:t>esponsibilities</w:t>
      </w:r>
      <w:r w:rsidR="00A9467C">
        <w:rPr>
          <w:b/>
          <w:sz w:val="22"/>
          <w:szCs w:val="22"/>
          <w:lang w:val="en-GB"/>
        </w:rPr>
        <w:t>:</w:t>
      </w:r>
    </w:p>
    <w:p w14:paraId="55A202C1" w14:textId="68026369" w:rsidR="005D322C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The heads of the </w:t>
      </w:r>
      <w:r w:rsidR="005D322C" w:rsidRPr="00346FB8">
        <w:rPr>
          <w:sz w:val="22"/>
          <w:szCs w:val="22"/>
          <w:lang w:val="en-GB"/>
        </w:rPr>
        <w:t>environment</w:t>
      </w:r>
      <w:r w:rsidR="00346FB8">
        <w:rPr>
          <w:sz w:val="22"/>
          <w:szCs w:val="22"/>
          <w:lang w:val="en-GB"/>
        </w:rPr>
        <w:t>s</w:t>
      </w:r>
      <w:r w:rsidR="00A9467C">
        <w:rPr>
          <w:sz w:val="22"/>
          <w:szCs w:val="22"/>
          <w:lang w:val="en-GB"/>
        </w:rPr>
        <w:t xml:space="preserve"> and </w:t>
      </w:r>
      <w:r w:rsidRPr="00346FB8">
        <w:rPr>
          <w:sz w:val="22"/>
          <w:szCs w:val="22"/>
          <w:lang w:val="en-GB"/>
        </w:rPr>
        <w:t xml:space="preserve">RCs are primarily responsible for implementing the </w:t>
      </w:r>
      <w:r w:rsidR="00346FB8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</w:t>
      </w:r>
      <w:r w:rsidR="00346FB8">
        <w:rPr>
          <w:sz w:val="22"/>
          <w:szCs w:val="22"/>
          <w:lang w:val="en-GB"/>
        </w:rPr>
        <w:t>P</w:t>
      </w:r>
      <w:r w:rsidRPr="00346FB8">
        <w:rPr>
          <w:sz w:val="22"/>
          <w:szCs w:val="22"/>
          <w:lang w:val="en-GB"/>
        </w:rPr>
        <w:t xml:space="preserve">olicy and </w:t>
      </w:r>
      <w:r w:rsidR="00346FB8">
        <w:rPr>
          <w:sz w:val="22"/>
          <w:szCs w:val="22"/>
          <w:lang w:val="en-GB"/>
        </w:rPr>
        <w:t>P</w:t>
      </w:r>
      <w:r w:rsidRPr="00346FB8">
        <w:rPr>
          <w:sz w:val="22"/>
          <w:szCs w:val="22"/>
          <w:lang w:val="en-GB"/>
        </w:rPr>
        <w:t>lan</w:t>
      </w:r>
      <w:r w:rsidR="00E20B04" w:rsidRPr="00346FB8">
        <w:rPr>
          <w:sz w:val="22"/>
          <w:szCs w:val="22"/>
          <w:lang w:val="en-GB"/>
        </w:rPr>
        <w:t>.</w:t>
      </w:r>
    </w:p>
    <w:p w14:paraId="5EE23D25" w14:textId="7D198C2C" w:rsidR="003A62B3" w:rsidRPr="00346FB8" w:rsidRDefault="00A82B32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T</w:t>
      </w:r>
      <w:r w:rsidR="003A62B3" w:rsidRPr="00346FB8">
        <w:rPr>
          <w:sz w:val="22"/>
          <w:szCs w:val="22"/>
          <w:lang w:val="en-GB"/>
        </w:rPr>
        <w:t xml:space="preserve">he </w:t>
      </w:r>
      <w:r w:rsidRPr="00346FB8">
        <w:rPr>
          <w:sz w:val="22"/>
          <w:szCs w:val="22"/>
          <w:lang w:val="en-GB"/>
        </w:rPr>
        <w:t>Director</w:t>
      </w:r>
      <w:r w:rsidR="00346FB8">
        <w:rPr>
          <w:sz w:val="22"/>
          <w:szCs w:val="22"/>
          <w:lang w:val="en-GB"/>
        </w:rPr>
        <w:t>:</w:t>
      </w:r>
      <w:r w:rsidRPr="00346FB8">
        <w:rPr>
          <w:sz w:val="22"/>
          <w:szCs w:val="22"/>
          <w:lang w:val="en-GB"/>
        </w:rPr>
        <w:t xml:space="preserve"> </w:t>
      </w:r>
      <w:r w:rsidR="003A62B3" w:rsidRPr="00346FB8">
        <w:rPr>
          <w:sz w:val="22"/>
          <w:szCs w:val="22"/>
          <w:lang w:val="en-GB"/>
        </w:rPr>
        <w:t xml:space="preserve">Employment Equity and </w:t>
      </w:r>
      <w:r w:rsidR="00A9467C">
        <w:rPr>
          <w:sz w:val="22"/>
          <w:szCs w:val="22"/>
          <w:lang w:val="en-GB"/>
        </w:rPr>
        <w:t xml:space="preserve">the </w:t>
      </w:r>
      <w:r w:rsidR="003A62B3" w:rsidRPr="00346FB8">
        <w:rPr>
          <w:sz w:val="22"/>
          <w:szCs w:val="22"/>
          <w:lang w:val="en-GB"/>
        </w:rPr>
        <w:t>Chief Director</w:t>
      </w:r>
      <w:r w:rsidR="00346FB8">
        <w:rPr>
          <w:sz w:val="22"/>
          <w:szCs w:val="22"/>
          <w:lang w:val="en-GB"/>
        </w:rPr>
        <w:t>:</w:t>
      </w:r>
      <w:r w:rsidR="003A62B3" w:rsidRPr="00346FB8">
        <w:rPr>
          <w:sz w:val="22"/>
          <w:szCs w:val="22"/>
          <w:lang w:val="en-GB"/>
        </w:rPr>
        <w:t xml:space="preserve"> H</w:t>
      </w:r>
      <w:r w:rsidR="00346FB8">
        <w:rPr>
          <w:sz w:val="22"/>
          <w:szCs w:val="22"/>
          <w:lang w:val="en-GB"/>
        </w:rPr>
        <w:t xml:space="preserve">uman </w:t>
      </w:r>
      <w:r w:rsidR="003A62B3" w:rsidRPr="00346FB8">
        <w:rPr>
          <w:sz w:val="22"/>
          <w:szCs w:val="22"/>
          <w:lang w:val="en-GB"/>
        </w:rPr>
        <w:t>R</w:t>
      </w:r>
      <w:r w:rsidR="00346FB8">
        <w:rPr>
          <w:sz w:val="22"/>
          <w:szCs w:val="22"/>
          <w:lang w:val="en-GB"/>
        </w:rPr>
        <w:t>esources</w:t>
      </w:r>
      <w:r w:rsidR="003A62B3" w:rsidRPr="00346FB8">
        <w:rPr>
          <w:sz w:val="22"/>
          <w:szCs w:val="22"/>
          <w:lang w:val="en-GB"/>
        </w:rPr>
        <w:t xml:space="preserve"> </w:t>
      </w:r>
      <w:r w:rsidRPr="00346FB8">
        <w:rPr>
          <w:sz w:val="22"/>
          <w:szCs w:val="22"/>
          <w:lang w:val="en-GB"/>
        </w:rPr>
        <w:t xml:space="preserve">are </w:t>
      </w:r>
      <w:r w:rsidR="003A62B3" w:rsidRPr="00346FB8">
        <w:rPr>
          <w:sz w:val="22"/>
          <w:szCs w:val="22"/>
          <w:lang w:val="en-GB"/>
        </w:rPr>
        <w:t xml:space="preserve">responsible for facilitating and monitoring the implementation of the </w:t>
      </w:r>
      <w:r w:rsidR="00A9467C">
        <w:rPr>
          <w:sz w:val="22"/>
          <w:szCs w:val="22"/>
          <w:lang w:val="en-GB"/>
        </w:rPr>
        <w:t>EE P</w:t>
      </w:r>
      <w:r w:rsidR="003A62B3" w:rsidRPr="00346FB8">
        <w:rPr>
          <w:sz w:val="22"/>
          <w:szCs w:val="22"/>
          <w:lang w:val="en-GB"/>
        </w:rPr>
        <w:t xml:space="preserve">olicy and </w:t>
      </w:r>
      <w:r w:rsidR="00A9467C">
        <w:rPr>
          <w:sz w:val="22"/>
          <w:szCs w:val="22"/>
          <w:lang w:val="en-GB"/>
        </w:rPr>
        <w:t>P</w:t>
      </w:r>
      <w:r w:rsidR="003A62B3" w:rsidRPr="00346FB8">
        <w:rPr>
          <w:sz w:val="22"/>
          <w:szCs w:val="22"/>
          <w:lang w:val="en-GB"/>
        </w:rPr>
        <w:t xml:space="preserve">lan. </w:t>
      </w:r>
    </w:p>
    <w:p w14:paraId="285098D9" w14:textId="77ED9BD2" w:rsidR="003A62B3" w:rsidRPr="00346FB8" w:rsidRDefault="00A82B32" w:rsidP="005727D6">
      <w:pPr>
        <w:pStyle w:val="Bodytext0"/>
        <w:numPr>
          <w:ilvl w:val="0"/>
          <w:numId w:val="12"/>
        </w:numPr>
        <w:spacing w:line="360" w:lineRule="auto"/>
        <w:rPr>
          <w:b/>
          <w:sz w:val="22"/>
          <w:szCs w:val="22"/>
          <w:lang w:val="en-GB"/>
        </w:rPr>
      </w:pPr>
      <w:r w:rsidRPr="00346FB8">
        <w:rPr>
          <w:b/>
          <w:sz w:val="22"/>
          <w:szCs w:val="22"/>
          <w:lang w:val="en-GB"/>
        </w:rPr>
        <w:lastRenderedPageBreak/>
        <w:t>S</w:t>
      </w:r>
      <w:r w:rsidR="00E20B04" w:rsidRPr="00346FB8">
        <w:rPr>
          <w:b/>
          <w:sz w:val="22"/>
          <w:szCs w:val="22"/>
          <w:lang w:val="en-GB"/>
        </w:rPr>
        <w:t xml:space="preserve">tatus </w:t>
      </w:r>
      <w:r w:rsidRPr="00346FB8">
        <w:rPr>
          <w:b/>
          <w:sz w:val="22"/>
          <w:szCs w:val="22"/>
          <w:lang w:val="en-GB"/>
        </w:rPr>
        <w:t>of EE</w:t>
      </w:r>
      <w:r w:rsidR="00A9467C">
        <w:rPr>
          <w:b/>
          <w:sz w:val="22"/>
          <w:szCs w:val="22"/>
          <w:lang w:val="en-GB"/>
        </w:rPr>
        <w:t>Rs:</w:t>
      </w:r>
    </w:p>
    <w:p w14:paraId="7B0DEFDB" w14:textId="4C1FD048" w:rsidR="00A82B32" w:rsidRPr="00346FB8" w:rsidRDefault="00C47740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EER</w:t>
      </w:r>
      <w:r w:rsidR="00A9467C">
        <w:rPr>
          <w:sz w:val="22"/>
          <w:szCs w:val="22"/>
          <w:lang w:val="en-GB"/>
        </w:rPr>
        <w:t>s</w:t>
      </w:r>
      <w:r w:rsidR="006741E2" w:rsidRPr="00346FB8">
        <w:rPr>
          <w:sz w:val="22"/>
          <w:szCs w:val="22"/>
          <w:lang w:val="en-GB"/>
        </w:rPr>
        <w:t xml:space="preserve"> are full </w:t>
      </w:r>
      <w:r w:rsidR="00A82B32" w:rsidRPr="00346FB8">
        <w:rPr>
          <w:sz w:val="22"/>
          <w:szCs w:val="22"/>
          <w:lang w:val="en-GB"/>
        </w:rPr>
        <w:t xml:space="preserve">members </w:t>
      </w:r>
      <w:r w:rsidR="006741E2" w:rsidRPr="00346FB8">
        <w:rPr>
          <w:sz w:val="22"/>
          <w:szCs w:val="22"/>
          <w:lang w:val="en-GB"/>
        </w:rPr>
        <w:t xml:space="preserve">of selection committees with </w:t>
      </w:r>
      <w:r w:rsidR="00A82B32" w:rsidRPr="00346FB8">
        <w:rPr>
          <w:sz w:val="22"/>
          <w:szCs w:val="22"/>
          <w:lang w:val="en-GB"/>
        </w:rPr>
        <w:t>voting rights</w:t>
      </w:r>
      <w:r w:rsidR="005D322C" w:rsidRPr="00346FB8">
        <w:rPr>
          <w:sz w:val="22"/>
          <w:szCs w:val="22"/>
          <w:lang w:val="en-GB"/>
        </w:rPr>
        <w:t>.</w:t>
      </w:r>
    </w:p>
    <w:p w14:paraId="37047F98" w14:textId="717FBBA6" w:rsidR="003A62B3" w:rsidRPr="00346FB8" w:rsidRDefault="003A62B3" w:rsidP="005727D6">
      <w:pPr>
        <w:pStyle w:val="Bodytext0"/>
        <w:numPr>
          <w:ilvl w:val="0"/>
          <w:numId w:val="12"/>
        </w:numPr>
        <w:spacing w:line="360" w:lineRule="auto"/>
        <w:rPr>
          <w:b/>
          <w:sz w:val="22"/>
          <w:szCs w:val="22"/>
          <w:lang w:val="en-GB"/>
        </w:rPr>
      </w:pPr>
      <w:r w:rsidRPr="00346FB8">
        <w:rPr>
          <w:b/>
          <w:sz w:val="22"/>
          <w:szCs w:val="22"/>
          <w:lang w:val="en-GB"/>
        </w:rPr>
        <w:t xml:space="preserve">The role and responsibilities of </w:t>
      </w:r>
      <w:r w:rsidR="001E66E6" w:rsidRPr="00346FB8">
        <w:rPr>
          <w:b/>
          <w:sz w:val="22"/>
          <w:szCs w:val="22"/>
          <w:lang w:val="en-GB"/>
        </w:rPr>
        <w:t>EER</w:t>
      </w:r>
      <w:r w:rsidR="00A9467C">
        <w:rPr>
          <w:b/>
          <w:sz w:val="22"/>
          <w:szCs w:val="22"/>
          <w:lang w:val="en-GB"/>
        </w:rPr>
        <w:t>s</w:t>
      </w:r>
      <w:r w:rsidRPr="00346FB8">
        <w:rPr>
          <w:b/>
          <w:sz w:val="22"/>
          <w:szCs w:val="22"/>
          <w:lang w:val="en-GB"/>
        </w:rPr>
        <w:t xml:space="preserve"> include</w:t>
      </w:r>
      <w:r w:rsidR="00A9467C">
        <w:rPr>
          <w:b/>
          <w:sz w:val="22"/>
          <w:szCs w:val="22"/>
          <w:lang w:val="en-GB"/>
        </w:rPr>
        <w:t xml:space="preserve"> the following</w:t>
      </w:r>
      <w:r w:rsidRPr="00346FB8">
        <w:rPr>
          <w:b/>
          <w:sz w:val="22"/>
          <w:szCs w:val="22"/>
          <w:lang w:val="en-GB"/>
        </w:rPr>
        <w:t>:</w:t>
      </w:r>
    </w:p>
    <w:p w14:paraId="0B4B125F" w14:textId="0BF7AC5C" w:rsidR="004877F9" w:rsidRPr="00346FB8" w:rsidRDefault="0065386C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</w:t>
      </w:r>
      <w:r w:rsidR="003A62B3" w:rsidRPr="00346FB8">
        <w:rPr>
          <w:sz w:val="22"/>
          <w:szCs w:val="22"/>
          <w:lang w:val="en-GB"/>
        </w:rPr>
        <w:t>ulfil</w:t>
      </w:r>
      <w:r>
        <w:rPr>
          <w:sz w:val="22"/>
          <w:szCs w:val="22"/>
          <w:lang w:val="en-GB"/>
        </w:rPr>
        <w:t>ling</w:t>
      </w:r>
      <w:r w:rsidR="003A62B3" w:rsidRPr="00346FB8">
        <w:rPr>
          <w:sz w:val="22"/>
          <w:szCs w:val="22"/>
          <w:lang w:val="en-GB"/>
        </w:rPr>
        <w:t xml:space="preserve"> the same role as selection committee members, but the role extends to ensuring that awareness is raised regarding both the short</w:t>
      </w:r>
      <w:r w:rsidR="00A9467C">
        <w:rPr>
          <w:sz w:val="22"/>
          <w:szCs w:val="22"/>
          <w:lang w:val="en-GB"/>
        </w:rPr>
        <w:t>-</w:t>
      </w:r>
      <w:r w:rsidR="003A62B3" w:rsidRPr="00346FB8">
        <w:rPr>
          <w:sz w:val="22"/>
          <w:szCs w:val="22"/>
          <w:lang w:val="en-GB"/>
        </w:rPr>
        <w:t xml:space="preserve"> and long-term </w:t>
      </w:r>
      <w:r w:rsidR="00A9467C">
        <w:rPr>
          <w:sz w:val="22"/>
          <w:szCs w:val="22"/>
          <w:lang w:val="en-GB"/>
        </w:rPr>
        <w:t>EE</w:t>
      </w:r>
      <w:r w:rsidR="003A62B3" w:rsidRPr="00346FB8">
        <w:rPr>
          <w:sz w:val="22"/>
          <w:szCs w:val="22"/>
          <w:lang w:val="en-GB"/>
        </w:rPr>
        <w:t xml:space="preserve"> objectives of the </w:t>
      </w:r>
      <w:r w:rsidR="00C95F4C" w:rsidRPr="00346FB8">
        <w:rPr>
          <w:sz w:val="22"/>
          <w:szCs w:val="22"/>
          <w:lang w:val="en-GB"/>
        </w:rPr>
        <w:t>environment</w:t>
      </w:r>
      <w:r w:rsidR="003A62B3" w:rsidRPr="00346FB8">
        <w:rPr>
          <w:sz w:val="22"/>
          <w:szCs w:val="22"/>
          <w:lang w:val="en-GB"/>
        </w:rPr>
        <w:t xml:space="preserve"> during every</w:t>
      </w:r>
      <w:r w:rsidR="004877F9" w:rsidRPr="00346FB8">
        <w:rPr>
          <w:sz w:val="22"/>
          <w:szCs w:val="22"/>
          <w:lang w:val="en-GB"/>
        </w:rPr>
        <w:t xml:space="preserve"> phase of the selection process.</w:t>
      </w:r>
    </w:p>
    <w:p w14:paraId="76272461" w14:textId="78A3ECE1" w:rsidR="004877F9" w:rsidRPr="00346FB8" w:rsidRDefault="0065386C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3A62B3" w:rsidRPr="00346FB8">
        <w:rPr>
          <w:sz w:val="22"/>
          <w:szCs w:val="22"/>
          <w:lang w:val="en-GB"/>
        </w:rPr>
        <w:t>lay</w:t>
      </w:r>
      <w:r>
        <w:rPr>
          <w:sz w:val="22"/>
          <w:szCs w:val="22"/>
          <w:lang w:val="en-GB"/>
        </w:rPr>
        <w:t>ing</w:t>
      </w:r>
      <w:r w:rsidR="003A62B3" w:rsidRPr="00346FB8">
        <w:rPr>
          <w:sz w:val="22"/>
          <w:szCs w:val="22"/>
          <w:lang w:val="en-GB"/>
        </w:rPr>
        <w:t xml:space="preserve"> a </w:t>
      </w:r>
      <w:r w:rsidR="007F5FD6" w:rsidRPr="00346FB8">
        <w:rPr>
          <w:sz w:val="22"/>
          <w:szCs w:val="22"/>
          <w:lang w:val="en-GB"/>
        </w:rPr>
        <w:t>consultative and monitoring</w:t>
      </w:r>
      <w:r w:rsidR="003A62B3" w:rsidRPr="00346FB8">
        <w:rPr>
          <w:sz w:val="22"/>
          <w:szCs w:val="22"/>
          <w:lang w:val="en-GB"/>
        </w:rPr>
        <w:t xml:space="preserve"> role regarding all </w:t>
      </w:r>
      <w:r w:rsidR="00A9467C">
        <w:rPr>
          <w:sz w:val="22"/>
          <w:szCs w:val="22"/>
          <w:lang w:val="en-GB"/>
        </w:rPr>
        <w:t>EE-</w:t>
      </w:r>
      <w:r w:rsidR="003A62B3" w:rsidRPr="00346FB8">
        <w:rPr>
          <w:sz w:val="22"/>
          <w:szCs w:val="22"/>
          <w:lang w:val="en-GB"/>
        </w:rPr>
        <w:t xml:space="preserve">related matters on </w:t>
      </w:r>
      <w:r w:rsidR="00C95F4C" w:rsidRPr="00346FB8">
        <w:rPr>
          <w:sz w:val="22"/>
          <w:szCs w:val="22"/>
          <w:lang w:val="en-GB"/>
        </w:rPr>
        <w:t>environment</w:t>
      </w:r>
      <w:r w:rsidR="003A62B3" w:rsidRPr="00346FB8">
        <w:rPr>
          <w:sz w:val="22"/>
          <w:szCs w:val="22"/>
          <w:lang w:val="en-GB"/>
        </w:rPr>
        <w:t xml:space="preserve"> level. </w:t>
      </w:r>
    </w:p>
    <w:p w14:paraId="74472A95" w14:textId="43C35AC4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Monitoring and evaluating the implementation of the </w:t>
      </w:r>
      <w:r w:rsidR="00C95F4C" w:rsidRPr="00346FB8">
        <w:rPr>
          <w:sz w:val="22"/>
          <w:szCs w:val="22"/>
          <w:lang w:val="en-GB"/>
        </w:rPr>
        <w:t>environment</w:t>
      </w:r>
      <w:r w:rsidR="004877F9" w:rsidRPr="00346FB8">
        <w:rPr>
          <w:sz w:val="22"/>
          <w:szCs w:val="22"/>
          <w:lang w:val="en-GB"/>
        </w:rPr>
        <w:t xml:space="preserve"> EE </w:t>
      </w:r>
      <w:r w:rsidR="00A9467C">
        <w:rPr>
          <w:sz w:val="22"/>
          <w:szCs w:val="22"/>
          <w:lang w:val="en-GB"/>
        </w:rPr>
        <w:t>P</w:t>
      </w:r>
      <w:r w:rsidRPr="00346FB8">
        <w:rPr>
          <w:sz w:val="22"/>
          <w:szCs w:val="22"/>
          <w:lang w:val="en-GB"/>
        </w:rPr>
        <w:t>lan as well as the progress being made in achieving the numerical goals and targets on an ongoing basis.</w:t>
      </w:r>
    </w:p>
    <w:p w14:paraId="1F7E13C1" w14:textId="5152ED11" w:rsidR="004877F9" w:rsidRPr="00346FB8" w:rsidRDefault="0065386C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Being r</w:t>
      </w:r>
      <w:r w:rsidR="003A62B3" w:rsidRPr="00346FB8">
        <w:rPr>
          <w:sz w:val="22"/>
          <w:szCs w:val="22"/>
          <w:lang w:val="en-GB"/>
        </w:rPr>
        <w:t xml:space="preserve">esponsible, in collaboration with the </w:t>
      </w:r>
      <w:r w:rsidR="006741E2" w:rsidRPr="00346FB8">
        <w:rPr>
          <w:sz w:val="22"/>
          <w:szCs w:val="22"/>
          <w:lang w:val="en-GB"/>
        </w:rPr>
        <w:t>Director</w:t>
      </w:r>
      <w:r w:rsidR="00A9467C">
        <w:rPr>
          <w:sz w:val="22"/>
          <w:szCs w:val="22"/>
          <w:lang w:val="en-GB"/>
        </w:rPr>
        <w:t>:</w:t>
      </w:r>
      <w:r w:rsidR="006741E2" w:rsidRPr="00346FB8">
        <w:rPr>
          <w:sz w:val="22"/>
          <w:szCs w:val="22"/>
          <w:lang w:val="en-GB"/>
        </w:rPr>
        <w:t xml:space="preserve"> EE</w:t>
      </w:r>
      <w:r w:rsidR="003A62B3" w:rsidRPr="00346FB8">
        <w:rPr>
          <w:sz w:val="22"/>
          <w:szCs w:val="22"/>
          <w:lang w:val="en-GB"/>
        </w:rPr>
        <w:t xml:space="preserve">, for continuous consultation, awareness, communication and training on the EE </w:t>
      </w:r>
      <w:r w:rsidR="00A9467C">
        <w:rPr>
          <w:sz w:val="22"/>
          <w:szCs w:val="22"/>
          <w:lang w:val="en-GB"/>
        </w:rPr>
        <w:t>P</w:t>
      </w:r>
      <w:r w:rsidR="003A62B3" w:rsidRPr="00346FB8">
        <w:rPr>
          <w:sz w:val="22"/>
          <w:szCs w:val="22"/>
          <w:lang w:val="en-GB"/>
        </w:rPr>
        <w:t xml:space="preserve">olicy and </w:t>
      </w:r>
      <w:r w:rsidR="00A9467C">
        <w:rPr>
          <w:sz w:val="22"/>
          <w:szCs w:val="22"/>
          <w:lang w:val="en-GB"/>
        </w:rPr>
        <w:t>P</w:t>
      </w:r>
      <w:r w:rsidR="003A62B3" w:rsidRPr="00346FB8">
        <w:rPr>
          <w:sz w:val="22"/>
          <w:szCs w:val="22"/>
          <w:lang w:val="en-GB"/>
        </w:rPr>
        <w:t xml:space="preserve">lan at </w:t>
      </w:r>
      <w:r w:rsidR="00C95F4C" w:rsidRPr="00346FB8">
        <w:rPr>
          <w:sz w:val="22"/>
          <w:szCs w:val="22"/>
          <w:lang w:val="en-GB"/>
        </w:rPr>
        <w:t>environment</w:t>
      </w:r>
      <w:r w:rsidR="003A62B3" w:rsidRPr="00346FB8">
        <w:rPr>
          <w:sz w:val="22"/>
          <w:szCs w:val="22"/>
          <w:lang w:val="en-GB"/>
        </w:rPr>
        <w:t xml:space="preserve"> level.</w:t>
      </w:r>
    </w:p>
    <w:p w14:paraId="324B6D88" w14:textId="72DA299F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 xml:space="preserve">Ensuring that the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selection committees adhere to both the institutional </w:t>
      </w:r>
      <w:r w:rsidR="00A9467C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</w:t>
      </w:r>
      <w:r w:rsidR="00A9467C">
        <w:rPr>
          <w:sz w:val="22"/>
          <w:szCs w:val="22"/>
          <w:lang w:val="en-GB"/>
        </w:rPr>
        <w:t>P</w:t>
      </w:r>
      <w:r w:rsidRPr="00346FB8">
        <w:rPr>
          <w:sz w:val="22"/>
          <w:szCs w:val="22"/>
          <w:lang w:val="en-GB"/>
        </w:rPr>
        <w:t xml:space="preserve">olicy, </w:t>
      </w:r>
      <w:r w:rsidR="00A9467C">
        <w:rPr>
          <w:sz w:val="22"/>
          <w:szCs w:val="22"/>
          <w:lang w:val="en-GB"/>
        </w:rPr>
        <w:t>EE</w:t>
      </w:r>
      <w:r w:rsidR="004877F9" w:rsidRPr="00346FB8">
        <w:rPr>
          <w:sz w:val="22"/>
          <w:szCs w:val="22"/>
          <w:lang w:val="en-GB"/>
        </w:rPr>
        <w:t xml:space="preserve"> </w:t>
      </w:r>
      <w:r w:rsidR="00A9467C">
        <w:rPr>
          <w:sz w:val="22"/>
          <w:szCs w:val="22"/>
          <w:lang w:val="en-GB"/>
        </w:rPr>
        <w:t>P</w:t>
      </w:r>
      <w:r w:rsidR="004877F9" w:rsidRPr="00346FB8">
        <w:rPr>
          <w:sz w:val="22"/>
          <w:szCs w:val="22"/>
          <w:lang w:val="en-GB"/>
        </w:rPr>
        <w:t>lan and Code for EE and Promotion of Diversity</w:t>
      </w:r>
      <w:r w:rsidRPr="00346FB8">
        <w:rPr>
          <w:sz w:val="22"/>
          <w:szCs w:val="22"/>
          <w:lang w:val="en-GB"/>
        </w:rPr>
        <w:t xml:space="preserve"> as well as the specific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</w:t>
      </w:r>
      <w:r w:rsidR="00A9467C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</w:t>
      </w:r>
      <w:r w:rsidR="00A9467C">
        <w:rPr>
          <w:sz w:val="22"/>
          <w:szCs w:val="22"/>
          <w:lang w:val="en-GB"/>
        </w:rPr>
        <w:t>P</w:t>
      </w:r>
      <w:r w:rsidRPr="00346FB8">
        <w:rPr>
          <w:sz w:val="22"/>
          <w:szCs w:val="22"/>
          <w:lang w:val="en-GB"/>
        </w:rPr>
        <w:t>lan during all phases of the recruitment and selection process.</w:t>
      </w:r>
    </w:p>
    <w:p w14:paraId="4C602204" w14:textId="367BB2D2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Represent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the </w:t>
      </w:r>
      <w:r w:rsidR="00C95F4C" w:rsidRPr="00346FB8">
        <w:rPr>
          <w:sz w:val="22"/>
          <w:szCs w:val="22"/>
          <w:lang w:val="en-GB"/>
        </w:rPr>
        <w:t>environment</w:t>
      </w:r>
      <w:r w:rsidRPr="00346FB8">
        <w:rPr>
          <w:sz w:val="22"/>
          <w:szCs w:val="22"/>
          <w:lang w:val="en-GB"/>
        </w:rPr>
        <w:t xml:space="preserve"> at the </w:t>
      </w:r>
      <w:r w:rsidR="00A9467C">
        <w:rPr>
          <w:sz w:val="22"/>
          <w:szCs w:val="22"/>
          <w:lang w:val="en-GB"/>
        </w:rPr>
        <w:t>EE</w:t>
      </w:r>
      <w:r w:rsidRPr="00346FB8">
        <w:rPr>
          <w:sz w:val="22"/>
          <w:szCs w:val="22"/>
          <w:lang w:val="en-GB"/>
        </w:rPr>
        <w:t xml:space="preserve"> advisory committee meetings.</w:t>
      </w:r>
    </w:p>
    <w:p w14:paraId="18A5DEC9" w14:textId="4ACF7CE9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Attend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the recruitment and selection committee meetings from initial stages to completion.</w:t>
      </w:r>
    </w:p>
    <w:p w14:paraId="0FFDD1A7" w14:textId="53DC527C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Monitor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the selection process and </w:t>
      </w:r>
      <w:r w:rsidR="00A9467C">
        <w:rPr>
          <w:sz w:val="22"/>
          <w:szCs w:val="22"/>
          <w:lang w:val="en-GB"/>
        </w:rPr>
        <w:t>be</w:t>
      </w:r>
      <w:r w:rsidR="007040CC">
        <w:rPr>
          <w:sz w:val="22"/>
          <w:szCs w:val="22"/>
          <w:lang w:val="en-GB"/>
        </w:rPr>
        <w:t>ing</w:t>
      </w:r>
      <w:r w:rsidR="00A9467C">
        <w:rPr>
          <w:sz w:val="22"/>
          <w:szCs w:val="22"/>
          <w:lang w:val="en-GB"/>
        </w:rPr>
        <w:t xml:space="preserve"> </w:t>
      </w:r>
      <w:r w:rsidRPr="00346FB8">
        <w:rPr>
          <w:sz w:val="22"/>
          <w:szCs w:val="22"/>
          <w:lang w:val="en-GB"/>
        </w:rPr>
        <w:t xml:space="preserve">responsible for ensuring that candidates are screened based on criteria stated in the advertisement. </w:t>
      </w:r>
    </w:p>
    <w:p w14:paraId="77F5CC17" w14:textId="754516A4" w:rsidR="004877F9" w:rsidRPr="00346FB8" w:rsidRDefault="00A82B32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Mak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sure that </w:t>
      </w:r>
      <w:r w:rsidR="003A62B3" w:rsidRPr="00346FB8">
        <w:rPr>
          <w:sz w:val="22"/>
          <w:szCs w:val="22"/>
          <w:lang w:val="en-GB"/>
        </w:rPr>
        <w:t>the committee</w:t>
      </w:r>
      <w:r w:rsidRPr="00346FB8">
        <w:rPr>
          <w:sz w:val="22"/>
          <w:szCs w:val="22"/>
          <w:lang w:val="en-GB"/>
        </w:rPr>
        <w:t>s</w:t>
      </w:r>
      <w:r w:rsidR="003A62B3" w:rsidRPr="00346FB8">
        <w:rPr>
          <w:sz w:val="22"/>
          <w:szCs w:val="22"/>
          <w:lang w:val="en-GB"/>
        </w:rPr>
        <w:t xml:space="preserve"> use the same standards to evaluate each candidate and confine their comments to professional matters related to the candidate’s perceived ability to perform in the position as advertised.</w:t>
      </w:r>
    </w:p>
    <w:p w14:paraId="6FEF712D" w14:textId="768289AF" w:rsidR="004877F9" w:rsidRPr="00346FB8" w:rsidRDefault="003A62B3" w:rsidP="005727D6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Immediately appris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the committee of any concerns relating to </w:t>
      </w:r>
      <w:r w:rsidR="004877F9" w:rsidRPr="00346FB8">
        <w:rPr>
          <w:sz w:val="22"/>
          <w:szCs w:val="22"/>
          <w:lang w:val="en-GB"/>
        </w:rPr>
        <w:t>possible unfair discrimination.</w:t>
      </w:r>
    </w:p>
    <w:p w14:paraId="0C0BEBD0" w14:textId="540A7894" w:rsidR="005727D6" w:rsidRPr="00346FB8" w:rsidRDefault="004877F9" w:rsidP="00435294">
      <w:pPr>
        <w:pStyle w:val="Bodytext0"/>
        <w:numPr>
          <w:ilvl w:val="1"/>
          <w:numId w:val="12"/>
        </w:numPr>
        <w:spacing w:line="360" w:lineRule="auto"/>
        <w:rPr>
          <w:sz w:val="22"/>
          <w:szCs w:val="22"/>
          <w:lang w:val="en-GB"/>
        </w:rPr>
      </w:pPr>
      <w:r w:rsidRPr="00346FB8">
        <w:rPr>
          <w:sz w:val="22"/>
          <w:szCs w:val="22"/>
          <w:lang w:val="en-GB"/>
        </w:rPr>
        <w:t>Liais</w:t>
      </w:r>
      <w:r w:rsidR="0065386C">
        <w:rPr>
          <w:sz w:val="22"/>
          <w:szCs w:val="22"/>
          <w:lang w:val="en-GB"/>
        </w:rPr>
        <w:t>ing</w:t>
      </w:r>
      <w:r w:rsidRPr="00346FB8">
        <w:rPr>
          <w:sz w:val="22"/>
          <w:szCs w:val="22"/>
          <w:lang w:val="en-GB"/>
        </w:rPr>
        <w:t xml:space="preserve"> with the </w:t>
      </w:r>
      <w:r w:rsidR="00A9467C">
        <w:rPr>
          <w:sz w:val="22"/>
          <w:szCs w:val="22"/>
          <w:lang w:val="en-GB"/>
        </w:rPr>
        <w:t xml:space="preserve">Director: </w:t>
      </w:r>
      <w:r w:rsidRPr="00346FB8">
        <w:rPr>
          <w:sz w:val="22"/>
          <w:szCs w:val="22"/>
          <w:lang w:val="en-GB"/>
        </w:rPr>
        <w:t>EE</w:t>
      </w:r>
      <w:r w:rsidR="001D54D1" w:rsidRPr="00346FB8">
        <w:rPr>
          <w:sz w:val="22"/>
          <w:szCs w:val="22"/>
          <w:lang w:val="en-GB"/>
        </w:rPr>
        <w:t xml:space="preserve"> in</w:t>
      </w:r>
      <w:r w:rsidR="003A62B3" w:rsidRPr="00346FB8">
        <w:rPr>
          <w:sz w:val="22"/>
          <w:szCs w:val="22"/>
          <w:lang w:val="en-GB"/>
        </w:rPr>
        <w:t xml:space="preserve"> the event of a possible violation of fair </w:t>
      </w:r>
      <w:r w:rsidR="00A9467C">
        <w:rPr>
          <w:sz w:val="22"/>
          <w:szCs w:val="22"/>
          <w:lang w:val="en-GB"/>
        </w:rPr>
        <w:t>EE</w:t>
      </w:r>
      <w:r w:rsidR="003A62B3" w:rsidRPr="00346FB8">
        <w:rPr>
          <w:sz w:val="22"/>
          <w:szCs w:val="22"/>
          <w:lang w:val="en-GB"/>
        </w:rPr>
        <w:t xml:space="preserve"> practices or </w:t>
      </w:r>
      <w:r w:rsidR="00A9467C">
        <w:rPr>
          <w:sz w:val="22"/>
          <w:szCs w:val="22"/>
          <w:lang w:val="en-GB"/>
        </w:rPr>
        <w:t>U</w:t>
      </w:r>
      <w:r w:rsidR="003A62B3" w:rsidRPr="00346FB8">
        <w:rPr>
          <w:sz w:val="22"/>
          <w:szCs w:val="22"/>
          <w:lang w:val="en-GB"/>
        </w:rPr>
        <w:t xml:space="preserve">niversity policies. </w:t>
      </w:r>
    </w:p>
    <w:sectPr w:rsidR="005727D6" w:rsidRPr="00346FB8" w:rsidSect="00F53189">
      <w:footerReference w:type="default" r:id="rId9"/>
      <w:pgSz w:w="11907" w:h="16840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C63" w14:textId="77777777" w:rsidR="00521427" w:rsidRDefault="00521427" w:rsidP="00EF440F">
      <w:pPr>
        <w:spacing w:after="0" w:line="240" w:lineRule="auto"/>
      </w:pPr>
      <w:r>
        <w:separator/>
      </w:r>
    </w:p>
  </w:endnote>
  <w:endnote w:type="continuationSeparator" w:id="0">
    <w:p w14:paraId="058649C0" w14:textId="77777777" w:rsidR="00521427" w:rsidRDefault="00521427" w:rsidP="00EF440F">
      <w:pPr>
        <w:spacing w:after="0" w:line="240" w:lineRule="auto"/>
      </w:pPr>
      <w:r>
        <w:continuationSeparator/>
      </w:r>
    </w:p>
  </w:endnote>
  <w:endnote w:type="continuationNotice" w:id="1">
    <w:p w14:paraId="135F5E03" w14:textId="77777777" w:rsidR="00521427" w:rsidRDefault="00521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Ellip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0F88" w14:textId="574E60B1" w:rsidR="002A3818" w:rsidRDefault="00D368DE" w:rsidP="001D54D1">
    <w:pPr>
      <w:pStyle w:val="Footer"/>
      <w:jc w:val="center"/>
    </w:pPr>
    <w:r w:rsidRPr="001D54D1">
      <w:rPr>
        <w:rFonts w:ascii="Arial" w:hAnsi="Arial" w:cs="Arial"/>
        <w:sz w:val="20"/>
        <w:szCs w:val="20"/>
      </w:rPr>
      <w:t>In case of any difference in interpretation, t</w:t>
    </w:r>
    <w:r w:rsidR="002A3818" w:rsidRPr="001D54D1">
      <w:rPr>
        <w:rFonts w:ascii="Arial" w:hAnsi="Arial" w:cs="Arial"/>
        <w:sz w:val="20"/>
        <w:szCs w:val="20"/>
      </w:rPr>
      <w:t xml:space="preserve">he English version of this </w:t>
    </w:r>
    <w:r w:rsidR="001D54D1">
      <w:rPr>
        <w:rFonts w:ascii="Arial" w:hAnsi="Arial" w:cs="Arial"/>
        <w:sz w:val="20"/>
        <w:szCs w:val="20"/>
      </w:rPr>
      <w:t xml:space="preserve">document </w:t>
    </w:r>
    <w:r w:rsidR="002A3818" w:rsidRPr="001D54D1">
      <w:rPr>
        <w:rFonts w:ascii="Arial" w:hAnsi="Arial" w:cs="Arial"/>
        <w:sz w:val="20"/>
        <w:szCs w:val="20"/>
      </w:rPr>
      <w:t xml:space="preserve">will be </w:t>
    </w:r>
    <w:r w:rsidRPr="001D54D1">
      <w:rPr>
        <w:rFonts w:ascii="Arial" w:hAnsi="Arial" w:cs="Arial"/>
        <w:sz w:val="20"/>
        <w:szCs w:val="20"/>
      </w:rPr>
      <w:t xml:space="preserve">regarded </w:t>
    </w:r>
    <w:r w:rsidR="002A3818" w:rsidRPr="001D54D1">
      <w:rPr>
        <w:rFonts w:ascii="Arial" w:hAnsi="Arial" w:cs="Arial"/>
        <w:sz w:val="20"/>
        <w:szCs w:val="20"/>
      </w:rPr>
      <w:t>as the original source document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27A" w14:textId="77777777" w:rsidR="00521427" w:rsidRDefault="00521427" w:rsidP="00EF440F">
      <w:pPr>
        <w:spacing w:after="0" w:line="240" w:lineRule="auto"/>
      </w:pPr>
      <w:r>
        <w:separator/>
      </w:r>
    </w:p>
  </w:footnote>
  <w:footnote w:type="continuationSeparator" w:id="0">
    <w:p w14:paraId="542D8DD6" w14:textId="77777777" w:rsidR="00521427" w:rsidRDefault="00521427" w:rsidP="00EF440F">
      <w:pPr>
        <w:spacing w:after="0" w:line="240" w:lineRule="auto"/>
      </w:pPr>
      <w:r>
        <w:continuationSeparator/>
      </w:r>
    </w:p>
  </w:footnote>
  <w:footnote w:type="continuationNotice" w:id="1">
    <w:p w14:paraId="13F659FD" w14:textId="77777777" w:rsidR="00521427" w:rsidRDefault="005214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5A2A98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ZapfEllipt BT" w:hAnsi="ZapfEllipt BT"/>
        <w:b/>
        <w:sz w:val="26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91324"/>
    <w:multiLevelType w:val="hybridMultilevel"/>
    <w:tmpl w:val="15E8A9D6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A804D2"/>
    <w:multiLevelType w:val="hybridMultilevel"/>
    <w:tmpl w:val="3D94E98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E4020D"/>
    <w:multiLevelType w:val="hybridMultilevel"/>
    <w:tmpl w:val="E078FA1C"/>
    <w:lvl w:ilvl="0" w:tplc="8EFA7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6B1D"/>
    <w:multiLevelType w:val="hybridMultilevel"/>
    <w:tmpl w:val="C180C558"/>
    <w:lvl w:ilvl="0" w:tplc="32BCD5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78"/>
    <w:multiLevelType w:val="hybridMultilevel"/>
    <w:tmpl w:val="99EC86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CF"/>
    <w:multiLevelType w:val="hybridMultilevel"/>
    <w:tmpl w:val="1C401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E7F52"/>
    <w:multiLevelType w:val="hybridMultilevel"/>
    <w:tmpl w:val="666807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95484"/>
    <w:multiLevelType w:val="multilevel"/>
    <w:tmpl w:val="33768268"/>
    <w:lvl w:ilvl="0">
      <w:start w:val="1"/>
      <w:numFmt w:val="decimal"/>
      <w:lvlText w:val="%1."/>
      <w:lvlJc w:val="left"/>
      <w:pPr>
        <w:ind w:left="784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641A1004"/>
    <w:multiLevelType w:val="hybridMultilevel"/>
    <w:tmpl w:val="6518D456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3F5447"/>
    <w:multiLevelType w:val="hybridMultilevel"/>
    <w:tmpl w:val="81700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779E2"/>
    <w:multiLevelType w:val="multilevel"/>
    <w:tmpl w:val="5352F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Legal4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CF"/>
    <w:rsid w:val="00000668"/>
    <w:rsid w:val="00001E19"/>
    <w:rsid w:val="00003609"/>
    <w:rsid w:val="0001044E"/>
    <w:rsid w:val="00030746"/>
    <w:rsid w:val="00037CF3"/>
    <w:rsid w:val="00043E2A"/>
    <w:rsid w:val="000517FB"/>
    <w:rsid w:val="0005326B"/>
    <w:rsid w:val="00054101"/>
    <w:rsid w:val="00060190"/>
    <w:rsid w:val="00073346"/>
    <w:rsid w:val="000757A8"/>
    <w:rsid w:val="00075F75"/>
    <w:rsid w:val="00077F0D"/>
    <w:rsid w:val="00086E4B"/>
    <w:rsid w:val="00090084"/>
    <w:rsid w:val="00097A67"/>
    <w:rsid w:val="000B37D1"/>
    <w:rsid w:val="000B399B"/>
    <w:rsid w:val="000C4CBB"/>
    <w:rsid w:val="000D0D34"/>
    <w:rsid w:val="000D2F24"/>
    <w:rsid w:val="000D3B30"/>
    <w:rsid w:val="000E5F65"/>
    <w:rsid w:val="000E7411"/>
    <w:rsid w:val="000F1F59"/>
    <w:rsid w:val="000F49F7"/>
    <w:rsid w:val="001003D6"/>
    <w:rsid w:val="001102E7"/>
    <w:rsid w:val="00115538"/>
    <w:rsid w:val="00116630"/>
    <w:rsid w:val="00121BF6"/>
    <w:rsid w:val="001351F2"/>
    <w:rsid w:val="00142224"/>
    <w:rsid w:val="00143ED0"/>
    <w:rsid w:val="00153382"/>
    <w:rsid w:val="0017273A"/>
    <w:rsid w:val="00183F79"/>
    <w:rsid w:val="001845D2"/>
    <w:rsid w:val="00187E85"/>
    <w:rsid w:val="0019261C"/>
    <w:rsid w:val="00192875"/>
    <w:rsid w:val="00193422"/>
    <w:rsid w:val="00193FDB"/>
    <w:rsid w:val="001A4D52"/>
    <w:rsid w:val="001B042C"/>
    <w:rsid w:val="001B3769"/>
    <w:rsid w:val="001B7ED2"/>
    <w:rsid w:val="001C15CF"/>
    <w:rsid w:val="001D54D1"/>
    <w:rsid w:val="001E66E6"/>
    <w:rsid w:val="002022FF"/>
    <w:rsid w:val="00203942"/>
    <w:rsid w:val="002114F0"/>
    <w:rsid w:val="00216616"/>
    <w:rsid w:val="00221BD2"/>
    <w:rsid w:val="00235FA9"/>
    <w:rsid w:val="002465BD"/>
    <w:rsid w:val="00250D22"/>
    <w:rsid w:val="00255A27"/>
    <w:rsid w:val="00255B8A"/>
    <w:rsid w:val="00274138"/>
    <w:rsid w:val="00283432"/>
    <w:rsid w:val="0029360A"/>
    <w:rsid w:val="002959B8"/>
    <w:rsid w:val="002A0798"/>
    <w:rsid w:val="002A2A2A"/>
    <w:rsid w:val="002A3818"/>
    <w:rsid w:val="002B7C77"/>
    <w:rsid w:val="002C47AC"/>
    <w:rsid w:val="002D2452"/>
    <w:rsid w:val="002D4475"/>
    <w:rsid w:val="002E036E"/>
    <w:rsid w:val="002E1B5C"/>
    <w:rsid w:val="002F241E"/>
    <w:rsid w:val="002F3598"/>
    <w:rsid w:val="003166DE"/>
    <w:rsid w:val="0034379A"/>
    <w:rsid w:val="00346FB8"/>
    <w:rsid w:val="00351750"/>
    <w:rsid w:val="00354F4C"/>
    <w:rsid w:val="0036070E"/>
    <w:rsid w:val="003908CA"/>
    <w:rsid w:val="00392292"/>
    <w:rsid w:val="0039307D"/>
    <w:rsid w:val="003A62B3"/>
    <w:rsid w:val="003A7BC8"/>
    <w:rsid w:val="003B3239"/>
    <w:rsid w:val="003D05FC"/>
    <w:rsid w:val="003E21C1"/>
    <w:rsid w:val="003E5A0C"/>
    <w:rsid w:val="003F6AB8"/>
    <w:rsid w:val="003F754E"/>
    <w:rsid w:val="0041773F"/>
    <w:rsid w:val="00417A60"/>
    <w:rsid w:val="004243DF"/>
    <w:rsid w:val="00425BC9"/>
    <w:rsid w:val="0042652D"/>
    <w:rsid w:val="0042709D"/>
    <w:rsid w:val="004406F4"/>
    <w:rsid w:val="00443168"/>
    <w:rsid w:val="0044443D"/>
    <w:rsid w:val="00446462"/>
    <w:rsid w:val="00452B54"/>
    <w:rsid w:val="00460CE5"/>
    <w:rsid w:val="00471CCF"/>
    <w:rsid w:val="00473D76"/>
    <w:rsid w:val="004804EA"/>
    <w:rsid w:val="00480C59"/>
    <w:rsid w:val="004877F9"/>
    <w:rsid w:val="004959C7"/>
    <w:rsid w:val="004B2DB2"/>
    <w:rsid w:val="004B50B5"/>
    <w:rsid w:val="004C3C0A"/>
    <w:rsid w:val="004D183B"/>
    <w:rsid w:val="004D2D74"/>
    <w:rsid w:val="004D54B4"/>
    <w:rsid w:val="004E0E9E"/>
    <w:rsid w:val="004E51FE"/>
    <w:rsid w:val="004F073E"/>
    <w:rsid w:val="0050507F"/>
    <w:rsid w:val="005156CE"/>
    <w:rsid w:val="00521427"/>
    <w:rsid w:val="00522C41"/>
    <w:rsid w:val="00525EB5"/>
    <w:rsid w:val="00525EFA"/>
    <w:rsid w:val="00534764"/>
    <w:rsid w:val="005370ED"/>
    <w:rsid w:val="00543131"/>
    <w:rsid w:val="00544D38"/>
    <w:rsid w:val="00545AF4"/>
    <w:rsid w:val="005478F8"/>
    <w:rsid w:val="0055200E"/>
    <w:rsid w:val="00553C15"/>
    <w:rsid w:val="00555796"/>
    <w:rsid w:val="005562F6"/>
    <w:rsid w:val="00557BCA"/>
    <w:rsid w:val="00557E6E"/>
    <w:rsid w:val="00561348"/>
    <w:rsid w:val="005727D6"/>
    <w:rsid w:val="00586B13"/>
    <w:rsid w:val="005875D8"/>
    <w:rsid w:val="005911AD"/>
    <w:rsid w:val="0059264C"/>
    <w:rsid w:val="005A43A2"/>
    <w:rsid w:val="005A7EF2"/>
    <w:rsid w:val="005B155D"/>
    <w:rsid w:val="005B54F2"/>
    <w:rsid w:val="005C4F00"/>
    <w:rsid w:val="005C7519"/>
    <w:rsid w:val="005D322C"/>
    <w:rsid w:val="005D4617"/>
    <w:rsid w:val="005E52DB"/>
    <w:rsid w:val="00602DCD"/>
    <w:rsid w:val="00605179"/>
    <w:rsid w:val="0060558C"/>
    <w:rsid w:val="0060691F"/>
    <w:rsid w:val="0060697F"/>
    <w:rsid w:val="006114C8"/>
    <w:rsid w:val="00644B77"/>
    <w:rsid w:val="0065386C"/>
    <w:rsid w:val="00653EA4"/>
    <w:rsid w:val="0066139D"/>
    <w:rsid w:val="0066763A"/>
    <w:rsid w:val="00671C26"/>
    <w:rsid w:val="006741E2"/>
    <w:rsid w:val="00683393"/>
    <w:rsid w:val="006869A5"/>
    <w:rsid w:val="00693377"/>
    <w:rsid w:val="006A0944"/>
    <w:rsid w:val="006B06E4"/>
    <w:rsid w:val="006B1746"/>
    <w:rsid w:val="006C08F7"/>
    <w:rsid w:val="006E58F7"/>
    <w:rsid w:val="006E720C"/>
    <w:rsid w:val="006E7872"/>
    <w:rsid w:val="006F3352"/>
    <w:rsid w:val="007040CC"/>
    <w:rsid w:val="00707912"/>
    <w:rsid w:val="00712F67"/>
    <w:rsid w:val="00714B7A"/>
    <w:rsid w:val="0072758B"/>
    <w:rsid w:val="00730760"/>
    <w:rsid w:val="007312BF"/>
    <w:rsid w:val="007373AF"/>
    <w:rsid w:val="0075294C"/>
    <w:rsid w:val="00781D33"/>
    <w:rsid w:val="007C2B43"/>
    <w:rsid w:val="007C45BB"/>
    <w:rsid w:val="007D6EE1"/>
    <w:rsid w:val="007E5DA6"/>
    <w:rsid w:val="007F0D3F"/>
    <w:rsid w:val="007F29D3"/>
    <w:rsid w:val="007F5FD6"/>
    <w:rsid w:val="0080696E"/>
    <w:rsid w:val="00812D1D"/>
    <w:rsid w:val="00812FD3"/>
    <w:rsid w:val="00840F69"/>
    <w:rsid w:val="008410D4"/>
    <w:rsid w:val="008430F8"/>
    <w:rsid w:val="00847F28"/>
    <w:rsid w:val="00850309"/>
    <w:rsid w:val="0085140F"/>
    <w:rsid w:val="00851898"/>
    <w:rsid w:val="00852982"/>
    <w:rsid w:val="00860F9A"/>
    <w:rsid w:val="00870EE5"/>
    <w:rsid w:val="00873490"/>
    <w:rsid w:val="008964CD"/>
    <w:rsid w:val="008A78BA"/>
    <w:rsid w:val="008B0E91"/>
    <w:rsid w:val="008C486C"/>
    <w:rsid w:val="008C6F74"/>
    <w:rsid w:val="008D08FC"/>
    <w:rsid w:val="008D6595"/>
    <w:rsid w:val="008F076A"/>
    <w:rsid w:val="008F2638"/>
    <w:rsid w:val="008F66CB"/>
    <w:rsid w:val="00901C4E"/>
    <w:rsid w:val="00911384"/>
    <w:rsid w:val="009144BC"/>
    <w:rsid w:val="009205A4"/>
    <w:rsid w:val="009251F2"/>
    <w:rsid w:val="00941B84"/>
    <w:rsid w:val="00951ABD"/>
    <w:rsid w:val="00954653"/>
    <w:rsid w:val="009666DC"/>
    <w:rsid w:val="00973F58"/>
    <w:rsid w:val="009761A5"/>
    <w:rsid w:val="009841D2"/>
    <w:rsid w:val="009944EB"/>
    <w:rsid w:val="009A1729"/>
    <w:rsid w:val="009A4523"/>
    <w:rsid w:val="009A7C2E"/>
    <w:rsid w:val="009B28B3"/>
    <w:rsid w:val="009B6ECD"/>
    <w:rsid w:val="009B7D0C"/>
    <w:rsid w:val="009C6902"/>
    <w:rsid w:val="009C6973"/>
    <w:rsid w:val="009D31DE"/>
    <w:rsid w:val="009D3705"/>
    <w:rsid w:val="009E05D9"/>
    <w:rsid w:val="009E4240"/>
    <w:rsid w:val="00A00483"/>
    <w:rsid w:val="00A03304"/>
    <w:rsid w:val="00A04574"/>
    <w:rsid w:val="00A063F0"/>
    <w:rsid w:val="00A1148A"/>
    <w:rsid w:val="00A16560"/>
    <w:rsid w:val="00A2684C"/>
    <w:rsid w:val="00A2757E"/>
    <w:rsid w:val="00A30E58"/>
    <w:rsid w:val="00A37A8E"/>
    <w:rsid w:val="00A46CA4"/>
    <w:rsid w:val="00A55EA5"/>
    <w:rsid w:val="00A55FE5"/>
    <w:rsid w:val="00A5632C"/>
    <w:rsid w:val="00A570E2"/>
    <w:rsid w:val="00A60DC5"/>
    <w:rsid w:val="00A61742"/>
    <w:rsid w:val="00A6298B"/>
    <w:rsid w:val="00A6560F"/>
    <w:rsid w:val="00A70997"/>
    <w:rsid w:val="00A75DED"/>
    <w:rsid w:val="00A80903"/>
    <w:rsid w:val="00A82B32"/>
    <w:rsid w:val="00A85CC7"/>
    <w:rsid w:val="00A9467C"/>
    <w:rsid w:val="00AB064B"/>
    <w:rsid w:val="00AB09B9"/>
    <w:rsid w:val="00AB2AE3"/>
    <w:rsid w:val="00AB4BFA"/>
    <w:rsid w:val="00AD1EF3"/>
    <w:rsid w:val="00AD6334"/>
    <w:rsid w:val="00AE2DBC"/>
    <w:rsid w:val="00AE3723"/>
    <w:rsid w:val="00AE6A23"/>
    <w:rsid w:val="00AF2F16"/>
    <w:rsid w:val="00B074CC"/>
    <w:rsid w:val="00B119E6"/>
    <w:rsid w:val="00B15872"/>
    <w:rsid w:val="00B217DC"/>
    <w:rsid w:val="00B22EEF"/>
    <w:rsid w:val="00B27121"/>
    <w:rsid w:val="00B30A1C"/>
    <w:rsid w:val="00B35B46"/>
    <w:rsid w:val="00B402E4"/>
    <w:rsid w:val="00B427D7"/>
    <w:rsid w:val="00B53ADE"/>
    <w:rsid w:val="00B542A7"/>
    <w:rsid w:val="00B72581"/>
    <w:rsid w:val="00B733C3"/>
    <w:rsid w:val="00B734F7"/>
    <w:rsid w:val="00B807FA"/>
    <w:rsid w:val="00B81EDD"/>
    <w:rsid w:val="00B86913"/>
    <w:rsid w:val="00B906F3"/>
    <w:rsid w:val="00BA2028"/>
    <w:rsid w:val="00BA675C"/>
    <w:rsid w:val="00BB622E"/>
    <w:rsid w:val="00BB6A83"/>
    <w:rsid w:val="00BC65CF"/>
    <w:rsid w:val="00BE120D"/>
    <w:rsid w:val="00BE39A0"/>
    <w:rsid w:val="00BF1DD5"/>
    <w:rsid w:val="00BF5691"/>
    <w:rsid w:val="00C00A25"/>
    <w:rsid w:val="00C05D96"/>
    <w:rsid w:val="00C0691E"/>
    <w:rsid w:val="00C1292F"/>
    <w:rsid w:val="00C22B7E"/>
    <w:rsid w:val="00C2741E"/>
    <w:rsid w:val="00C279B1"/>
    <w:rsid w:val="00C45A0C"/>
    <w:rsid w:val="00C469B5"/>
    <w:rsid w:val="00C47740"/>
    <w:rsid w:val="00C52CC6"/>
    <w:rsid w:val="00C56E94"/>
    <w:rsid w:val="00C57DF6"/>
    <w:rsid w:val="00C630CB"/>
    <w:rsid w:val="00C6320E"/>
    <w:rsid w:val="00C657EF"/>
    <w:rsid w:val="00C7069E"/>
    <w:rsid w:val="00C860CD"/>
    <w:rsid w:val="00C87193"/>
    <w:rsid w:val="00C95F4C"/>
    <w:rsid w:val="00CA2725"/>
    <w:rsid w:val="00CA5DC6"/>
    <w:rsid w:val="00CB1FAF"/>
    <w:rsid w:val="00CB73DF"/>
    <w:rsid w:val="00CC0A43"/>
    <w:rsid w:val="00CC7249"/>
    <w:rsid w:val="00CD6060"/>
    <w:rsid w:val="00CE2F58"/>
    <w:rsid w:val="00CF46F1"/>
    <w:rsid w:val="00CF5751"/>
    <w:rsid w:val="00D10220"/>
    <w:rsid w:val="00D168C5"/>
    <w:rsid w:val="00D21BEA"/>
    <w:rsid w:val="00D30E24"/>
    <w:rsid w:val="00D36867"/>
    <w:rsid w:val="00D368DE"/>
    <w:rsid w:val="00D50571"/>
    <w:rsid w:val="00D635A2"/>
    <w:rsid w:val="00D674BD"/>
    <w:rsid w:val="00D71387"/>
    <w:rsid w:val="00D71D00"/>
    <w:rsid w:val="00D74E28"/>
    <w:rsid w:val="00D77B01"/>
    <w:rsid w:val="00D958D8"/>
    <w:rsid w:val="00DA0AE8"/>
    <w:rsid w:val="00DB6435"/>
    <w:rsid w:val="00DC1864"/>
    <w:rsid w:val="00DC75F2"/>
    <w:rsid w:val="00DC7B98"/>
    <w:rsid w:val="00DE35A9"/>
    <w:rsid w:val="00DF1A5F"/>
    <w:rsid w:val="00DF7188"/>
    <w:rsid w:val="00E02D35"/>
    <w:rsid w:val="00E03E94"/>
    <w:rsid w:val="00E04209"/>
    <w:rsid w:val="00E154E2"/>
    <w:rsid w:val="00E20B04"/>
    <w:rsid w:val="00E21E9D"/>
    <w:rsid w:val="00E24DFD"/>
    <w:rsid w:val="00E27066"/>
    <w:rsid w:val="00E3755D"/>
    <w:rsid w:val="00E47F92"/>
    <w:rsid w:val="00E64F6B"/>
    <w:rsid w:val="00E6635C"/>
    <w:rsid w:val="00E7295D"/>
    <w:rsid w:val="00E80489"/>
    <w:rsid w:val="00E81E21"/>
    <w:rsid w:val="00E874CD"/>
    <w:rsid w:val="00E90D66"/>
    <w:rsid w:val="00E92F2F"/>
    <w:rsid w:val="00E97902"/>
    <w:rsid w:val="00EA3FCB"/>
    <w:rsid w:val="00EC64CD"/>
    <w:rsid w:val="00ED4AD9"/>
    <w:rsid w:val="00ED5FA0"/>
    <w:rsid w:val="00EE480E"/>
    <w:rsid w:val="00EE51AF"/>
    <w:rsid w:val="00EE7020"/>
    <w:rsid w:val="00EE739D"/>
    <w:rsid w:val="00EF3318"/>
    <w:rsid w:val="00EF440F"/>
    <w:rsid w:val="00F22236"/>
    <w:rsid w:val="00F255CA"/>
    <w:rsid w:val="00F4006A"/>
    <w:rsid w:val="00F53189"/>
    <w:rsid w:val="00F53903"/>
    <w:rsid w:val="00F62942"/>
    <w:rsid w:val="00F64FAF"/>
    <w:rsid w:val="00F66D9A"/>
    <w:rsid w:val="00F76B23"/>
    <w:rsid w:val="00F80105"/>
    <w:rsid w:val="00F97A33"/>
    <w:rsid w:val="00FA3917"/>
    <w:rsid w:val="00FA7585"/>
    <w:rsid w:val="00FB5CC1"/>
    <w:rsid w:val="00FC0D50"/>
    <w:rsid w:val="00FC2D21"/>
    <w:rsid w:val="00FC6B27"/>
    <w:rsid w:val="00FC773A"/>
    <w:rsid w:val="00FD3B3E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E4A5B8F"/>
  <w15:docId w15:val="{61C010F0-B41D-42D6-A68D-2EB8986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C2B43"/>
    <w:pPr>
      <w:keepNext/>
      <w:tabs>
        <w:tab w:val="center" w:pos="1383"/>
      </w:tabs>
      <w:spacing w:after="58" w:line="240" w:lineRule="auto"/>
      <w:jc w:val="center"/>
      <w:outlineLvl w:val="4"/>
    </w:pPr>
    <w:rPr>
      <w:rFonts w:ascii="Times New Roman" w:hAnsi="Times New Roman"/>
      <w:b/>
      <w:snapToGrid w:val="0"/>
      <w:sz w:val="24"/>
      <w:szCs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B72581"/>
  </w:style>
  <w:style w:type="numbering" w:customStyle="1" w:styleId="ListNo0">
    <w:name w:val="List No"/>
    <w:uiPriority w:val="99"/>
    <w:semiHidden/>
    <w:unhideWhenUsed/>
    <w:rsid w:val="002E036E"/>
  </w:style>
  <w:style w:type="numbering" w:customStyle="1" w:styleId="ListNo1">
    <w:name w:val="List No"/>
    <w:uiPriority w:val="99"/>
    <w:semiHidden/>
    <w:unhideWhenUsed/>
    <w:rsid w:val="00B27121"/>
  </w:style>
  <w:style w:type="numbering" w:customStyle="1" w:styleId="ListNo2">
    <w:name w:val="List No"/>
    <w:uiPriority w:val="99"/>
    <w:semiHidden/>
    <w:unhideWhenUsed/>
    <w:rsid w:val="005D4617"/>
  </w:style>
  <w:style w:type="numbering" w:customStyle="1" w:styleId="ListNo3">
    <w:name w:val="List No"/>
    <w:uiPriority w:val="99"/>
    <w:semiHidden/>
    <w:unhideWhenUsed/>
    <w:rsid w:val="0034379A"/>
  </w:style>
  <w:style w:type="numbering" w:customStyle="1" w:styleId="ListNo4">
    <w:name w:val="List No"/>
    <w:uiPriority w:val="99"/>
    <w:semiHidden/>
    <w:unhideWhenUsed/>
    <w:rsid w:val="00F80105"/>
  </w:style>
  <w:style w:type="numbering" w:customStyle="1" w:styleId="ListNo5">
    <w:name w:val="List No"/>
    <w:uiPriority w:val="99"/>
    <w:semiHidden/>
    <w:unhideWhenUsed/>
    <w:rsid w:val="004D2D74"/>
  </w:style>
  <w:style w:type="numbering" w:customStyle="1" w:styleId="ListNo6">
    <w:name w:val="List No"/>
    <w:uiPriority w:val="99"/>
    <w:semiHidden/>
    <w:unhideWhenUsed/>
    <w:rsid w:val="00A5632C"/>
  </w:style>
  <w:style w:type="numbering" w:customStyle="1" w:styleId="ListNo7">
    <w:name w:val="List No"/>
    <w:uiPriority w:val="99"/>
    <w:semiHidden/>
    <w:unhideWhenUsed/>
    <w:rsid w:val="006114C8"/>
  </w:style>
  <w:style w:type="numbering" w:customStyle="1" w:styleId="ListNo8">
    <w:name w:val="List No"/>
    <w:uiPriority w:val="99"/>
    <w:semiHidden/>
    <w:unhideWhenUsed/>
    <w:rsid w:val="007373AF"/>
  </w:style>
  <w:style w:type="numbering" w:customStyle="1" w:styleId="ListNo9">
    <w:name w:val="List No"/>
    <w:uiPriority w:val="99"/>
    <w:semiHidden/>
    <w:unhideWhenUsed/>
    <w:rsid w:val="00D36867"/>
  </w:style>
  <w:style w:type="numbering" w:customStyle="1" w:styleId="ListNoa">
    <w:name w:val="List No"/>
    <w:uiPriority w:val="99"/>
    <w:semiHidden/>
    <w:unhideWhenUsed/>
    <w:rsid w:val="00F76B23"/>
  </w:style>
  <w:style w:type="numbering" w:customStyle="1" w:styleId="ListNob">
    <w:name w:val="List No"/>
    <w:uiPriority w:val="99"/>
    <w:semiHidden/>
    <w:unhideWhenUsed/>
    <w:rsid w:val="009841D2"/>
  </w:style>
  <w:style w:type="numbering" w:customStyle="1" w:styleId="ListNoc">
    <w:name w:val="List No"/>
    <w:uiPriority w:val="99"/>
    <w:semiHidden/>
    <w:unhideWhenUsed/>
    <w:rsid w:val="00C6320E"/>
  </w:style>
  <w:style w:type="numbering" w:customStyle="1" w:styleId="ListNod">
    <w:name w:val="List No"/>
    <w:uiPriority w:val="99"/>
    <w:semiHidden/>
    <w:unhideWhenUsed/>
    <w:rsid w:val="00B733C3"/>
  </w:style>
  <w:style w:type="numbering" w:customStyle="1" w:styleId="ListNoe">
    <w:name w:val="List No"/>
    <w:uiPriority w:val="99"/>
    <w:semiHidden/>
    <w:unhideWhenUsed/>
    <w:rsid w:val="00090084"/>
  </w:style>
  <w:style w:type="numbering" w:customStyle="1" w:styleId="ListNof">
    <w:name w:val="List No"/>
    <w:uiPriority w:val="99"/>
    <w:semiHidden/>
    <w:unhideWhenUsed/>
    <w:rsid w:val="00C1292F"/>
  </w:style>
  <w:style w:type="numbering" w:customStyle="1" w:styleId="ListNof0">
    <w:name w:val="List No"/>
    <w:uiPriority w:val="99"/>
    <w:semiHidden/>
    <w:unhideWhenUsed/>
    <w:rsid w:val="009E4240"/>
  </w:style>
  <w:style w:type="numbering" w:customStyle="1" w:styleId="ListNof1">
    <w:name w:val="List No"/>
    <w:uiPriority w:val="99"/>
    <w:semiHidden/>
    <w:unhideWhenUsed/>
    <w:rsid w:val="004959C7"/>
  </w:style>
  <w:style w:type="numbering" w:customStyle="1" w:styleId="ListNof2">
    <w:name w:val="List No"/>
    <w:uiPriority w:val="99"/>
    <w:semiHidden/>
    <w:unhideWhenUsed/>
    <w:rsid w:val="000B399B"/>
  </w:style>
  <w:style w:type="numbering" w:customStyle="1" w:styleId="ListNof3">
    <w:name w:val="List No"/>
    <w:uiPriority w:val="99"/>
    <w:semiHidden/>
    <w:unhideWhenUsed/>
    <w:rsid w:val="00B35B46"/>
  </w:style>
  <w:style w:type="numbering" w:customStyle="1" w:styleId="ListNof4">
    <w:name w:val="List No"/>
    <w:uiPriority w:val="99"/>
    <w:semiHidden/>
    <w:unhideWhenUsed/>
    <w:rsid w:val="00850309"/>
  </w:style>
  <w:style w:type="numbering" w:customStyle="1" w:styleId="ListNof5">
    <w:name w:val="List No"/>
    <w:uiPriority w:val="99"/>
    <w:semiHidden/>
    <w:unhideWhenUsed/>
    <w:rsid w:val="00193FDB"/>
  </w:style>
  <w:style w:type="numbering" w:customStyle="1" w:styleId="ListNof6">
    <w:name w:val="List No"/>
    <w:uiPriority w:val="99"/>
    <w:semiHidden/>
    <w:unhideWhenUsed/>
    <w:rsid w:val="003F754E"/>
  </w:style>
  <w:style w:type="numbering" w:customStyle="1" w:styleId="ListNof7">
    <w:name w:val="List No"/>
    <w:uiPriority w:val="99"/>
    <w:semiHidden/>
    <w:unhideWhenUsed/>
    <w:rsid w:val="00911384"/>
  </w:style>
  <w:style w:type="numbering" w:customStyle="1" w:styleId="ListNof8">
    <w:name w:val="List No"/>
    <w:uiPriority w:val="99"/>
    <w:semiHidden/>
    <w:unhideWhenUsed/>
    <w:rsid w:val="00E04209"/>
  </w:style>
  <w:style w:type="numbering" w:customStyle="1" w:styleId="ListNof9">
    <w:name w:val="List No"/>
    <w:uiPriority w:val="99"/>
    <w:semiHidden/>
    <w:unhideWhenUsed/>
    <w:rsid w:val="0060558C"/>
  </w:style>
  <w:style w:type="numbering" w:customStyle="1" w:styleId="ListNofa">
    <w:name w:val="List No"/>
    <w:uiPriority w:val="99"/>
    <w:semiHidden/>
    <w:unhideWhenUsed/>
    <w:rsid w:val="00D74E28"/>
  </w:style>
  <w:style w:type="numbering" w:customStyle="1" w:styleId="ListNofb">
    <w:name w:val="List No"/>
    <w:uiPriority w:val="99"/>
    <w:semiHidden/>
    <w:unhideWhenUsed/>
    <w:rsid w:val="00C860CD"/>
  </w:style>
  <w:style w:type="numbering" w:customStyle="1" w:styleId="ListNofc">
    <w:name w:val="List No"/>
    <w:uiPriority w:val="99"/>
    <w:semiHidden/>
    <w:unhideWhenUsed/>
    <w:rsid w:val="00847F28"/>
  </w:style>
  <w:style w:type="numbering" w:customStyle="1" w:styleId="ListNofd">
    <w:name w:val="List No"/>
    <w:uiPriority w:val="99"/>
    <w:semiHidden/>
    <w:unhideWhenUsed/>
    <w:rsid w:val="00143ED0"/>
  </w:style>
  <w:style w:type="numbering" w:customStyle="1" w:styleId="ListNofe">
    <w:name w:val="List No"/>
    <w:uiPriority w:val="99"/>
    <w:semiHidden/>
    <w:unhideWhenUsed/>
    <w:rsid w:val="00073346"/>
  </w:style>
  <w:style w:type="numbering" w:customStyle="1" w:styleId="ListNoff">
    <w:name w:val="List No"/>
    <w:uiPriority w:val="99"/>
    <w:semiHidden/>
    <w:unhideWhenUsed/>
    <w:rsid w:val="0036070E"/>
  </w:style>
  <w:style w:type="paragraph" w:customStyle="1" w:styleId="Default">
    <w:name w:val="Default"/>
    <w:rsid w:val="0036070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6070E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607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36070E"/>
    <w:pPr>
      <w:spacing w:line="41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6070E"/>
    <w:pPr>
      <w:spacing w:line="41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6070E"/>
    <w:pPr>
      <w:spacing w:line="4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6070E"/>
    <w:rPr>
      <w:color w:val="auto"/>
    </w:rPr>
  </w:style>
  <w:style w:type="paragraph" w:customStyle="1" w:styleId="CM6">
    <w:name w:val="CM6"/>
    <w:basedOn w:val="Default"/>
    <w:next w:val="Default"/>
    <w:uiPriority w:val="99"/>
    <w:rsid w:val="0036070E"/>
    <w:pPr>
      <w:spacing w:line="41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6070E"/>
    <w:pPr>
      <w:spacing w:line="41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6070E"/>
    <w:pPr>
      <w:spacing w:line="41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F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0F"/>
  </w:style>
  <w:style w:type="paragraph" w:styleId="Footer">
    <w:name w:val="footer"/>
    <w:basedOn w:val="Normal"/>
    <w:link w:val="FooterChar"/>
    <w:uiPriority w:val="99"/>
    <w:unhideWhenUsed/>
    <w:rsid w:val="00EF4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0F"/>
  </w:style>
  <w:style w:type="paragraph" w:customStyle="1" w:styleId="CM10">
    <w:name w:val="CM10"/>
    <w:basedOn w:val="Default"/>
    <w:next w:val="Default"/>
    <w:uiPriority w:val="99"/>
    <w:rsid w:val="00A55EA5"/>
    <w:rPr>
      <w:rFonts w:eastAsiaTheme="minorEastAsia"/>
      <w:color w:val="auto"/>
    </w:rPr>
  </w:style>
  <w:style w:type="paragraph" w:styleId="ListParagraph">
    <w:name w:val="List Paragraph"/>
    <w:basedOn w:val="Normal"/>
    <w:uiPriority w:val="34"/>
    <w:qFormat/>
    <w:rsid w:val="00BF1DD5"/>
    <w:pPr>
      <w:ind w:left="720"/>
    </w:pPr>
    <w:rPr>
      <w:rFonts w:ascii="Arial" w:eastAsia="Calibri" w:hAnsi="Arial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BF1DD5"/>
    <w:pPr>
      <w:spacing w:after="0" w:line="360" w:lineRule="auto"/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rsid w:val="00BF1DD5"/>
    <w:rPr>
      <w:rFonts w:ascii="Tahoma" w:hAnsi="Tahoma" w:cs="Tahom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D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D96"/>
  </w:style>
  <w:style w:type="character" w:styleId="FootnoteReference">
    <w:name w:val="footnote reference"/>
    <w:basedOn w:val="DefaultParagraphFont"/>
    <w:uiPriority w:val="99"/>
    <w:semiHidden/>
    <w:unhideWhenUsed/>
    <w:rsid w:val="00C05D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7C2B43"/>
    <w:rPr>
      <w:rFonts w:ascii="Times New Roman" w:hAnsi="Times New Roman"/>
      <w:b/>
      <w:snapToGrid w:val="0"/>
      <w:sz w:val="24"/>
      <w:lang w:val="af-ZA"/>
    </w:rPr>
  </w:style>
  <w:style w:type="paragraph" w:customStyle="1" w:styleId="Legal1">
    <w:name w:val="Legal 1"/>
    <w:basedOn w:val="Normal"/>
    <w:rsid w:val="007C2B43"/>
    <w:pPr>
      <w:widowControl w:val="0"/>
      <w:numPr>
        <w:numId w:val="1"/>
      </w:numPr>
      <w:spacing w:after="0" w:line="240" w:lineRule="auto"/>
      <w:outlineLvl w:val="0"/>
    </w:pPr>
    <w:rPr>
      <w:rFonts w:ascii="Times New Roman" w:hAnsi="Times New Roman"/>
      <w:b/>
      <w:snapToGrid w:val="0"/>
      <w:sz w:val="28"/>
      <w:szCs w:val="20"/>
      <w:lang w:val="af-ZA"/>
    </w:rPr>
  </w:style>
  <w:style w:type="paragraph" w:customStyle="1" w:styleId="Legal2">
    <w:name w:val="Legal 2"/>
    <w:basedOn w:val="Normal"/>
    <w:rsid w:val="007C2B43"/>
    <w:pPr>
      <w:widowControl w:val="0"/>
      <w:numPr>
        <w:ilvl w:val="1"/>
        <w:numId w:val="1"/>
      </w:numPr>
      <w:spacing w:after="0" w:line="240" w:lineRule="auto"/>
      <w:ind w:left="720" w:hanging="720"/>
      <w:outlineLvl w:val="1"/>
    </w:pPr>
    <w:rPr>
      <w:rFonts w:ascii="Times New Roman" w:hAnsi="Times New Roman"/>
      <w:snapToGrid w:val="0"/>
      <w:sz w:val="24"/>
      <w:szCs w:val="20"/>
      <w:lang w:val="af-ZA"/>
    </w:rPr>
  </w:style>
  <w:style w:type="paragraph" w:customStyle="1" w:styleId="Legal3">
    <w:name w:val="Legal 3"/>
    <w:basedOn w:val="Normal"/>
    <w:rsid w:val="007C2B43"/>
    <w:pPr>
      <w:widowControl w:val="0"/>
      <w:numPr>
        <w:ilvl w:val="2"/>
        <w:numId w:val="1"/>
      </w:numPr>
      <w:spacing w:after="0" w:line="240" w:lineRule="auto"/>
      <w:ind w:left="1440" w:hanging="720"/>
      <w:outlineLvl w:val="2"/>
    </w:pPr>
    <w:rPr>
      <w:rFonts w:ascii="Times New Roman" w:hAnsi="Times New Roman"/>
      <w:snapToGrid w:val="0"/>
      <w:sz w:val="24"/>
      <w:szCs w:val="20"/>
      <w:lang w:val="af-ZA"/>
    </w:rPr>
  </w:style>
  <w:style w:type="paragraph" w:customStyle="1" w:styleId="Legal4">
    <w:name w:val="Legal 4"/>
    <w:basedOn w:val="Normal"/>
    <w:rsid w:val="007C2B43"/>
    <w:pPr>
      <w:widowControl w:val="0"/>
      <w:numPr>
        <w:ilvl w:val="3"/>
        <w:numId w:val="1"/>
      </w:numPr>
      <w:spacing w:after="0" w:line="240" w:lineRule="auto"/>
      <w:ind w:left="2160" w:hanging="720"/>
      <w:outlineLvl w:val="3"/>
    </w:pPr>
    <w:rPr>
      <w:rFonts w:ascii="Times New Roman" w:hAnsi="Times New Roman"/>
      <w:snapToGrid w:val="0"/>
      <w:sz w:val="24"/>
      <w:szCs w:val="20"/>
      <w:lang w:val="af-ZA"/>
    </w:rPr>
  </w:style>
  <w:style w:type="paragraph" w:customStyle="1" w:styleId="Default1">
    <w:name w:val="Default1"/>
    <w:rsid w:val="00F531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ngingpar">
    <w:name w:val="Hanging par"/>
    <w:basedOn w:val="BodyText"/>
    <w:autoRedefine/>
    <w:rsid w:val="00714B7A"/>
    <w:pPr>
      <w:tabs>
        <w:tab w:val="left" w:pos="709"/>
      </w:tabs>
      <w:ind w:left="709" w:hanging="709"/>
    </w:pPr>
    <w:rPr>
      <w:rFonts w:ascii="Arial" w:hAnsi="Arial" w:cs="Arial"/>
      <w:sz w:val="16"/>
      <w:szCs w:val="16"/>
      <w:lang w:val="en-GB"/>
    </w:rPr>
  </w:style>
  <w:style w:type="character" w:styleId="Hyperlink">
    <w:name w:val="Hyperlink"/>
    <w:basedOn w:val="DefaultParagraphFont"/>
    <w:rsid w:val="0055579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555796"/>
    <w:pPr>
      <w:spacing w:after="0" w:line="240" w:lineRule="auto"/>
    </w:pPr>
    <w:rPr>
      <w:rFonts w:ascii="Arial" w:hAnsi="Arial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555796"/>
    <w:pPr>
      <w:spacing w:after="0" w:line="240" w:lineRule="auto"/>
      <w:ind w:left="200"/>
    </w:pPr>
    <w:rPr>
      <w:rFonts w:ascii="Arial" w:hAnsi="Arial"/>
      <w:sz w:val="20"/>
      <w:szCs w:val="20"/>
    </w:rPr>
  </w:style>
  <w:style w:type="paragraph" w:customStyle="1" w:styleId="Bodytexthanging">
    <w:name w:val="Body text hanging"/>
    <w:basedOn w:val="BodyText"/>
    <w:autoRedefine/>
    <w:rsid w:val="00F97A33"/>
    <w:pPr>
      <w:spacing w:before="120" w:after="120" w:line="240" w:lineRule="auto"/>
      <w:ind w:left="902" w:hanging="902"/>
      <w:jc w:val="left"/>
    </w:pPr>
    <w:rPr>
      <w:rFonts w:ascii="Times New Roman" w:hAnsi="Times New Roman" w:cs="Times New Roman"/>
      <w:sz w:val="24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DF7188"/>
    <w:rPr>
      <w:rFonts w:ascii="Verdana" w:hAnsi="Verdana" w:hint="default"/>
      <w:b/>
      <w:bCs/>
      <w:color w:val="333333"/>
      <w:sz w:val="15"/>
      <w:szCs w:val="15"/>
    </w:rPr>
  </w:style>
  <w:style w:type="paragraph" w:customStyle="1" w:styleId="Opskrif1">
    <w:name w:val="Opskrif 1"/>
    <w:basedOn w:val="Normal"/>
    <w:rsid w:val="00707912"/>
    <w:pPr>
      <w:spacing w:before="240" w:after="120" w:line="360" w:lineRule="atLeast"/>
      <w:jc w:val="both"/>
    </w:pPr>
    <w:rPr>
      <w:rFonts w:ascii="Times New Roman" w:hAnsi="Times New Roman"/>
      <w:b/>
      <w:sz w:val="32"/>
      <w:szCs w:val="20"/>
      <w:lang w:val="en-ZA"/>
    </w:rPr>
  </w:style>
  <w:style w:type="table" w:styleId="TableGrid">
    <w:name w:val="Table Grid"/>
    <w:basedOn w:val="TableNormal"/>
    <w:uiPriority w:val="59"/>
    <w:rsid w:val="00707912"/>
    <w:rPr>
      <w:rFonts w:asciiTheme="minorHAnsi" w:eastAsiaTheme="minorHAnsi" w:hAnsiTheme="minorHAnsi" w:cstheme="minorBid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7912"/>
    <w:pPr>
      <w:spacing w:before="240" w:after="24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af-ZA"/>
    </w:rPr>
  </w:style>
  <w:style w:type="character" w:customStyle="1" w:styleId="TitleChar">
    <w:name w:val="Title Char"/>
    <w:basedOn w:val="DefaultParagraphFont"/>
    <w:link w:val="Title"/>
    <w:rsid w:val="00707912"/>
    <w:rPr>
      <w:rFonts w:ascii="Arial" w:hAnsi="Arial"/>
      <w:b/>
      <w:kern w:val="28"/>
      <w:sz w:val="32"/>
      <w:lang w:val="af-ZA"/>
    </w:rPr>
  </w:style>
  <w:style w:type="paragraph" w:styleId="List">
    <w:name w:val="List"/>
    <w:basedOn w:val="Normal"/>
    <w:rsid w:val="00707912"/>
    <w:pPr>
      <w:spacing w:after="0" w:line="240" w:lineRule="auto"/>
      <w:ind w:left="360" w:hanging="360"/>
    </w:pPr>
    <w:rPr>
      <w:rFonts w:ascii="Times New Roman" w:hAnsi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20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autoRedefine/>
    <w:rsid w:val="00A82B32"/>
    <w:pPr>
      <w:spacing w:before="120" w:after="120" w:line="240" w:lineRule="auto"/>
      <w:ind w:left="284"/>
      <w:jc w:val="both"/>
    </w:pPr>
    <w:rPr>
      <w:rFonts w:ascii="Arial" w:hAnsi="Arial" w:cs="Arial"/>
      <w:color w:val="000000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187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E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0BDE07-C716-463D-AC90-F98A1F25F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08650-44FD-43A0-A792-7DC85AAE8E6D}"/>
</file>

<file path=customXml/itemProps3.xml><?xml version="1.0" encoding="utf-8"?>
<ds:datastoreItem xmlns:ds="http://schemas.openxmlformats.org/officeDocument/2006/customXml" ds:itemID="{57C7DC35-7FCD-4FCF-A74E-1DE1A98A44E9}"/>
</file>

<file path=customXml/itemProps4.xml><?xml version="1.0" encoding="utf-8"?>
<ds:datastoreItem xmlns:ds="http://schemas.openxmlformats.org/officeDocument/2006/customXml" ds:itemID="{4CD1EE5B-7CAB-47C6-B605-5E037C742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Stellenbosch University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Prof. Walter T. Claassen</dc:creator>
  <cp:lastModifiedBy>Arrison, TJ, Me [tarrison@sun.ac.za]</cp:lastModifiedBy>
  <cp:revision>2</cp:revision>
  <cp:lastPrinted>2015-02-27T12:39:00Z</cp:lastPrinted>
  <dcterms:created xsi:type="dcterms:W3CDTF">2021-05-11T13:41:00Z</dcterms:created>
  <dcterms:modified xsi:type="dcterms:W3CDTF">2021-05-11T13:41:00Z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