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D0540" w14:textId="06A09B17" w:rsidR="00D10785" w:rsidRPr="00B70469" w:rsidRDefault="000820C8">
      <w:pPr>
        <w:rPr>
          <w:rFonts w:ascii="Avenir Medium" w:hAnsi="Avenir Medium"/>
          <w:b/>
          <w:bCs/>
          <w:sz w:val="24"/>
          <w:szCs w:val="24"/>
        </w:rPr>
      </w:pPr>
      <w:r w:rsidRPr="00B70469">
        <w:rPr>
          <w:rFonts w:ascii="Avenir Medium" w:hAnsi="Avenir Medium"/>
          <w:b/>
          <w:bCs/>
          <w:sz w:val="24"/>
          <w:szCs w:val="24"/>
        </w:rPr>
        <w:t xml:space="preserve">HREC </w:t>
      </w:r>
      <w:r w:rsidR="00557CBE" w:rsidRPr="00B70469">
        <w:rPr>
          <w:rFonts w:ascii="Avenir Medium" w:hAnsi="Avenir Medium"/>
          <w:b/>
          <w:bCs/>
          <w:sz w:val="24"/>
          <w:szCs w:val="24"/>
        </w:rPr>
        <w:t>Consultation Request Form</w:t>
      </w:r>
    </w:p>
    <w:p w14:paraId="60DF5EB6" w14:textId="77777777" w:rsidR="000820C8" w:rsidRPr="00B70469" w:rsidRDefault="000820C8">
      <w:pPr>
        <w:rPr>
          <w:rFonts w:ascii="Avenir Medium" w:hAnsi="Avenir Medium"/>
          <w:b/>
          <w:bCs/>
          <w:sz w:val="24"/>
          <w:szCs w:val="24"/>
        </w:rPr>
      </w:pPr>
      <w:r w:rsidRPr="00B70469">
        <w:rPr>
          <w:rFonts w:ascii="Avenir Medium" w:hAnsi="Avenir Medium"/>
          <w:b/>
          <w:bCs/>
          <w:sz w:val="24"/>
          <w:szCs w:val="24"/>
        </w:rPr>
        <w:t>What is an HREC consultation?</w:t>
      </w:r>
    </w:p>
    <w:p w14:paraId="74414C9F" w14:textId="77777777" w:rsidR="00A12D3E" w:rsidRPr="00B70469" w:rsidRDefault="00A12D3E" w:rsidP="00A12D3E">
      <w:pPr>
        <w:pStyle w:val="gfield"/>
        <w:spacing w:before="150" w:beforeAutospacing="0" w:after="0" w:afterAutospacing="0"/>
        <w:textAlignment w:val="baseline"/>
        <w:rPr>
          <w:rFonts w:ascii="Avenir Medium" w:hAnsi="Avenir Medium" w:cs="Arial"/>
          <w:color w:val="333333"/>
        </w:rPr>
      </w:pPr>
      <w:r w:rsidRPr="00B70469">
        <w:rPr>
          <w:rFonts w:ascii="Avenir Medium" w:hAnsi="Avenir Medium" w:cs="Arial"/>
          <w:color w:val="333333"/>
        </w:rPr>
        <w:t>Consultation involves meeting either in-person or via telephone or MS Teams with Staff of the Health Research Ethics Office and or the Health Research Ethics Committee Chairperson or members</w:t>
      </w:r>
      <w:r w:rsidR="00B70469">
        <w:rPr>
          <w:rFonts w:ascii="Avenir Medium" w:hAnsi="Avenir Medium" w:cs="Arial"/>
          <w:color w:val="333333"/>
        </w:rPr>
        <w:t xml:space="preserve"> depending on the nature of the request</w:t>
      </w:r>
      <w:r w:rsidRPr="00B70469">
        <w:rPr>
          <w:rFonts w:ascii="Avenir Medium" w:hAnsi="Avenir Medium" w:cs="Arial"/>
          <w:color w:val="333333"/>
        </w:rPr>
        <w:t xml:space="preserve">.  </w:t>
      </w:r>
      <w:r w:rsidR="00DE1E22" w:rsidRPr="00DE1E22">
        <w:rPr>
          <w:rFonts w:ascii="Avenir Medium" w:hAnsi="Avenir Medium" w:cs="Arial"/>
          <w:i/>
          <w:iCs/>
          <w:color w:val="333333"/>
        </w:rPr>
        <w:t>N.B. In line with the current SU work-from-home guidelines, consultations are offered via MS Teams or telephonically only</w:t>
      </w:r>
      <w:r w:rsidR="00DE1E22">
        <w:rPr>
          <w:rFonts w:ascii="Avenir Medium" w:hAnsi="Avenir Medium" w:cs="Arial"/>
          <w:i/>
          <w:iCs/>
          <w:color w:val="333333"/>
        </w:rPr>
        <w:t xml:space="preserve"> at this time</w:t>
      </w:r>
      <w:r w:rsidR="00DE1E22" w:rsidRPr="00DE1E22">
        <w:rPr>
          <w:rFonts w:ascii="Avenir Medium" w:hAnsi="Avenir Medium" w:cs="Arial"/>
          <w:i/>
          <w:iCs/>
          <w:color w:val="333333"/>
        </w:rPr>
        <w:t>.</w:t>
      </w:r>
    </w:p>
    <w:p w14:paraId="08256E2B" w14:textId="77777777" w:rsidR="00A12D3E" w:rsidRPr="00B70469" w:rsidRDefault="00A12D3E" w:rsidP="00A12D3E">
      <w:pPr>
        <w:pStyle w:val="gfield"/>
        <w:spacing w:before="150" w:beforeAutospacing="0" w:after="0" w:afterAutospacing="0"/>
        <w:textAlignment w:val="baseline"/>
        <w:rPr>
          <w:rFonts w:ascii="Avenir Medium" w:hAnsi="Avenir Medium" w:cs="Arial"/>
          <w:color w:val="333333"/>
        </w:rPr>
      </w:pPr>
      <w:r w:rsidRPr="00B70469">
        <w:rPr>
          <w:rFonts w:ascii="Avenir Medium" w:hAnsi="Avenir Medium" w:cs="Arial"/>
          <w:color w:val="333333"/>
        </w:rPr>
        <w:t>Consultations can be requested at any stage in the research process:</w:t>
      </w:r>
    </w:p>
    <w:p w14:paraId="1F002B95" w14:textId="77777777" w:rsidR="00A12D3E" w:rsidRPr="00B70469" w:rsidRDefault="00A12D3E" w:rsidP="00A12D3E">
      <w:pPr>
        <w:pStyle w:val="gfield"/>
        <w:numPr>
          <w:ilvl w:val="0"/>
          <w:numId w:val="2"/>
        </w:numPr>
        <w:spacing w:before="150" w:beforeAutospacing="0" w:after="0" w:afterAutospacing="0"/>
        <w:textAlignment w:val="baseline"/>
        <w:rPr>
          <w:rFonts w:ascii="Avenir Medium" w:hAnsi="Avenir Medium" w:cs="Arial"/>
          <w:color w:val="333333"/>
        </w:rPr>
      </w:pPr>
      <w:r w:rsidRPr="00B70469">
        <w:rPr>
          <w:rFonts w:ascii="Avenir Medium" w:hAnsi="Avenir Medium" w:cs="Arial"/>
          <w:b/>
          <w:bCs/>
          <w:color w:val="333333"/>
        </w:rPr>
        <w:t>Pre-protocol submission</w:t>
      </w:r>
      <w:r w:rsidRPr="00B70469">
        <w:rPr>
          <w:rFonts w:ascii="Avenir Medium" w:hAnsi="Avenir Medium" w:cs="Arial"/>
          <w:color w:val="333333"/>
        </w:rPr>
        <w:t xml:space="preserve"> or submission of an HREC application: The purpose is to provide guidance and advice to researchers or research teams on specific aspects of the submission itself. </w:t>
      </w:r>
    </w:p>
    <w:p w14:paraId="3A154873" w14:textId="16630C6A" w:rsidR="00A12D3E" w:rsidRPr="006A219E" w:rsidRDefault="00A12D3E" w:rsidP="006A219E">
      <w:pPr>
        <w:pStyle w:val="gfield"/>
        <w:numPr>
          <w:ilvl w:val="0"/>
          <w:numId w:val="2"/>
        </w:numPr>
        <w:spacing w:before="150" w:beforeAutospacing="0" w:after="0" w:afterAutospacing="0"/>
        <w:textAlignment w:val="baseline"/>
        <w:rPr>
          <w:rFonts w:ascii="Avenir Medium" w:hAnsi="Avenir Medium" w:cs="Arial"/>
          <w:color w:val="333333"/>
        </w:rPr>
      </w:pPr>
      <w:r w:rsidRPr="00B70469">
        <w:rPr>
          <w:rFonts w:ascii="Avenir Medium" w:hAnsi="Avenir Medium" w:cs="Arial"/>
          <w:b/>
          <w:bCs/>
          <w:color w:val="333333"/>
        </w:rPr>
        <w:t>Post-HREC feedback</w:t>
      </w:r>
      <w:r w:rsidRPr="00B70469">
        <w:rPr>
          <w:rFonts w:ascii="Avenir Medium" w:hAnsi="Avenir Medium" w:cs="Arial"/>
          <w:color w:val="333333"/>
        </w:rPr>
        <w:t xml:space="preserve">: Such consultations provide more focussed feedback and guidance to enable researchers to clarify specific concerns or recommendations by HREC as per the HREC letter. </w:t>
      </w:r>
      <w:r w:rsidRPr="00B70469">
        <w:rPr>
          <w:rFonts w:ascii="Avenir Medium" w:hAnsi="Avenir Medium"/>
          <w:lang w:val="en-GB"/>
        </w:rPr>
        <w:t xml:space="preserve"> A second category of post-HREC consultation could also include discussions regarding amendments and protocol deviations.</w:t>
      </w:r>
    </w:p>
    <w:p w14:paraId="5D8937B2" w14:textId="77777777" w:rsidR="000820C8" w:rsidRPr="00B70469" w:rsidRDefault="000820C8" w:rsidP="000820C8">
      <w:pPr>
        <w:pStyle w:val="gfield"/>
        <w:spacing w:before="150" w:after="0"/>
        <w:textAlignment w:val="baseline"/>
        <w:rPr>
          <w:rFonts w:ascii="Avenir Medium" w:hAnsi="Avenir Medium" w:cs="Arial"/>
          <w:b/>
          <w:bCs/>
          <w:color w:val="333333"/>
        </w:rPr>
      </w:pPr>
      <w:r w:rsidRPr="00B70469">
        <w:rPr>
          <w:rFonts w:ascii="Avenir Medium" w:hAnsi="Avenir Medium" w:cs="Arial"/>
          <w:b/>
          <w:bCs/>
          <w:color w:val="333333"/>
        </w:rPr>
        <w:t>What is required for submitting the Consultation Request form?</w:t>
      </w:r>
    </w:p>
    <w:p w14:paraId="742A9249" w14:textId="77777777" w:rsidR="000820C8" w:rsidRPr="00B70469" w:rsidRDefault="000820C8" w:rsidP="000820C8">
      <w:pPr>
        <w:pStyle w:val="gfield"/>
        <w:numPr>
          <w:ilvl w:val="0"/>
          <w:numId w:val="3"/>
        </w:numPr>
        <w:spacing w:before="150" w:after="0"/>
        <w:textAlignment w:val="baseline"/>
        <w:rPr>
          <w:rFonts w:ascii="Avenir Medium" w:hAnsi="Avenir Medium" w:cs="Arial"/>
          <w:color w:val="333333"/>
        </w:rPr>
      </w:pPr>
      <w:r w:rsidRPr="00B70469">
        <w:rPr>
          <w:rFonts w:ascii="Avenir Medium" w:hAnsi="Avenir Medium" w:cs="Arial"/>
          <w:color w:val="333333"/>
        </w:rPr>
        <w:t>Completion of all sections of form to assist HREC in planning for consultations and in ensuring that consultations are optimally meaningful.</w:t>
      </w:r>
    </w:p>
    <w:p w14:paraId="203AE692" w14:textId="77777777" w:rsidR="000820C8" w:rsidRPr="00B70469" w:rsidRDefault="000820C8" w:rsidP="000820C8">
      <w:pPr>
        <w:pStyle w:val="gfield"/>
        <w:numPr>
          <w:ilvl w:val="0"/>
          <w:numId w:val="3"/>
        </w:numPr>
        <w:spacing w:before="150" w:after="0"/>
        <w:textAlignment w:val="baseline"/>
        <w:rPr>
          <w:rFonts w:ascii="Avenir Medium" w:hAnsi="Avenir Medium" w:cs="Arial"/>
          <w:color w:val="333333"/>
        </w:rPr>
      </w:pPr>
      <w:r w:rsidRPr="00B70469">
        <w:rPr>
          <w:rFonts w:ascii="Avenir Medium" w:hAnsi="Avenir Medium" w:cs="Arial"/>
          <w:color w:val="333333"/>
        </w:rPr>
        <w:t xml:space="preserve">Send via e-mail to </w:t>
      </w:r>
      <w:bookmarkStart w:id="0" w:name="_Hlk61505529"/>
      <w:r w:rsidR="00C9722C">
        <w:fldChar w:fldCharType="begin"/>
      </w:r>
      <w:r w:rsidR="00C9722C">
        <w:instrText xml:space="preserve"> HYPERLINK "mailto:ethics@sun.ac.za" </w:instrText>
      </w:r>
      <w:r w:rsidR="00C9722C">
        <w:fldChar w:fldCharType="separate"/>
      </w:r>
      <w:r w:rsidRPr="00487602">
        <w:rPr>
          <w:rStyle w:val="Hyperlink"/>
          <w:rFonts w:ascii="Avenir Medium" w:hAnsi="Avenir Medium" w:cs="Arial"/>
          <w:b/>
          <w:bCs/>
        </w:rPr>
        <w:t>ethics@sun.ac.za</w:t>
      </w:r>
      <w:r w:rsidR="00C9722C">
        <w:rPr>
          <w:rStyle w:val="Hyperlink"/>
          <w:rFonts w:ascii="Avenir Medium" w:hAnsi="Avenir Medium" w:cs="Arial"/>
          <w:b/>
          <w:bCs/>
        </w:rPr>
        <w:fldChar w:fldCharType="end"/>
      </w:r>
      <w:r w:rsidRPr="00B70469">
        <w:rPr>
          <w:rFonts w:ascii="Avenir Medium" w:hAnsi="Avenir Medium" w:cs="Arial"/>
          <w:color w:val="333333"/>
        </w:rPr>
        <w:t xml:space="preserve"> </w:t>
      </w:r>
      <w:bookmarkEnd w:id="0"/>
      <w:r w:rsidRPr="00B70469">
        <w:rPr>
          <w:rFonts w:ascii="Avenir Medium" w:hAnsi="Avenir Medium" w:cs="Arial"/>
          <w:color w:val="333333"/>
        </w:rPr>
        <w:t>with the subject heading: CONSULTATION REQUEST</w:t>
      </w:r>
    </w:p>
    <w:p w14:paraId="0EAC1FD2" w14:textId="77777777" w:rsidR="00557CBE" w:rsidRDefault="00557CBE" w:rsidP="00557CBE">
      <w:pPr>
        <w:pStyle w:val="gfield"/>
        <w:spacing w:before="240" w:beforeAutospacing="0" w:after="0" w:afterAutospacing="0" w:line="375" w:lineRule="atLeast"/>
        <w:textAlignment w:val="baseline"/>
        <w:rPr>
          <w:rFonts w:ascii="Avenir Medium" w:hAnsi="Avenir Medium" w:cs="Arial"/>
          <w:color w:val="333333"/>
        </w:rPr>
      </w:pPr>
      <w:r w:rsidRPr="00B70469">
        <w:rPr>
          <w:rFonts w:ascii="Avenir Medium" w:hAnsi="Avenir Medium" w:cs="Arial"/>
          <w:b/>
          <w:bCs/>
          <w:color w:val="333333"/>
        </w:rPr>
        <w:t>Requester Name</w:t>
      </w:r>
      <w:r w:rsidR="00B70469" w:rsidRPr="00B70469">
        <w:rPr>
          <w:rFonts w:ascii="Avenir Medium" w:hAnsi="Avenir Medium" w:cs="Arial"/>
          <w:b/>
          <w:bCs/>
          <w:color w:val="333333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69"/>
        <w:gridCol w:w="3469"/>
      </w:tblGrid>
      <w:tr w:rsidR="00B70469" w14:paraId="4691C0F4" w14:textId="77777777" w:rsidTr="00B70469">
        <w:tc>
          <w:tcPr>
            <w:tcW w:w="2122" w:type="dxa"/>
          </w:tcPr>
          <w:p w14:paraId="7C4D7847" w14:textId="77777777" w:rsidR="00B70469" w:rsidRPr="00246436" w:rsidRDefault="00B70469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b/>
                <w:bCs/>
                <w:color w:val="333333"/>
              </w:rPr>
            </w:pPr>
            <w:r w:rsidRPr="00246436">
              <w:rPr>
                <w:rFonts w:ascii="Avenir Medium" w:hAnsi="Avenir Medium" w:cs="Arial"/>
                <w:b/>
                <w:bCs/>
                <w:color w:val="333333"/>
              </w:rPr>
              <w:t>Name</w:t>
            </w:r>
          </w:p>
        </w:tc>
        <w:tc>
          <w:tcPr>
            <w:tcW w:w="6938" w:type="dxa"/>
            <w:gridSpan w:val="2"/>
          </w:tcPr>
          <w:p w14:paraId="430C3673" w14:textId="353669C8" w:rsidR="00B70469" w:rsidRDefault="00B70469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color w:val="333333"/>
              </w:rPr>
            </w:pPr>
          </w:p>
        </w:tc>
      </w:tr>
      <w:tr w:rsidR="00B70469" w14:paraId="0B224460" w14:textId="77777777" w:rsidTr="00A7428E">
        <w:trPr>
          <w:trHeight w:val="308"/>
        </w:trPr>
        <w:tc>
          <w:tcPr>
            <w:tcW w:w="2122" w:type="dxa"/>
            <w:vMerge w:val="restart"/>
          </w:tcPr>
          <w:p w14:paraId="60A42F0C" w14:textId="77777777" w:rsidR="00B70469" w:rsidRPr="00246436" w:rsidRDefault="00B70469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b/>
                <w:bCs/>
                <w:color w:val="333333"/>
              </w:rPr>
            </w:pPr>
            <w:r w:rsidRPr="00246436">
              <w:rPr>
                <w:rFonts w:ascii="Avenir Medium" w:hAnsi="Avenir Medium" w:cs="Arial"/>
                <w:b/>
                <w:bCs/>
                <w:color w:val="333333"/>
              </w:rPr>
              <w:t>Telephone Number</w:t>
            </w:r>
          </w:p>
        </w:tc>
        <w:tc>
          <w:tcPr>
            <w:tcW w:w="3469" w:type="dxa"/>
          </w:tcPr>
          <w:p w14:paraId="15ADDA78" w14:textId="77777777" w:rsidR="00B70469" w:rsidRPr="00246436" w:rsidRDefault="00B70469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b/>
                <w:bCs/>
                <w:color w:val="333333"/>
              </w:rPr>
            </w:pPr>
            <w:r w:rsidRPr="00246436">
              <w:rPr>
                <w:rFonts w:ascii="Avenir Medium" w:hAnsi="Avenir Medium" w:cs="Arial"/>
                <w:b/>
                <w:bCs/>
                <w:color w:val="333333"/>
              </w:rPr>
              <w:t>Office</w:t>
            </w:r>
          </w:p>
        </w:tc>
        <w:tc>
          <w:tcPr>
            <w:tcW w:w="3469" w:type="dxa"/>
          </w:tcPr>
          <w:p w14:paraId="49A2F1C7" w14:textId="77777777" w:rsidR="00B70469" w:rsidRPr="00246436" w:rsidRDefault="00B70469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b/>
                <w:bCs/>
                <w:color w:val="333333"/>
              </w:rPr>
            </w:pPr>
            <w:r w:rsidRPr="00246436">
              <w:rPr>
                <w:rFonts w:ascii="Avenir Medium" w:hAnsi="Avenir Medium" w:cs="Arial"/>
                <w:b/>
                <w:bCs/>
                <w:color w:val="333333"/>
              </w:rPr>
              <w:t>Mobile</w:t>
            </w:r>
          </w:p>
        </w:tc>
      </w:tr>
      <w:tr w:rsidR="00B70469" w14:paraId="43BFD2CE" w14:textId="77777777" w:rsidTr="00A7428E">
        <w:trPr>
          <w:trHeight w:val="307"/>
        </w:trPr>
        <w:tc>
          <w:tcPr>
            <w:tcW w:w="2122" w:type="dxa"/>
            <w:vMerge/>
          </w:tcPr>
          <w:p w14:paraId="3CA5CBA0" w14:textId="77777777" w:rsidR="00B70469" w:rsidRPr="00246436" w:rsidRDefault="00B70469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b/>
                <w:bCs/>
                <w:color w:val="333333"/>
              </w:rPr>
            </w:pPr>
          </w:p>
        </w:tc>
        <w:tc>
          <w:tcPr>
            <w:tcW w:w="3469" w:type="dxa"/>
          </w:tcPr>
          <w:p w14:paraId="3F818E2B" w14:textId="77777777" w:rsidR="00B70469" w:rsidRDefault="00B70469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color w:val="333333"/>
              </w:rPr>
            </w:pPr>
          </w:p>
        </w:tc>
        <w:tc>
          <w:tcPr>
            <w:tcW w:w="3469" w:type="dxa"/>
          </w:tcPr>
          <w:p w14:paraId="6837E7AD" w14:textId="103CC3A7" w:rsidR="00B70469" w:rsidRDefault="00B70469" w:rsidP="008A5CB7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color w:val="333333"/>
              </w:rPr>
            </w:pPr>
          </w:p>
        </w:tc>
      </w:tr>
      <w:tr w:rsidR="00B70469" w14:paraId="518FADA9" w14:textId="77777777" w:rsidTr="00B70469">
        <w:tc>
          <w:tcPr>
            <w:tcW w:w="2122" w:type="dxa"/>
          </w:tcPr>
          <w:p w14:paraId="31070573" w14:textId="77777777" w:rsidR="00B70469" w:rsidRPr="00246436" w:rsidRDefault="00B70469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b/>
                <w:bCs/>
                <w:color w:val="333333"/>
              </w:rPr>
            </w:pPr>
            <w:r w:rsidRPr="00246436">
              <w:rPr>
                <w:rFonts w:ascii="Avenir Medium" w:hAnsi="Avenir Medium" w:cs="Arial"/>
                <w:b/>
                <w:bCs/>
                <w:color w:val="333333"/>
              </w:rPr>
              <w:t>Email</w:t>
            </w:r>
          </w:p>
        </w:tc>
        <w:tc>
          <w:tcPr>
            <w:tcW w:w="6938" w:type="dxa"/>
            <w:gridSpan w:val="2"/>
          </w:tcPr>
          <w:p w14:paraId="7568D3BB" w14:textId="51DB261D" w:rsidR="00B70469" w:rsidRDefault="00B70469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color w:val="333333"/>
              </w:rPr>
            </w:pPr>
          </w:p>
        </w:tc>
      </w:tr>
    </w:tbl>
    <w:p w14:paraId="58E622C0" w14:textId="77777777" w:rsidR="006A219E" w:rsidRDefault="006A219E" w:rsidP="00B70469">
      <w:pPr>
        <w:pStyle w:val="gfield"/>
        <w:spacing w:before="240" w:beforeAutospacing="0" w:after="0" w:afterAutospacing="0"/>
        <w:textAlignment w:val="baseline"/>
        <w:rPr>
          <w:rFonts w:ascii="Avenir Medium" w:hAnsi="Avenir Medium" w:cs="Arial"/>
          <w:b/>
          <w:bCs/>
          <w:color w:val="333333"/>
        </w:rPr>
      </w:pPr>
    </w:p>
    <w:p w14:paraId="5285F954" w14:textId="12AED9CC" w:rsidR="00557CBE" w:rsidRPr="00B70469" w:rsidRDefault="00557CBE" w:rsidP="00B70469">
      <w:pPr>
        <w:pStyle w:val="gfield"/>
        <w:spacing w:before="240" w:beforeAutospacing="0" w:after="0" w:afterAutospacing="0"/>
        <w:textAlignment w:val="baseline"/>
        <w:rPr>
          <w:rFonts w:ascii="Avenir Medium" w:hAnsi="Avenir Medium" w:cs="Arial"/>
          <w:color w:val="333333"/>
        </w:rPr>
      </w:pPr>
      <w:r w:rsidRPr="00B70469">
        <w:rPr>
          <w:rFonts w:ascii="Avenir Medium" w:hAnsi="Avenir Medium" w:cs="Arial"/>
          <w:b/>
          <w:bCs/>
          <w:color w:val="333333"/>
        </w:rPr>
        <w:t xml:space="preserve">Kindly indicate if consultation </w:t>
      </w:r>
      <w:r w:rsidR="00B70469">
        <w:rPr>
          <w:rFonts w:ascii="Avenir Medium" w:hAnsi="Avenir Medium" w:cs="Arial"/>
          <w:b/>
          <w:bCs/>
          <w:color w:val="333333"/>
        </w:rPr>
        <w:t xml:space="preserve">request </w:t>
      </w:r>
      <w:r w:rsidRPr="00B70469">
        <w:rPr>
          <w:rFonts w:ascii="Avenir Medium" w:hAnsi="Avenir Medium" w:cs="Arial"/>
          <w:b/>
          <w:bCs/>
          <w:color w:val="333333"/>
        </w:rPr>
        <w:t xml:space="preserve">relates to </w:t>
      </w:r>
      <w:r w:rsidR="00B70469">
        <w:rPr>
          <w:rFonts w:ascii="Avenir Medium" w:hAnsi="Avenir Medium" w:cs="Arial"/>
          <w:b/>
          <w:bCs/>
          <w:color w:val="333333"/>
        </w:rPr>
        <w:t xml:space="preserve">an </w:t>
      </w:r>
      <w:r w:rsidRPr="00B70469">
        <w:rPr>
          <w:rFonts w:ascii="Avenir Medium" w:hAnsi="Avenir Medium" w:cs="Arial"/>
          <w:b/>
          <w:bCs/>
          <w:color w:val="333333"/>
        </w:rPr>
        <w:t>existing (project previously submitted) or new submission</w:t>
      </w:r>
      <w:r w:rsidRPr="00B70469">
        <w:rPr>
          <w:rFonts w:ascii="Avenir Medium" w:hAnsi="Avenir Medium" w:cs="Arial"/>
          <w:color w:val="333333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557CBE" w:rsidRPr="00B70469" w14:paraId="7B5C757D" w14:textId="77777777" w:rsidTr="00B70469">
        <w:tc>
          <w:tcPr>
            <w:tcW w:w="3114" w:type="dxa"/>
          </w:tcPr>
          <w:p w14:paraId="78BAFA7B" w14:textId="77777777" w:rsidR="00557CBE" w:rsidRPr="00B70469" w:rsidRDefault="00557CBE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b/>
                <w:bCs/>
                <w:color w:val="333333"/>
              </w:rPr>
            </w:pPr>
            <w:r w:rsidRPr="00B70469">
              <w:rPr>
                <w:rFonts w:ascii="Avenir Medium" w:hAnsi="Avenir Medium" w:cs="Arial"/>
                <w:b/>
                <w:bCs/>
                <w:color w:val="333333"/>
              </w:rPr>
              <w:t>New Project</w:t>
            </w:r>
          </w:p>
        </w:tc>
        <w:tc>
          <w:tcPr>
            <w:tcW w:w="1559" w:type="dxa"/>
          </w:tcPr>
          <w:p w14:paraId="38284143" w14:textId="77777777" w:rsidR="00557CBE" w:rsidRPr="00B70469" w:rsidRDefault="00557CBE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color w:val="333333"/>
              </w:rPr>
            </w:pPr>
          </w:p>
        </w:tc>
      </w:tr>
      <w:tr w:rsidR="00557CBE" w:rsidRPr="00B70469" w14:paraId="2256919C" w14:textId="77777777" w:rsidTr="00B70469">
        <w:tc>
          <w:tcPr>
            <w:tcW w:w="3114" w:type="dxa"/>
          </w:tcPr>
          <w:p w14:paraId="2514278F" w14:textId="77777777" w:rsidR="00557CBE" w:rsidRPr="00B70469" w:rsidRDefault="00557CBE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b/>
                <w:bCs/>
                <w:color w:val="333333"/>
              </w:rPr>
            </w:pPr>
            <w:r w:rsidRPr="00B70469">
              <w:rPr>
                <w:rFonts w:ascii="Avenir Medium" w:hAnsi="Avenir Medium" w:cs="Arial"/>
                <w:b/>
                <w:bCs/>
                <w:color w:val="333333"/>
              </w:rPr>
              <w:t>Existing Project submission</w:t>
            </w:r>
          </w:p>
        </w:tc>
        <w:tc>
          <w:tcPr>
            <w:tcW w:w="1559" w:type="dxa"/>
          </w:tcPr>
          <w:p w14:paraId="113E6933" w14:textId="2442B5DE" w:rsidR="00557CBE" w:rsidRPr="00B70469" w:rsidRDefault="00557CBE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color w:val="333333"/>
              </w:rPr>
            </w:pPr>
          </w:p>
        </w:tc>
      </w:tr>
    </w:tbl>
    <w:p w14:paraId="5B2AC405" w14:textId="77777777" w:rsidR="006A219E" w:rsidRDefault="006A219E" w:rsidP="00246436">
      <w:pPr>
        <w:pStyle w:val="gfield"/>
        <w:spacing w:before="240" w:beforeAutospacing="0" w:after="0" w:afterAutospacing="0"/>
        <w:textAlignment w:val="baseline"/>
        <w:rPr>
          <w:rFonts w:ascii="Avenir Medium" w:hAnsi="Avenir Medium" w:cs="Arial"/>
          <w:b/>
          <w:bCs/>
          <w:color w:val="333333"/>
        </w:rPr>
      </w:pPr>
    </w:p>
    <w:p w14:paraId="6E1CDD78" w14:textId="70DFF79A" w:rsidR="00DE1E22" w:rsidRDefault="00DE1E22" w:rsidP="00246436">
      <w:pPr>
        <w:pStyle w:val="gfield"/>
        <w:spacing w:before="240" w:beforeAutospacing="0" w:after="0" w:afterAutospacing="0"/>
        <w:textAlignment w:val="baseline"/>
        <w:rPr>
          <w:rFonts w:ascii="Avenir Medium" w:hAnsi="Avenir Medium" w:cs="Arial"/>
          <w:b/>
          <w:bCs/>
          <w:color w:val="333333"/>
        </w:rPr>
      </w:pPr>
      <w:r>
        <w:rPr>
          <w:rFonts w:ascii="Avenir Medium" w:hAnsi="Avenir Medium" w:cs="Arial"/>
          <w:b/>
          <w:bCs/>
          <w:color w:val="333333"/>
        </w:rPr>
        <w:lastRenderedPageBreak/>
        <w:t xml:space="preserve">For new projects: </w:t>
      </w:r>
      <w:r w:rsidRPr="00DE1E22">
        <w:rPr>
          <w:rFonts w:ascii="Avenir Medium" w:hAnsi="Avenir Medium" w:cs="Arial"/>
          <w:b/>
          <w:bCs/>
          <w:color w:val="333333"/>
        </w:rPr>
        <w:t>Please briefly describe the nature of your study</w:t>
      </w:r>
      <w:r>
        <w:rPr>
          <w:rFonts w:ascii="Avenir Medium" w:hAnsi="Avenir Medium" w:cs="Arial"/>
          <w:b/>
          <w:bCs/>
          <w:color w:val="333333"/>
        </w:rPr>
        <w:t xml:space="preserve"> and append any information e.g. draft proposal, draft informed consent form etc.) you believe may facilitate the consultation discussion.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E1E22" w14:paraId="40A577D2" w14:textId="77777777" w:rsidTr="00DE1E22">
        <w:tc>
          <w:tcPr>
            <w:tcW w:w="9060" w:type="dxa"/>
          </w:tcPr>
          <w:p w14:paraId="64692F97" w14:textId="77777777" w:rsidR="00DE1E22" w:rsidRDefault="00DE1E22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b/>
                <w:bCs/>
                <w:color w:val="333333"/>
              </w:rPr>
            </w:pPr>
          </w:p>
          <w:p w14:paraId="32539C62" w14:textId="77777777" w:rsidR="00D310DD" w:rsidRDefault="00D310DD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b/>
                <w:bCs/>
                <w:color w:val="333333"/>
              </w:rPr>
            </w:pPr>
          </w:p>
          <w:p w14:paraId="4CA31DFD" w14:textId="77777777" w:rsidR="00D310DD" w:rsidRDefault="00D310DD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b/>
                <w:bCs/>
                <w:color w:val="333333"/>
              </w:rPr>
            </w:pPr>
          </w:p>
          <w:p w14:paraId="28C24A34" w14:textId="77777777" w:rsidR="00D310DD" w:rsidRDefault="00D310DD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b/>
                <w:bCs/>
                <w:color w:val="333333"/>
              </w:rPr>
            </w:pPr>
          </w:p>
        </w:tc>
      </w:tr>
    </w:tbl>
    <w:p w14:paraId="26F27F58" w14:textId="77777777" w:rsidR="00557CBE" w:rsidRPr="00B70469" w:rsidRDefault="00B70469" w:rsidP="00557CBE">
      <w:pPr>
        <w:pStyle w:val="gfield"/>
        <w:spacing w:before="240" w:beforeAutospacing="0" w:after="0" w:afterAutospacing="0" w:line="375" w:lineRule="atLeast"/>
        <w:textAlignment w:val="baseline"/>
        <w:rPr>
          <w:rFonts w:ascii="Avenir Medium" w:hAnsi="Avenir Medium" w:cs="Arial"/>
          <w:color w:val="333333"/>
        </w:rPr>
      </w:pPr>
      <w:r w:rsidRPr="00B70469">
        <w:rPr>
          <w:rFonts w:ascii="Avenir Medium" w:hAnsi="Avenir Medium" w:cs="Arial"/>
          <w:b/>
          <w:bCs/>
          <w:color w:val="333333"/>
        </w:rPr>
        <w:t>For existing projects</w:t>
      </w:r>
      <w:r>
        <w:rPr>
          <w:rFonts w:ascii="Avenir Medium" w:hAnsi="Avenir Medium" w:cs="Arial"/>
          <w:color w:val="333333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557CBE" w:rsidRPr="00B70469" w14:paraId="16851FF0" w14:textId="77777777" w:rsidTr="00B70469">
        <w:tc>
          <w:tcPr>
            <w:tcW w:w="3397" w:type="dxa"/>
          </w:tcPr>
          <w:p w14:paraId="400C1475" w14:textId="77777777" w:rsidR="00557CBE" w:rsidRPr="00B70469" w:rsidRDefault="00B70469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b/>
                <w:bCs/>
                <w:color w:val="333333"/>
              </w:rPr>
            </w:pPr>
            <w:r w:rsidRPr="00B70469">
              <w:rPr>
                <w:rFonts w:ascii="Avenir Medium" w:hAnsi="Avenir Medium" w:cs="Arial"/>
                <w:b/>
                <w:bCs/>
                <w:color w:val="333333"/>
              </w:rPr>
              <w:t xml:space="preserve">HREC </w:t>
            </w:r>
            <w:r w:rsidR="00557CBE" w:rsidRPr="00B70469">
              <w:rPr>
                <w:rFonts w:ascii="Avenir Medium" w:hAnsi="Avenir Medium" w:cs="Arial"/>
                <w:b/>
                <w:bCs/>
                <w:color w:val="333333"/>
              </w:rPr>
              <w:t>Project Reference Number</w:t>
            </w:r>
          </w:p>
        </w:tc>
        <w:tc>
          <w:tcPr>
            <w:tcW w:w="5663" w:type="dxa"/>
          </w:tcPr>
          <w:p w14:paraId="2A799CE7" w14:textId="05FFF008" w:rsidR="00557CBE" w:rsidRPr="00B70469" w:rsidRDefault="00557CBE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color w:val="333333"/>
              </w:rPr>
            </w:pPr>
          </w:p>
        </w:tc>
      </w:tr>
      <w:tr w:rsidR="00557CBE" w:rsidRPr="00B70469" w14:paraId="3368840D" w14:textId="77777777" w:rsidTr="00B70469">
        <w:tc>
          <w:tcPr>
            <w:tcW w:w="3397" w:type="dxa"/>
          </w:tcPr>
          <w:p w14:paraId="1431EF0F" w14:textId="77777777" w:rsidR="00557CBE" w:rsidRDefault="00557CBE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b/>
                <w:bCs/>
                <w:color w:val="333333"/>
              </w:rPr>
            </w:pPr>
            <w:r w:rsidRPr="00B70469">
              <w:rPr>
                <w:rFonts w:ascii="Avenir Medium" w:hAnsi="Avenir Medium" w:cs="Arial"/>
                <w:b/>
                <w:bCs/>
                <w:color w:val="333333"/>
              </w:rPr>
              <w:t>Title</w:t>
            </w:r>
            <w:r w:rsidR="000A161C">
              <w:rPr>
                <w:rFonts w:ascii="Avenir Medium" w:hAnsi="Avenir Medium" w:cs="Arial"/>
                <w:b/>
                <w:bCs/>
                <w:color w:val="333333"/>
              </w:rPr>
              <w:t xml:space="preserve"> </w:t>
            </w:r>
          </w:p>
          <w:p w14:paraId="0C2701BF" w14:textId="69CDB8A8" w:rsidR="008A5CB7" w:rsidRPr="00B70469" w:rsidRDefault="008A5CB7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b/>
                <w:bCs/>
                <w:color w:val="333333"/>
              </w:rPr>
            </w:pPr>
          </w:p>
        </w:tc>
        <w:tc>
          <w:tcPr>
            <w:tcW w:w="5663" w:type="dxa"/>
          </w:tcPr>
          <w:p w14:paraId="4F7AC1C5" w14:textId="46A80C44" w:rsidR="00557CBE" w:rsidRPr="00B70469" w:rsidRDefault="00557CBE" w:rsidP="00557CBE">
            <w:pPr>
              <w:pStyle w:val="gfield"/>
              <w:spacing w:before="240" w:beforeAutospacing="0" w:after="0" w:afterAutospacing="0" w:line="375" w:lineRule="atLeast"/>
              <w:textAlignment w:val="baseline"/>
              <w:rPr>
                <w:rFonts w:ascii="Avenir Medium" w:hAnsi="Avenir Medium" w:cs="Arial"/>
                <w:color w:val="333333"/>
              </w:rPr>
            </w:pPr>
          </w:p>
        </w:tc>
      </w:tr>
    </w:tbl>
    <w:p w14:paraId="4B9EA643" w14:textId="77777777" w:rsidR="00B70469" w:rsidRDefault="00B70469" w:rsidP="00B70469">
      <w:pPr>
        <w:pStyle w:val="gfield"/>
        <w:spacing w:before="240" w:beforeAutospacing="0" w:after="0" w:afterAutospacing="0"/>
        <w:textAlignment w:val="baseline"/>
        <w:rPr>
          <w:rFonts w:ascii="Avenir Medium" w:hAnsi="Avenir Medium" w:cs="Arial"/>
          <w:b/>
          <w:bCs/>
          <w:color w:val="333333"/>
        </w:rPr>
      </w:pPr>
    </w:p>
    <w:p w14:paraId="205D3361" w14:textId="77777777" w:rsidR="00557CBE" w:rsidRDefault="000A161C" w:rsidP="00B70469">
      <w:pPr>
        <w:pStyle w:val="gfield"/>
        <w:spacing w:before="240" w:beforeAutospacing="0" w:after="0" w:afterAutospacing="0"/>
        <w:textAlignment w:val="baseline"/>
        <w:rPr>
          <w:rFonts w:ascii="Avenir Medium" w:hAnsi="Avenir Medium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To</w:t>
      </w:r>
      <w:r w:rsidR="00DE1E22">
        <w:rPr>
          <w:rFonts w:ascii="Arial" w:hAnsi="Arial" w:cs="Arial"/>
          <w:b/>
          <w:bCs/>
          <w:color w:val="333333"/>
          <w:sz w:val="21"/>
          <w:szCs w:val="21"/>
        </w:rPr>
        <w:t xml:space="preserve"> match your request to the most appropriate HREO staff member</w:t>
      </w:r>
      <w:r w:rsidR="00AC5D7A">
        <w:rPr>
          <w:rFonts w:ascii="Arial" w:hAnsi="Arial" w:cs="Arial"/>
          <w:b/>
          <w:bCs/>
          <w:color w:val="333333"/>
          <w:sz w:val="21"/>
          <w:szCs w:val="21"/>
        </w:rPr>
        <w:t>(s)</w:t>
      </w:r>
      <w:r w:rsidR="00DE1E22">
        <w:rPr>
          <w:rFonts w:ascii="Arial" w:hAnsi="Arial" w:cs="Arial"/>
          <w:b/>
          <w:bCs/>
          <w:color w:val="333333"/>
          <w:sz w:val="21"/>
          <w:szCs w:val="21"/>
        </w:rPr>
        <w:t xml:space="preserve"> or HREC member</w:t>
      </w:r>
      <w:r w:rsidR="00AC5D7A">
        <w:rPr>
          <w:rFonts w:ascii="Arial" w:hAnsi="Arial" w:cs="Arial"/>
          <w:b/>
          <w:bCs/>
          <w:color w:val="333333"/>
          <w:sz w:val="21"/>
          <w:szCs w:val="21"/>
        </w:rPr>
        <w:t>(s)</w:t>
      </w:r>
      <w:r w:rsidR="00DE1E22">
        <w:rPr>
          <w:rFonts w:ascii="Arial" w:hAnsi="Arial" w:cs="Arial"/>
          <w:b/>
          <w:bCs/>
          <w:color w:val="333333"/>
          <w:sz w:val="21"/>
          <w:szCs w:val="21"/>
        </w:rPr>
        <w:t>, please provide a brief description of the</w:t>
      </w:r>
      <w:r w:rsidR="00B70469" w:rsidRPr="00B70469">
        <w:rPr>
          <w:rFonts w:ascii="Avenir Medium" w:hAnsi="Avenir Medium" w:cs="Arial"/>
          <w:b/>
          <w:bCs/>
          <w:color w:val="333333"/>
        </w:rPr>
        <w:t xml:space="preserve"> issues/topic areas you would specifically like addressed during the consultation</w:t>
      </w:r>
      <w:r w:rsidR="00DE1E22">
        <w:rPr>
          <w:rFonts w:ascii="Avenir Medium" w:hAnsi="Avenir Medium" w:cs="Arial"/>
          <w:b/>
          <w:bCs/>
          <w:color w:val="333333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E1E22" w14:paraId="22683E29" w14:textId="77777777" w:rsidTr="00DE1E22">
        <w:tc>
          <w:tcPr>
            <w:tcW w:w="9060" w:type="dxa"/>
          </w:tcPr>
          <w:p w14:paraId="47C5873E" w14:textId="77777777" w:rsidR="00DE1E22" w:rsidRDefault="00DE1E22" w:rsidP="00B70469">
            <w:pPr>
              <w:pStyle w:val="gfield"/>
              <w:spacing w:before="240" w:beforeAutospacing="0" w:after="0" w:afterAutospacing="0"/>
              <w:textAlignment w:val="baseline"/>
              <w:rPr>
                <w:rFonts w:ascii="Avenir Medium" w:hAnsi="Avenir Medium" w:cs="Arial"/>
                <w:color w:val="333333"/>
              </w:rPr>
            </w:pPr>
          </w:p>
          <w:p w14:paraId="7FE229BD" w14:textId="77777777" w:rsidR="00DE1E22" w:rsidRDefault="00DE1E22" w:rsidP="00B70469">
            <w:pPr>
              <w:pStyle w:val="gfield"/>
              <w:spacing w:before="240" w:beforeAutospacing="0" w:after="0" w:afterAutospacing="0"/>
              <w:textAlignment w:val="baseline"/>
              <w:rPr>
                <w:rFonts w:ascii="Avenir Medium" w:hAnsi="Avenir Medium" w:cs="Arial"/>
                <w:color w:val="333333"/>
              </w:rPr>
            </w:pPr>
          </w:p>
        </w:tc>
      </w:tr>
    </w:tbl>
    <w:p w14:paraId="78E73114" w14:textId="77777777" w:rsidR="00DE1E22" w:rsidRDefault="00DE1E22" w:rsidP="00B70469">
      <w:pPr>
        <w:pStyle w:val="gfield"/>
        <w:spacing w:before="240" w:beforeAutospacing="0" w:after="0" w:afterAutospacing="0"/>
        <w:textAlignment w:val="baseline"/>
        <w:rPr>
          <w:rFonts w:ascii="Avenir Medium" w:hAnsi="Avenir Medium" w:cs="Arial"/>
          <w:b/>
          <w:bCs/>
          <w:color w:val="333333"/>
        </w:rPr>
      </w:pPr>
      <w:r w:rsidRPr="00DE1E22">
        <w:rPr>
          <w:rFonts w:ascii="Avenir Medium" w:hAnsi="Avenir Medium" w:cs="Arial"/>
          <w:b/>
          <w:bCs/>
          <w:color w:val="333333"/>
        </w:rPr>
        <w:t>Please indicate if there are scheduling restrictions that our office should work around (Clinic duties, teaching obligations, etc.). Consultations are typically scheduled for 1 hour, if you believe additional or less time will be needed, please let us know.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E1E22" w14:paraId="7816D065" w14:textId="77777777" w:rsidTr="00DE1E22">
        <w:tc>
          <w:tcPr>
            <w:tcW w:w="9060" w:type="dxa"/>
          </w:tcPr>
          <w:p w14:paraId="4E42B876" w14:textId="77777777" w:rsidR="006A219E" w:rsidRDefault="006A219E" w:rsidP="008A5CB7">
            <w:pPr>
              <w:pStyle w:val="gfield"/>
              <w:spacing w:before="240" w:beforeAutospacing="0" w:after="0" w:afterAutospacing="0"/>
              <w:textAlignment w:val="baseline"/>
              <w:rPr>
                <w:rFonts w:ascii="Avenir Medium" w:hAnsi="Avenir Medium" w:cs="Arial"/>
                <w:b/>
                <w:bCs/>
                <w:color w:val="333333"/>
              </w:rPr>
            </w:pPr>
          </w:p>
          <w:p w14:paraId="5852B5D7" w14:textId="5AC18CC8" w:rsidR="008A5CB7" w:rsidRDefault="008A5CB7" w:rsidP="008A5CB7">
            <w:pPr>
              <w:pStyle w:val="gfield"/>
              <w:spacing w:before="240" w:beforeAutospacing="0" w:after="0" w:afterAutospacing="0"/>
              <w:textAlignment w:val="baseline"/>
              <w:rPr>
                <w:rFonts w:ascii="Avenir Medium" w:hAnsi="Avenir Medium" w:cs="Arial"/>
                <w:b/>
                <w:bCs/>
                <w:color w:val="333333"/>
              </w:rPr>
            </w:pPr>
          </w:p>
        </w:tc>
      </w:tr>
    </w:tbl>
    <w:p w14:paraId="70B0C699" w14:textId="77777777" w:rsidR="00557CBE" w:rsidRDefault="00605241" w:rsidP="00894AAE">
      <w:pPr>
        <w:spacing w:line="240" w:lineRule="auto"/>
        <w:rPr>
          <w:rFonts w:ascii="Avenir Medium" w:hAnsi="Avenir Medium"/>
          <w:b/>
          <w:bCs/>
          <w:sz w:val="24"/>
          <w:szCs w:val="24"/>
        </w:rPr>
      </w:pPr>
      <w:bookmarkStart w:id="1" w:name="_GoBack"/>
      <w:bookmarkEnd w:id="1"/>
      <w:r w:rsidRPr="00894AAE">
        <w:rPr>
          <w:rFonts w:ascii="Avenir Medium" w:hAnsi="Avenir Medium"/>
          <w:b/>
          <w:bCs/>
          <w:sz w:val="24"/>
          <w:szCs w:val="24"/>
        </w:rPr>
        <w:t>Who will attend the consultation</w:t>
      </w:r>
      <w:r w:rsidR="004530E1" w:rsidRPr="00894AAE">
        <w:rPr>
          <w:rFonts w:ascii="Avenir Medium" w:hAnsi="Avenir Medium"/>
          <w:b/>
          <w:bCs/>
          <w:sz w:val="24"/>
          <w:szCs w:val="24"/>
        </w:rPr>
        <w:t xml:space="preserve">? Are there any additional </w:t>
      </w:r>
      <w:r w:rsidR="002A7D63" w:rsidRPr="00894AAE">
        <w:rPr>
          <w:rFonts w:ascii="Avenir Medium" w:hAnsi="Avenir Medium"/>
          <w:b/>
          <w:bCs/>
          <w:sz w:val="24"/>
          <w:szCs w:val="24"/>
        </w:rPr>
        <w:t>individuals</w:t>
      </w:r>
      <w:r w:rsidR="004530E1" w:rsidRPr="00894AAE">
        <w:rPr>
          <w:rFonts w:ascii="Avenir Medium" w:hAnsi="Avenir Medium"/>
          <w:b/>
          <w:bCs/>
          <w:sz w:val="24"/>
          <w:szCs w:val="24"/>
        </w:rPr>
        <w:t xml:space="preserve"> who will join the discussion</w:t>
      </w:r>
      <w:r w:rsidR="00FA6188">
        <w:rPr>
          <w:rFonts w:ascii="Avenir Medium" w:hAnsi="Avenir Medium"/>
          <w:b/>
          <w:bCs/>
          <w:sz w:val="24"/>
          <w:szCs w:val="24"/>
        </w:rPr>
        <w:t xml:space="preserve"> (</w:t>
      </w:r>
      <w:r w:rsidR="00727D68">
        <w:rPr>
          <w:rFonts w:ascii="Avenir Medium" w:hAnsi="Avenir Medium"/>
          <w:b/>
          <w:bCs/>
          <w:sz w:val="24"/>
          <w:szCs w:val="24"/>
        </w:rPr>
        <w:t xml:space="preserve">for example, in the case of postgraduate students </w:t>
      </w:r>
      <w:r w:rsidR="00246436">
        <w:rPr>
          <w:rFonts w:ascii="Avenir Medium" w:hAnsi="Avenir Medium"/>
          <w:b/>
          <w:bCs/>
          <w:sz w:val="24"/>
          <w:szCs w:val="24"/>
        </w:rPr>
        <w:t xml:space="preserve">it is important for </w:t>
      </w:r>
      <w:r w:rsidR="00AC5D7A">
        <w:rPr>
          <w:rFonts w:ascii="Avenir Medium" w:hAnsi="Avenir Medium"/>
          <w:b/>
          <w:bCs/>
          <w:sz w:val="24"/>
          <w:szCs w:val="24"/>
        </w:rPr>
        <w:t>the supervisor</w:t>
      </w:r>
      <w:r w:rsidR="00727D68">
        <w:rPr>
          <w:rFonts w:ascii="Avenir Medium" w:hAnsi="Avenir Medium"/>
          <w:b/>
          <w:bCs/>
          <w:sz w:val="24"/>
          <w:szCs w:val="24"/>
        </w:rPr>
        <w:t xml:space="preserve"> t</w:t>
      </w:r>
      <w:r w:rsidR="00246436">
        <w:rPr>
          <w:rFonts w:ascii="Avenir Medium" w:hAnsi="Avenir Medium"/>
          <w:b/>
          <w:bCs/>
          <w:sz w:val="24"/>
          <w:szCs w:val="24"/>
        </w:rPr>
        <w:t>o</w:t>
      </w:r>
      <w:r w:rsidR="00727D68">
        <w:rPr>
          <w:rFonts w:ascii="Avenir Medium" w:hAnsi="Avenir Medium"/>
          <w:b/>
          <w:bCs/>
          <w:sz w:val="24"/>
          <w:szCs w:val="24"/>
        </w:rPr>
        <w:t xml:space="preserve"> join</w:t>
      </w:r>
      <w:r w:rsidR="00246436">
        <w:rPr>
          <w:rFonts w:ascii="Avenir Medium" w:hAnsi="Avenir Medium"/>
          <w:b/>
          <w:bCs/>
          <w:sz w:val="24"/>
          <w:szCs w:val="24"/>
        </w:rPr>
        <w:t>;</w:t>
      </w:r>
      <w:r w:rsidR="00727D68">
        <w:rPr>
          <w:rFonts w:ascii="Avenir Medium" w:hAnsi="Avenir Medium"/>
          <w:b/>
          <w:bCs/>
          <w:sz w:val="24"/>
          <w:szCs w:val="24"/>
        </w:rPr>
        <w:t xml:space="preserve"> or </w:t>
      </w:r>
      <w:r w:rsidR="00E40797">
        <w:rPr>
          <w:rFonts w:ascii="Avenir Medium" w:hAnsi="Avenir Medium"/>
          <w:b/>
          <w:bCs/>
          <w:sz w:val="24"/>
          <w:szCs w:val="24"/>
        </w:rPr>
        <w:t>co-investigators/research team members</w:t>
      </w:r>
      <w:r w:rsidR="00246436">
        <w:rPr>
          <w:rFonts w:ascii="Avenir Medium" w:hAnsi="Avenir Medium"/>
          <w:b/>
          <w:bCs/>
          <w:sz w:val="24"/>
          <w:szCs w:val="24"/>
        </w:rPr>
        <w:t xml:space="preserve"> etc.)</w:t>
      </w:r>
      <w:r w:rsidR="002A7D63" w:rsidRPr="00894AAE">
        <w:rPr>
          <w:rFonts w:ascii="Avenir Medium" w:hAnsi="Avenir Medium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A6188" w14:paraId="64F7908E" w14:textId="77777777" w:rsidTr="00FA6188">
        <w:tc>
          <w:tcPr>
            <w:tcW w:w="3020" w:type="dxa"/>
          </w:tcPr>
          <w:p w14:paraId="48BFC36F" w14:textId="77777777" w:rsidR="00FA6188" w:rsidRDefault="00FA6188" w:rsidP="00894AAE">
            <w:pPr>
              <w:rPr>
                <w:rFonts w:ascii="Avenir Medium" w:hAnsi="Avenir Medium"/>
                <w:b/>
                <w:bCs/>
                <w:sz w:val="24"/>
                <w:szCs w:val="24"/>
              </w:rPr>
            </w:pPr>
            <w:r>
              <w:rPr>
                <w:rFonts w:ascii="Avenir Medium" w:hAnsi="Avenir Medium"/>
                <w:b/>
                <w:bCs/>
                <w:sz w:val="24"/>
                <w:szCs w:val="24"/>
              </w:rPr>
              <w:t>Name &amp; Surname</w:t>
            </w:r>
          </w:p>
        </w:tc>
        <w:tc>
          <w:tcPr>
            <w:tcW w:w="3020" w:type="dxa"/>
          </w:tcPr>
          <w:p w14:paraId="7FB949DE" w14:textId="77777777" w:rsidR="00FA6188" w:rsidRDefault="00FA6188" w:rsidP="00894AAE">
            <w:pPr>
              <w:rPr>
                <w:rFonts w:ascii="Avenir Medium" w:hAnsi="Avenir Medium"/>
                <w:b/>
                <w:bCs/>
                <w:sz w:val="24"/>
                <w:szCs w:val="24"/>
              </w:rPr>
            </w:pPr>
            <w:r>
              <w:rPr>
                <w:rFonts w:ascii="Avenir Medium" w:hAnsi="Avenir Medium"/>
                <w:b/>
                <w:bCs/>
                <w:sz w:val="24"/>
                <w:szCs w:val="24"/>
              </w:rPr>
              <w:t>Telephone Numbers</w:t>
            </w:r>
          </w:p>
        </w:tc>
        <w:tc>
          <w:tcPr>
            <w:tcW w:w="3020" w:type="dxa"/>
          </w:tcPr>
          <w:p w14:paraId="0253D3F8" w14:textId="77777777" w:rsidR="00FA6188" w:rsidRDefault="00FA6188" w:rsidP="00894AAE">
            <w:pPr>
              <w:rPr>
                <w:rFonts w:ascii="Avenir Medium" w:hAnsi="Avenir Medium"/>
                <w:b/>
                <w:bCs/>
                <w:sz w:val="24"/>
                <w:szCs w:val="24"/>
              </w:rPr>
            </w:pPr>
            <w:r>
              <w:rPr>
                <w:rFonts w:ascii="Avenir Medium" w:hAnsi="Avenir Medium"/>
                <w:b/>
                <w:bCs/>
                <w:sz w:val="24"/>
                <w:szCs w:val="24"/>
              </w:rPr>
              <w:t>Email</w:t>
            </w:r>
          </w:p>
        </w:tc>
      </w:tr>
      <w:tr w:rsidR="00FA6188" w14:paraId="12F5DF5E" w14:textId="77777777" w:rsidTr="00FA6188">
        <w:tc>
          <w:tcPr>
            <w:tcW w:w="3020" w:type="dxa"/>
          </w:tcPr>
          <w:p w14:paraId="08719206" w14:textId="50938575" w:rsidR="00FA6188" w:rsidRPr="00FA6188" w:rsidRDefault="00FA6188" w:rsidP="00894AAE">
            <w:pPr>
              <w:rPr>
                <w:rFonts w:ascii="Avenir Medium" w:hAnsi="Avenir Medium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7FBB305" w14:textId="0E864862" w:rsidR="00FA6188" w:rsidRPr="00FA6188" w:rsidRDefault="00FA6188" w:rsidP="00894AAE">
            <w:pPr>
              <w:rPr>
                <w:rFonts w:ascii="Avenir Medium" w:hAnsi="Avenir Medium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E0F7B31" w14:textId="687FEBCF" w:rsidR="00FA6188" w:rsidRPr="00FA6188" w:rsidRDefault="00FA6188" w:rsidP="00894AAE">
            <w:pPr>
              <w:rPr>
                <w:rFonts w:ascii="Avenir Medium" w:hAnsi="Avenir Medium"/>
                <w:sz w:val="24"/>
                <w:szCs w:val="24"/>
              </w:rPr>
            </w:pPr>
          </w:p>
        </w:tc>
      </w:tr>
      <w:tr w:rsidR="00FA6188" w14:paraId="5E446350" w14:textId="77777777" w:rsidTr="00FA6188">
        <w:tc>
          <w:tcPr>
            <w:tcW w:w="3020" w:type="dxa"/>
          </w:tcPr>
          <w:p w14:paraId="7D86E772" w14:textId="77777777" w:rsidR="00FA6188" w:rsidRPr="00FA6188" w:rsidRDefault="00FA6188" w:rsidP="00894AAE">
            <w:pPr>
              <w:rPr>
                <w:rFonts w:ascii="Avenir Medium" w:hAnsi="Avenir Medium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B69F980" w14:textId="77777777" w:rsidR="00FA6188" w:rsidRPr="00FA6188" w:rsidRDefault="00FA6188" w:rsidP="00894AAE">
            <w:pPr>
              <w:rPr>
                <w:rFonts w:ascii="Avenir Medium" w:hAnsi="Avenir Medium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B956B5B" w14:textId="77777777" w:rsidR="00FA6188" w:rsidRPr="00FA6188" w:rsidRDefault="00FA6188" w:rsidP="00894AAE">
            <w:pPr>
              <w:rPr>
                <w:rFonts w:ascii="Avenir Medium" w:hAnsi="Avenir Medium"/>
                <w:sz w:val="24"/>
                <w:szCs w:val="24"/>
              </w:rPr>
            </w:pPr>
          </w:p>
        </w:tc>
      </w:tr>
      <w:tr w:rsidR="00FA6188" w14:paraId="2DA8D4E8" w14:textId="77777777" w:rsidTr="00FA6188">
        <w:tc>
          <w:tcPr>
            <w:tcW w:w="3020" w:type="dxa"/>
          </w:tcPr>
          <w:p w14:paraId="00A2EB94" w14:textId="77777777" w:rsidR="00FA6188" w:rsidRPr="00FA6188" w:rsidRDefault="00FA6188" w:rsidP="00894AAE">
            <w:pPr>
              <w:rPr>
                <w:rFonts w:ascii="Avenir Medium" w:hAnsi="Avenir Medium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5343561" w14:textId="77777777" w:rsidR="00FA6188" w:rsidRPr="00FA6188" w:rsidRDefault="00FA6188" w:rsidP="00894AAE">
            <w:pPr>
              <w:rPr>
                <w:rFonts w:ascii="Avenir Medium" w:hAnsi="Avenir Medium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EF08EF3" w14:textId="77777777" w:rsidR="00FA6188" w:rsidRPr="00FA6188" w:rsidRDefault="00FA6188" w:rsidP="00894AAE">
            <w:pPr>
              <w:rPr>
                <w:rFonts w:ascii="Avenir Medium" w:hAnsi="Avenir Medium"/>
                <w:sz w:val="24"/>
                <w:szCs w:val="24"/>
              </w:rPr>
            </w:pPr>
          </w:p>
        </w:tc>
      </w:tr>
    </w:tbl>
    <w:p w14:paraId="40FC8D97" w14:textId="77777777" w:rsidR="00FA6188" w:rsidRDefault="00FA6188" w:rsidP="00894AAE">
      <w:pPr>
        <w:spacing w:line="240" w:lineRule="auto"/>
        <w:rPr>
          <w:rFonts w:ascii="Avenir Medium" w:hAnsi="Avenir Medium"/>
          <w:b/>
          <w:bCs/>
          <w:sz w:val="24"/>
          <w:szCs w:val="24"/>
        </w:rPr>
      </w:pPr>
    </w:p>
    <w:p w14:paraId="33D0B45F" w14:textId="77777777" w:rsidR="005C58B3" w:rsidRPr="005C58B3" w:rsidRDefault="005C58B3" w:rsidP="005C58B3">
      <w:pPr>
        <w:spacing w:line="240" w:lineRule="auto"/>
        <w:rPr>
          <w:rFonts w:ascii="Avenir Medium" w:hAnsi="Avenir Medium"/>
          <w:b/>
          <w:bCs/>
          <w:sz w:val="24"/>
          <w:szCs w:val="24"/>
        </w:rPr>
      </w:pPr>
      <w:r w:rsidRPr="005C58B3">
        <w:rPr>
          <w:rFonts w:ascii="Avenir Medium" w:hAnsi="Avenir Medium"/>
          <w:b/>
          <w:bCs/>
          <w:sz w:val="24"/>
          <w:szCs w:val="24"/>
        </w:rPr>
        <w:lastRenderedPageBreak/>
        <w:t>Disclaimer – in context of HREC consultations</w:t>
      </w:r>
      <w:r>
        <w:rPr>
          <w:rFonts w:ascii="Avenir Medium" w:hAnsi="Avenir Medium"/>
          <w:b/>
          <w:bCs/>
          <w:sz w:val="24"/>
          <w:szCs w:val="24"/>
        </w:rPr>
        <w:t>:</w:t>
      </w:r>
    </w:p>
    <w:p w14:paraId="68A4642B" w14:textId="77777777" w:rsidR="005C58B3" w:rsidRPr="005C58B3" w:rsidRDefault="005C58B3" w:rsidP="005C58B3">
      <w:pPr>
        <w:numPr>
          <w:ilvl w:val="0"/>
          <w:numId w:val="4"/>
        </w:numPr>
        <w:spacing w:line="240" w:lineRule="auto"/>
        <w:rPr>
          <w:rFonts w:ascii="Avenir Medium" w:hAnsi="Avenir Medium"/>
          <w:b/>
          <w:bCs/>
          <w:sz w:val="24"/>
          <w:szCs w:val="24"/>
        </w:rPr>
      </w:pPr>
      <w:r>
        <w:rPr>
          <w:rFonts w:ascii="Avenir Medium" w:hAnsi="Avenir Medium"/>
          <w:b/>
          <w:bCs/>
          <w:sz w:val="24"/>
          <w:szCs w:val="24"/>
        </w:rPr>
        <w:t>A consultation</w:t>
      </w:r>
      <w:r w:rsidRPr="005C58B3">
        <w:rPr>
          <w:rFonts w:ascii="Avenir Medium" w:hAnsi="Avenir Medium"/>
          <w:b/>
          <w:bCs/>
          <w:sz w:val="24"/>
          <w:szCs w:val="24"/>
        </w:rPr>
        <w:t xml:space="preserve"> i</w:t>
      </w:r>
      <w:r w:rsidR="002508C3">
        <w:rPr>
          <w:rFonts w:ascii="Avenir Medium" w:hAnsi="Avenir Medium"/>
          <w:b/>
          <w:bCs/>
          <w:sz w:val="24"/>
          <w:szCs w:val="24"/>
        </w:rPr>
        <w:t>nvolves</w:t>
      </w:r>
      <w:r w:rsidRPr="005C58B3">
        <w:rPr>
          <w:rFonts w:ascii="Avenir Medium" w:hAnsi="Avenir Medium"/>
          <w:b/>
          <w:bCs/>
          <w:sz w:val="24"/>
          <w:szCs w:val="24"/>
        </w:rPr>
        <w:t xml:space="preserve"> an opinion by an HREC Member/</w:t>
      </w:r>
      <w:r w:rsidR="002508C3">
        <w:rPr>
          <w:rFonts w:ascii="Avenir Medium" w:hAnsi="Avenir Medium"/>
          <w:b/>
          <w:bCs/>
          <w:sz w:val="24"/>
          <w:szCs w:val="24"/>
        </w:rPr>
        <w:t>C</w:t>
      </w:r>
      <w:r w:rsidRPr="005C58B3">
        <w:rPr>
          <w:rFonts w:ascii="Avenir Medium" w:hAnsi="Avenir Medium"/>
          <w:b/>
          <w:bCs/>
          <w:sz w:val="24"/>
          <w:szCs w:val="24"/>
        </w:rPr>
        <w:t>hair</w:t>
      </w:r>
      <w:r w:rsidR="002508C3">
        <w:rPr>
          <w:rFonts w:ascii="Avenir Medium" w:hAnsi="Avenir Medium"/>
          <w:b/>
          <w:bCs/>
          <w:sz w:val="24"/>
          <w:szCs w:val="24"/>
        </w:rPr>
        <w:t>/HREO Staff member</w:t>
      </w:r>
      <w:r w:rsidRPr="005C58B3">
        <w:rPr>
          <w:rFonts w:ascii="Avenir Medium" w:hAnsi="Avenir Medium"/>
          <w:b/>
          <w:bCs/>
          <w:sz w:val="24"/>
          <w:szCs w:val="24"/>
        </w:rPr>
        <w:t xml:space="preserve"> provided on request to support the relevant researcher(s). </w:t>
      </w:r>
    </w:p>
    <w:p w14:paraId="05A3C6A7" w14:textId="77777777" w:rsidR="005C58B3" w:rsidRDefault="005C58B3" w:rsidP="005C58B3">
      <w:pPr>
        <w:numPr>
          <w:ilvl w:val="0"/>
          <w:numId w:val="4"/>
        </w:numPr>
        <w:spacing w:line="240" w:lineRule="auto"/>
        <w:rPr>
          <w:rFonts w:ascii="Avenir Medium" w:hAnsi="Avenir Medium"/>
          <w:b/>
          <w:bCs/>
          <w:sz w:val="24"/>
          <w:szCs w:val="24"/>
        </w:rPr>
      </w:pPr>
      <w:r w:rsidRPr="005C58B3">
        <w:rPr>
          <w:rFonts w:ascii="Avenir Medium" w:hAnsi="Avenir Medium"/>
          <w:b/>
          <w:bCs/>
          <w:sz w:val="24"/>
          <w:szCs w:val="24"/>
        </w:rPr>
        <w:t>The opinion is based on health research ethics principles that seem relevant to the question(s) as framed by the researcher(s) but is often provided in the face of limited / incomplete information regarding a project. </w:t>
      </w:r>
    </w:p>
    <w:p w14:paraId="77089FE6" w14:textId="77777777" w:rsidR="005C58B3" w:rsidRPr="005C58B3" w:rsidRDefault="005C58B3" w:rsidP="005C58B3">
      <w:pPr>
        <w:numPr>
          <w:ilvl w:val="0"/>
          <w:numId w:val="4"/>
        </w:numPr>
        <w:spacing w:line="240" w:lineRule="auto"/>
        <w:rPr>
          <w:rFonts w:ascii="Avenir Medium" w:hAnsi="Avenir Medium"/>
          <w:b/>
          <w:bCs/>
          <w:sz w:val="24"/>
          <w:szCs w:val="24"/>
        </w:rPr>
      </w:pPr>
      <w:r w:rsidRPr="005C58B3">
        <w:rPr>
          <w:rFonts w:ascii="Avenir Medium" w:hAnsi="Avenir Medium"/>
          <w:b/>
          <w:bCs/>
          <w:sz w:val="24"/>
          <w:szCs w:val="24"/>
        </w:rPr>
        <w:t>This opinion does not represent or bind any formal deliberations and/or decision an HREC may take.</w:t>
      </w:r>
    </w:p>
    <w:sectPr w:rsidR="005C58B3" w:rsidRPr="005C58B3" w:rsidSect="00F46A3F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BF1AD" w14:textId="77777777" w:rsidR="007B14A3" w:rsidRDefault="007B14A3" w:rsidP="00F27DF6">
      <w:pPr>
        <w:spacing w:after="0" w:line="240" w:lineRule="auto"/>
      </w:pPr>
      <w:r>
        <w:separator/>
      </w:r>
    </w:p>
  </w:endnote>
  <w:endnote w:type="continuationSeparator" w:id="0">
    <w:p w14:paraId="14652C11" w14:textId="77777777" w:rsidR="007B14A3" w:rsidRDefault="007B14A3" w:rsidP="00F2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086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6A47C" w14:textId="553AB8F3" w:rsidR="00F27DF6" w:rsidRDefault="00F27D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C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C115D8" w14:textId="77777777" w:rsidR="00F27DF6" w:rsidRDefault="00F27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A2EA2" w14:textId="77777777" w:rsidR="007B14A3" w:rsidRDefault="007B14A3" w:rsidP="00F27DF6">
      <w:pPr>
        <w:spacing w:after="0" w:line="240" w:lineRule="auto"/>
      </w:pPr>
      <w:r>
        <w:separator/>
      </w:r>
    </w:p>
  </w:footnote>
  <w:footnote w:type="continuationSeparator" w:id="0">
    <w:p w14:paraId="414CE148" w14:textId="77777777" w:rsidR="007B14A3" w:rsidRDefault="007B14A3" w:rsidP="00F2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8B45" w14:textId="44734EB1" w:rsidR="006A219E" w:rsidRDefault="006A219E">
    <w:pPr>
      <w:pStyle w:val="Header"/>
    </w:pPr>
    <w:r>
      <w:tab/>
    </w:r>
    <w:r>
      <w:rPr>
        <w:noProof/>
        <w:lang w:eastAsia="en-ZA"/>
      </w:rPr>
      <w:drawing>
        <wp:inline distT="0" distB="0" distL="0" distR="0" wp14:anchorId="79CEC9C4" wp14:editId="0E99AEC4">
          <wp:extent cx="2371725" cy="658495"/>
          <wp:effectExtent l="0" t="0" r="952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30A"/>
    <w:multiLevelType w:val="hybridMultilevel"/>
    <w:tmpl w:val="7AE29170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4E25"/>
    <w:multiLevelType w:val="multilevel"/>
    <w:tmpl w:val="3090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377D5"/>
    <w:multiLevelType w:val="hybridMultilevel"/>
    <w:tmpl w:val="D2DA832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77E94"/>
    <w:multiLevelType w:val="hybridMultilevel"/>
    <w:tmpl w:val="986011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BE"/>
    <w:rsid w:val="00003D0D"/>
    <w:rsid w:val="000820C8"/>
    <w:rsid w:val="000A161C"/>
    <w:rsid w:val="00246436"/>
    <w:rsid w:val="002508C3"/>
    <w:rsid w:val="002A7D63"/>
    <w:rsid w:val="00421295"/>
    <w:rsid w:val="004530E1"/>
    <w:rsid w:val="00487602"/>
    <w:rsid w:val="00557CBE"/>
    <w:rsid w:val="005C58B3"/>
    <w:rsid w:val="00605241"/>
    <w:rsid w:val="00697B7E"/>
    <w:rsid w:val="006A219E"/>
    <w:rsid w:val="007134BE"/>
    <w:rsid w:val="00727D68"/>
    <w:rsid w:val="00746A51"/>
    <w:rsid w:val="007B14A3"/>
    <w:rsid w:val="00894AAE"/>
    <w:rsid w:val="008A5CB7"/>
    <w:rsid w:val="00A12D3E"/>
    <w:rsid w:val="00A66195"/>
    <w:rsid w:val="00AC1807"/>
    <w:rsid w:val="00AC5D7A"/>
    <w:rsid w:val="00B24FC3"/>
    <w:rsid w:val="00B70469"/>
    <w:rsid w:val="00C9722C"/>
    <w:rsid w:val="00D10785"/>
    <w:rsid w:val="00D310DD"/>
    <w:rsid w:val="00DE1E22"/>
    <w:rsid w:val="00E40797"/>
    <w:rsid w:val="00E97702"/>
    <w:rsid w:val="00F27DF6"/>
    <w:rsid w:val="00F46A3F"/>
    <w:rsid w:val="00FA6188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EBC1161"/>
  <w15:chartTrackingRefBased/>
  <w15:docId w15:val="{41A33701-9197-4C5B-89AA-601FD78B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field">
    <w:name w:val="gfield"/>
    <w:basedOn w:val="Normal"/>
    <w:rsid w:val="0055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55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0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0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7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DF6"/>
  </w:style>
  <w:style w:type="paragraph" w:styleId="Footer">
    <w:name w:val="footer"/>
    <w:basedOn w:val="Normal"/>
    <w:link w:val="FooterChar"/>
    <w:uiPriority w:val="99"/>
    <w:unhideWhenUsed/>
    <w:rsid w:val="00F27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F9C665-6363-4825-B100-70CE3E7D4613}"/>
</file>

<file path=customXml/itemProps2.xml><?xml version="1.0" encoding="utf-8"?>
<ds:datastoreItem xmlns:ds="http://schemas.openxmlformats.org/officeDocument/2006/customXml" ds:itemID="{5E1505F1-F79A-4CF7-B97C-8DC396D83217}"/>
</file>

<file path=customXml/itemProps3.xml><?xml version="1.0" encoding="utf-8"?>
<ds:datastoreItem xmlns:ds="http://schemas.openxmlformats.org/officeDocument/2006/customXml" ds:itemID="{FF4CAD5E-D6D9-4700-B759-0446E832F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Fortuin, A, Mev [afortuin@sun.ac.za]</cp:lastModifiedBy>
  <cp:revision>3</cp:revision>
  <dcterms:created xsi:type="dcterms:W3CDTF">2021-01-14T16:43:00Z</dcterms:created>
  <dcterms:modified xsi:type="dcterms:W3CDTF">2021-02-16T13:14:00Z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