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2F" w:rsidRPr="002B6513" w:rsidRDefault="0081492F" w:rsidP="0081492F">
      <w:pPr>
        <w:pStyle w:val="Title"/>
        <w:spacing w:before="120" w:after="120"/>
        <w:contextualSpacing w:val="0"/>
        <w:rPr>
          <w:rFonts w:asciiTheme="minorHAnsi" w:hAnsiTheme="minorHAnsi"/>
          <w:b/>
          <w:sz w:val="40"/>
          <w:szCs w:val="40"/>
        </w:rPr>
      </w:pPr>
      <w:bookmarkStart w:id="0" w:name="_GoBack"/>
      <w:r w:rsidRPr="002B6513">
        <w:rPr>
          <w:rFonts w:asciiTheme="minorHAnsi" w:hAnsiTheme="minorHAnsi"/>
          <w:b/>
          <w:sz w:val="40"/>
          <w:szCs w:val="40"/>
        </w:rPr>
        <w:t>Strateg</w:t>
      </w:r>
      <w:r w:rsidR="0060163F" w:rsidRPr="002B6513">
        <w:rPr>
          <w:rFonts w:asciiTheme="minorHAnsi" w:hAnsiTheme="minorHAnsi"/>
          <w:b/>
          <w:sz w:val="40"/>
          <w:szCs w:val="40"/>
        </w:rPr>
        <w:t>ie vir Onderrig en Leer</w:t>
      </w:r>
      <w:r w:rsidRPr="002B6513">
        <w:rPr>
          <w:rFonts w:asciiTheme="minorHAnsi" w:hAnsiTheme="minorHAnsi"/>
          <w:b/>
          <w:sz w:val="40"/>
          <w:szCs w:val="40"/>
        </w:rPr>
        <w:t xml:space="preserve"> 2014</w:t>
      </w:r>
      <w:r w:rsidR="00FE3C29">
        <w:rPr>
          <w:rFonts w:asciiTheme="minorHAnsi" w:hAnsiTheme="minorHAnsi"/>
          <w:b/>
          <w:sz w:val="40"/>
          <w:szCs w:val="40"/>
        </w:rPr>
        <w:t xml:space="preserve"> </w:t>
      </w:r>
      <w:r w:rsidR="0060163F" w:rsidRPr="002B6513">
        <w:rPr>
          <w:rFonts w:asciiTheme="minorHAnsi" w:hAnsiTheme="minorHAnsi"/>
          <w:b/>
          <w:sz w:val="40"/>
          <w:szCs w:val="40"/>
        </w:rPr>
        <w:t>–</w:t>
      </w:r>
      <w:r w:rsidR="00FE3C29">
        <w:rPr>
          <w:rFonts w:asciiTheme="minorHAnsi" w:hAnsiTheme="minorHAnsi"/>
          <w:b/>
          <w:sz w:val="40"/>
          <w:szCs w:val="40"/>
        </w:rPr>
        <w:t xml:space="preserve"> </w:t>
      </w:r>
      <w:r w:rsidRPr="002B6513">
        <w:rPr>
          <w:rFonts w:asciiTheme="minorHAnsi" w:hAnsiTheme="minorHAnsi"/>
          <w:b/>
          <w:sz w:val="40"/>
          <w:szCs w:val="40"/>
        </w:rPr>
        <w:t>2018</w:t>
      </w:r>
    </w:p>
    <w:bookmarkEnd w:id="0"/>
    <w:p w:rsidR="0081492F" w:rsidRPr="002B6513" w:rsidRDefault="000A47E6" w:rsidP="0081492F">
      <w:pPr>
        <w:jc w:val="right"/>
        <w:rPr>
          <w:rFonts w:ascii="Calibri" w:hAnsi="Calibri"/>
          <w:lang w:val="af-ZA"/>
        </w:rPr>
      </w:pPr>
      <w:r w:rsidRPr="002B6513">
        <w:rPr>
          <w:rFonts w:ascii="Calibri" w:hAnsi="Calibri"/>
          <w:lang w:val="af-ZA"/>
        </w:rPr>
        <w:t>W</w:t>
      </w:r>
      <w:r w:rsidR="0060163F" w:rsidRPr="002B6513">
        <w:rPr>
          <w:rFonts w:ascii="Calibri" w:hAnsi="Calibri"/>
          <w:lang w:val="af-ZA"/>
        </w:rPr>
        <w:t>erksdokument</w:t>
      </w:r>
      <w:r w:rsidR="0081492F" w:rsidRPr="002B6513">
        <w:rPr>
          <w:rFonts w:ascii="Calibri" w:hAnsi="Calibri"/>
          <w:lang w:val="af-ZA"/>
        </w:rPr>
        <w:t xml:space="preserve">: </w:t>
      </w:r>
      <w:r w:rsidRPr="002B6513">
        <w:rPr>
          <w:rFonts w:ascii="Calibri" w:hAnsi="Calibri"/>
          <w:b/>
          <w:lang w:val="af-ZA"/>
        </w:rPr>
        <w:t>20</w:t>
      </w:r>
      <w:r w:rsidR="0081492F" w:rsidRPr="002B6513">
        <w:rPr>
          <w:rFonts w:ascii="Calibri" w:hAnsi="Calibri"/>
          <w:b/>
          <w:lang w:val="af-ZA"/>
        </w:rPr>
        <w:t xml:space="preserve"> </w:t>
      </w:r>
      <w:r w:rsidRPr="002B6513">
        <w:rPr>
          <w:rFonts w:ascii="Calibri" w:hAnsi="Calibri"/>
          <w:b/>
          <w:lang w:val="af-ZA"/>
        </w:rPr>
        <w:t>Jun</w:t>
      </w:r>
      <w:r w:rsidR="0060163F" w:rsidRPr="002B6513">
        <w:rPr>
          <w:rFonts w:ascii="Calibri" w:hAnsi="Calibri"/>
          <w:b/>
          <w:lang w:val="af-ZA"/>
        </w:rPr>
        <w:t>i</w:t>
      </w:r>
      <w:r w:rsidRPr="002B6513">
        <w:rPr>
          <w:rFonts w:ascii="Calibri" w:hAnsi="Calibri"/>
          <w:b/>
          <w:lang w:val="af-ZA"/>
        </w:rPr>
        <w:t>e</w:t>
      </w:r>
      <w:r w:rsidR="0081492F" w:rsidRPr="002B6513">
        <w:rPr>
          <w:rFonts w:ascii="Calibri" w:hAnsi="Calibri"/>
          <w:b/>
          <w:lang w:val="af-ZA"/>
        </w:rPr>
        <w:t xml:space="preserve"> 2013</w:t>
      </w:r>
    </w:p>
    <w:sdt>
      <w:sdtPr>
        <w:rPr>
          <w:rFonts w:asciiTheme="minorHAnsi" w:eastAsiaTheme="minorEastAsia" w:hAnsiTheme="minorHAnsi" w:cstheme="majorHAnsi"/>
          <w:b w:val="0"/>
          <w:bCs w:val="0"/>
          <w:color w:val="auto"/>
          <w:sz w:val="22"/>
          <w:szCs w:val="22"/>
          <w:lang w:val="en-US"/>
        </w:rPr>
        <w:id w:val="1437785340"/>
        <w:docPartObj>
          <w:docPartGallery w:val="Table of Contents"/>
          <w:docPartUnique/>
        </w:docPartObj>
      </w:sdtPr>
      <w:sdtEndPr>
        <w:rPr>
          <w:rFonts w:asciiTheme="majorHAnsi" w:hAnsiTheme="majorHAnsi"/>
          <w:noProof/>
          <w:lang w:val="af-ZA"/>
        </w:rPr>
      </w:sdtEndPr>
      <w:sdtContent>
        <w:p w:rsidR="0081492F" w:rsidRPr="002B6513" w:rsidRDefault="0060163F" w:rsidP="0081492F">
          <w:pPr>
            <w:pStyle w:val="TOCHeading"/>
            <w:spacing w:before="120" w:line="240" w:lineRule="auto"/>
            <w:jc w:val="both"/>
            <w:rPr>
              <w:rFonts w:asciiTheme="minorHAnsi" w:hAnsiTheme="minorHAnsi"/>
              <w:sz w:val="22"/>
              <w:szCs w:val="22"/>
            </w:rPr>
          </w:pPr>
          <w:r w:rsidRPr="002B6513">
            <w:rPr>
              <w:rFonts w:asciiTheme="minorHAnsi" w:hAnsiTheme="minorHAnsi"/>
              <w:color w:val="auto"/>
              <w:sz w:val="22"/>
              <w:szCs w:val="22"/>
            </w:rPr>
            <w:t>Inhoudsopgawe</w:t>
          </w:r>
        </w:p>
        <w:p w:rsidR="0081492F" w:rsidRPr="002B6513" w:rsidRDefault="002F7C03" w:rsidP="0081492F">
          <w:pPr>
            <w:pStyle w:val="TOC1"/>
            <w:jc w:val="both"/>
            <w:rPr>
              <w:rFonts w:asciiTheme="minorHAnsi" w:hAnsiTheme="minorHAnsi" w:cstheme="minorBidi"/>
              <w:noProof/>
              <w:szCs w:val="22"/>
              <w:lang w:eastAsia="ja-JP"/>
            </w:rPr>
          </w:pPr>
          <w:r w:rsidRPr="002B6513">
            <w:rPr>
              <w:rFonts w:asciiTheme="minorHAnsi" w:hAnsiTheme="minorHAnsi"/>
              <w:szCs w:val="22"/>
            </w:rPr>
            <w:fldChar w:fldCharType="begin"/>
          </w:r>
          <w:r w:rsidR="0081492F" w:rsidRPr="002B6513">
            <w:rPr>
              <w:rFonts w:asciiTheme="minorHAnsi" w:hAnsiTheme="minorHAnsi"/>
              <w:szCs w:val="22"/>
            </w:rPr>
            <w:instrText xml:space="preserve"> TOC \o "1-3" \h \z \u </w:instrText>
          </w:r>
          <w:r w:rsidRPr="002B6513">
            <w:rPr>
              <w:rFonts w:asciiTheme="minorHAnsi" w:hAnsiTheme="minorHAnsi"/>
              <w:szCs w:val="22"/>
            </w:rPr>
            <w:fldChar w:fldCharType="separate"/>
          </w:r>
          <w:r w:rsidR="0081492F" w:rsidRPr="002B6513">
            <w:rPr>
              <w:rFonts w:asciiTheme="minorHAnsi" w:hAnsiTheme="minorHAnsi" w:cstheme="minorBidi"/>
              <w:noProof/>
              <w:szCs w:val="22"/>
              <w:lang w:eastAsia="ja-JP"/>
            </w:rPr>
            <w:tab/>
          </w:r>
          <w:r w:rsidR="0060163F" w:rsidRPr="002B6513">
            <w:rPr>
              <w:rFonts w:asciiTheme="minorHAnsi" w:hAnsiTheme="minorHAnsi"/>
              <w:noProof/>
              <w:szCs w:val="22"/>
            </w:rPr>
            <w:t>Bestuursopsomming</w:t>
          </w:r>
          <w:r w:rsidR="0081492F" w:rsidRPr="002B6513">
            <w:rPr>
              <w:rFonts w:asciiTheme="minorHAnsi" w:hAnsiTheme="minorHAnsi"/>
              <w:noProof/>
              <w:szCs w:val="22"/>
            </w:rPr>
            <w:tab/>
            <w:t>1</w:t>
          </w:r>
        </w:p>
        <w:p w:rsidR="0081492F" w:rsidRPr="002B6513" w:rsidRDefault="0081492F" w:rsidP="0081492F">
          <w:pPr>
            <w:pStyle w:val="TOC1"/>
            <w:jc w:val="both"/>
            <w:rPr>
              <w:rFonts w:asciiTheme="minorHAnsi" w:hAnsiTheme="minorHAnsi" w:cstheme="minorBidi"/>
              <w:noProof/>
              <w:szCs w:val="22"/>
              <w:lang w:eastAsia="ja-JP"/>
            </w:rPr>
          </w:pPr>
          <w:r w:rsidRPr="002B6513">
            <w:rPr>
              <w:rFonts w:asciiTheme="minorHAnsi" w:hAnsiTheme="minorHAnsi"/>
              <w:noProof/>
              <w:szCs w:val="22"/>
            </w:rPr>
            <w:t>1</w:t>
          </w:r>
          <w:r w:rsidR="00EF2C41">
            <w:rPr>
              <w:rFonts w:asciiTheme="minorHAnsi" w:hAnsiTheme="minorHAnsi"/>
              <w:noProof/>
              <w:szCs w:val="22"/>
            </w:rPr>
            <w:t>.</w:t>
          </w:r>
          <w:r w:rsidRPr="002B6513">
            <w:rPr>
              <w:rFonts w:asciiTheme="minorHAnsi" w:hAnsiTheme="minorHAnsi" w:cstheme="minorBidi"/>
              <w:noProof/>
              <w:szCs w:val="22"/>
              <w:lang w:eastAsia="ja-JP"/>
            </w:rPr>
            <w:tab/>
          </w:r>
          <w:r w:rsidRPr="002B6513">
            <w:rPr>
              <w:rFonts w:asciiTheme="minorHAnsi" w:hAnsiTheme="minorHAnsi"/>
              <w:noProof/>
              <w:szCs w:val="22"/>
            </w:rPr>
            <w:t>In</w:t>
          </w:r>
          <w:r w:rsidR="0060163F" w:rsidRPr="002B6513">
            <w:rPr>
              <w:rFonts w:asciiTheme="minorHAnsi" w:hAnsiTheme="minorHAnsi"/>
              <w:noProof/>
              <w:szCs w:val="22"/>
            </w:rPr>
            <w:t>leiding</w:t>
          </w:r>
          <w:r w:rsidRPr="002B6513">
            <w:rPr>
              <w:rFonts w:asciiTheme="minorHAnsi" w:hAnsiTheme="minorHAnsi"/>
              <w:noProof/>
              <w:szCs w:val="22"/>
            </w:rPr>
            <w:tab/>
            <w:t>2</w:t>
          </w:r>
          <w:r w:rsidRPr="002B6513">
            <w:rPr>
              <w:rFonts w:asciiTheme="minorHAnsi" w:hAnsiTheme="minorHAnsi"/>
              <w:noProof/>
              <w:szCs w:val="22"/>
            </w:rPr>
            <w:br/>
          </w:r>
          <w:r w:rsidRPr="002B6513">
            <w:rPr>
              <w:rFonts w:asciiTheme="minorHAnsi" w:hAnsiTheme="minorHAnsi"/>
              <w:noProof/>
              <w:szCs w:val="22"/>
            </w:rPr>
            <w:tab/>
            <w:t>1.1</w:t>
          </w:r>
          <w:r w:rsidRPr="002B6513">
            <w:rPr>
              <w:rFonts w:asciiTheme="minorHAnsi" w:hAnsiTheme="minorHAnsi" w:cstheme="minorBidi"/>
              <w:noProof/>
              <w:szCs w:val="22"/>
              <w:lang w:eastAsia="ja-JP"/>
            </w:rPr>
            <w:t xml:space="preserve">   </w:t>
          </w:r>
          <w:r w:rsidR="0060163F" w:rsidRPr="002B6513">
            <w:rPr>
              <w:rFonts w:asciiTheme="minorHAnsi" w:hAnsiTheme="minorHAnsi" w:cstheme="minorBidi"/>
              <w:noProof/>
              <w:szCs w:val="22"/>
              <w:lang w:eastAsia="ja-JP"/>
            </w:rPr>
            <w:t>Doel van die dokument</w:t>
          </w:r>
          <w:r w:rsidRPr="002B6513">
            <w:rPr>
              <w:rFonts w:asciiTheme="minorHAnsi" w:hAnsiTheme="minorHAnsi"/>
              <w:noProof/>
              <w:szCs w:val="22"/>
            </w:rPr>
            <w:tab/>
            <w:t>2</w:t>
          </w:r>
        </w:p>
        <w:p w:rsidR="0081492F" w:rsidRPr="002B6513" w:rsidRDefault="0081492F" w:rsidP="0081492F">
          <w:pPr>
            <w:pStyle w:val="TOC2"/>
            <w:jc w:val="both"/>
            <w:rPr>
              <w:rFonts w:asciiTheme="minorHAnsi" w:hAnsiTheme="minorHAnsi" w:cstheme="minorBidi"/>
              <w:b w:val="0"/>
              <w:noProof/>
              <w:lang w:eastAsia="ja-JP"/>
            </w:rPr>
          </w:pPr>
          <w:r w:rsidRPr="002B6513">
            <w:rPr>
              <w:rFonts w:asciiTheme="minorHAnsi" w:hAnsiTheme="minorHAnsi"/>
              <w:noProof/>
            </w:rPr>
            <w:t>1.2</w:t>
          </w:r>
          <w:r w:rsidRPr="002B6513">
            <w:rPr>
              <w:rFonts w:asciiTheme="minorHAnsi" w:hAnsiTheme="minorHAnsi" w:cstheme="minorBidi"/>
              <w:b w:val="0"/>
              <w:noProof/>
              <w:lang w:eastAsia="ja-JP"/>
            </w:rPr>
            <w:tab/>
          </w:r>
          <w:r w:rsidR="0060163F" w:rsidRPr="002B6513">
            <w:rPr>
              <w:rFonts w:asciiTheme="minorHAnsi" w:hAnsiTheme="minorHAnsi"/>
              <w:noProof/>
            </w:rPr>
            <w:t>Verantwoordelikhede</w:t>
          </w:r>
          <w:r w:rsidRPr="002B6513">
            <w:rPr>
              <w:rFonts w:asciiTheme="minorHAnsi" w:hAnsiTheme="minorHAnsi"/>
              <w:noProof/>
            </w:rPr>
            <w:tab/>
            <w:t>3</w:t>
          </w:r>
        </w:p>
        <w:p w:rsidR="0081492F" w:rsidRPr="002B6513" w:rsidRDefault="0081492F" w:rsidP="0081492F">
          <w:pPr>
            <w:pStyle w:val="TOC2"/>
            <w:jc w:val="both"/>
            <w:rPr>
              <w:rFonts w:asciiTheme="minorHAnsi" w:hAnsiTheme="minorHAnsi"/>
              <w:noProof/>
            </w:rPr>
          </w:pPr>
          <w:r w:rsidRPr="002B6513">
            <w:rPr>
              <w:rFonts w:asciiTheme="minorHAnsi" w:hAnsiTheme="minorHAnsi"/>
              <w:noProof/>
            </w:rPr>
            <w:t>1.3</w:t>
          </w:r>
          <w:r w:rsidRPr="002B6513">
            <w:rPr>
              <w:rFonts w:asciiTheme="minorHAnsi" w:hAnsiTheme="minorHAnsi" w:cstheme="minorBidi"/>
              <w:b w:val="0"/>
              <w:noProof/>
              <w:lang w:eastAsia="ja-JP"/>
            </w:rPr>
            <w:tab/>
          </w:r>
          <w:r w:rsidR="0060163F" w:rsidRPr="002B6513">
            <w:rPr>
              <w:rFonts w:asciiTheme="minorHAnsi" w:hAnsiTheme="minorHAnsi"/>
              <w:noProof/>
            </w:rPr>
            <w:t>Verband met beleidsraamwerk van die Universiteit</w:t>
          </w:r>
          <w:r w:rsidRPr="002B6513">
            <w:rPr>
              <w:rFonts w:asciiTheme="minorHAnsi" w:hAnsiTheme="minorHAnsi"/>
              <w:noProof/>
            </w:rPr>
            <w:tab/>
            <w:t>3</w:t>
          </w:r>
        </w:p>
        <w:p w:rsidR="0081492F" w:rsidRPr="002B6513" w:rsidRDefault="0081492F" w:rsidP="0081492F">
          <w:pPr>
            <w:tabs>
              <w:tab w:val="right" w:leader="dot" w:pos="9010"/>
            </w:tabs>
            <w:jc w:val="both"/>
            <w:rPr>
              <w:b/>
              <w:sz w:val="22"/>
              <w:szCs w:val="22"/>
              <w:lang w:val="af-ZA"/>
            </w:rPr>
          </w:pPr>
          <w:r w:rsidRPr="002B6513">
            <w:rPr>
              <w:b/>
              <w:sz w:val="22"/>
              <w:szCs w:val="22"/>
              <w:lang w:val="af-ZA"/>
            </w:rPr>
            <w:t>2</w:t>
          </w:r>
          <w:r w:rsidR="00EF2C41">
            <w:rPr>
              <w:b/>
              <w:sz w:val="22"/>
              <w:szCs w:val="22"/>
              <w:lang w:val="af-ZA"/>
            </w:rPr>
            <w:t>.</w:t>
          </w:r>
          <w:r w:rsidRPr="002B6513">
            <w:rPr>
              <w:b/>
              <w:sz w:val="22"/>
              <w:szCs w:val="22"/>
              <w:lang w:val="af-ZA"/>
            </w:rPr>
            <w:t xml:space="preserve"> </w:t>
          </w:r>
          <w:r w:rsidR="0060163F" w:rsidRPr="002B6513">
            <w:rPr>
              <w:b/>
              <w:sz w:val="22"/>
              <w:szCs w:val="22"/>
              <w:lang w:val="af-ZA"/>
            </w:rPr>
            <w:t>Konteks</w:t>
          </w:r>
          <w:r w:rsidRPr="002B6513">
            <w:rPr>
              <w:b/>
              <w:sz w:val="22"/>
              <w:szCs w:val="22"/>
              <w:lang w:val="af-ZA"/>
            </w:rPr>
            <w:t xml:space="preserve"> ..................................................................................................................................... 4</w:t>
          </w:r>
        </w:p>
        <w:p w:rsidR="0081492F" w:rsidRPr="002B6513" w:rsidRDefault="0081492F" w:rsidP="0081492F">
          <w:pPr>
            <w:tabs>
              <w:tab w:val="right" w:leader="dot" w:pos="9010"/>
            </w:tabs>
            <w:jc w:val="both"/>
            <w:rPr>
              <w:b/>
              <w:sz w:val="22"/>
              <w:szCs w:val="22"/>
              <w:lang w:val="af-ZA"/>
            </w:rPr>
          </w:pPr>
          <w:r w:rsidRPr="002B6513">
            <w:rPr>
              <w:b/>
              <w:sz w:val="22"/>
              <w:szCs w:val="22"/>
              <w:lang w:val="af-ZA"/>
            </w:rPr>
            <w:t>3</w:t>
          </w:r>
          <w:r w:rsidR="00EF2C41">
            <w:rPr>
              <w:b/>
              <w:sz w:val="22"/>
              <w:szCs w:val="22"/>
              <w:lang w:val="af-ZA"/>
            </w:rPr>
            <w:t>.</w:t>
          </w:r>
          <w:r w:rsidRPr="002B6513">
            <w:rPr>
              <w:b/>
              <w:sz w:val="22"/>
              <w:szCs w:val="22"/>
              <w:lang w:val="af-ZA"/>
            </w:rPr>
            <w:t xml:space="preserve"> Visi</w:t>
          </w:r>
          <w:r w:rsidR="0060163F" w:rsidRPr="002B6513">
            <w:rPr>
              <w:b/>
              <w:sz w:val="22"/>
              <w:szCs w:val="22"/>
              <w:lang w:val="af-ZA"/>
            </w:rPr>
            <w:t>e</w:t>
          </w:r>
          <w:r w:rsidRPr="002B6513">
            <w:rPr>
              <w:b/>
              <w:sz w:val="22"/>
              <w:szCs w:val="22"/>
              <w:lang w:val="af-ZA"/>
            </w:rPr>
            <w:t xml:space="preserve"> ........................................................................................................................................</w:t>
          </w:r>
          <w:r w:rsidR="00802961">
            <w:rPr>
              <w:b/>
              <w:sz w:val="22"/>
              <w:szCs w:val="22"/>
              <w:lang w:val="af-ZA"/>
            </w:rPr>
            <w:t>...</w:t>
          </w:r>
          <w:r w:rsidRPr="002B6513">
            <w:rPr>
              <w:b/>
              <w:sz w:val="22"/>
              <w:szCs w:val="22"/>
              <w:lang w:val="af-ZA"/>
            </w:rPr>
            <w:t>5</w:t>
          </w:r>
        </w:p>
        <w:p w:rsidR="0081492F" w:rsidRPr="002B6513" w:rsidRDefault="0081492F" w:rsidP="0081492F">
          <w:pPr>
            <w:pStyle w:val="TOC1"/>
            <w:jc w:val="both"/>
            <w:rPr>
              <w:rFonts w:asciiTheme="minorHAnsi" w:hAnsiTheme="minorHAnsi"/>
              <w:noProof/>
              <w:szCs w:val="22"/>
            </w:rPr>
          </w:pPr>
          <w:r w:rsidRPr="002B6513">
            <w:rPr>
              <w:rFonts w:asciiTheme="minorHAnsi" w:hAnsiTheme="minorHAnsi"/>
              <w:b w:val="0"/>
              <w:szCs w:val="22"/>
            </w:rPr>
            <w:tab/>
          </w:r>
          <w:r w:rsidRPr="002B6513">
            <w:rPr>
              <w:rFonts w:asciiTheme="minorHAnsi" w:hAnsiTheme="minorHAnsi"/>
              <w:szCs w:val="22"/>
            </w:rPr>
            <w:t xml:space="preserve">3.1  </w:t>
          </w:r>
          <w:r w:rsidR="0000496B">
            <w:rPr>
              <w:rFonts w:asciiTheme="minorHAnsi" w:hAnsiTheme="minorHAnsi"/>
              <w:szCs w:val="22"/>
            </w:rPr>
            <w:t>Eienskappe</w:t>
          </w:r>
          <w:r w:rsidR="0060163F" w:rsidRPr="002B6513">
            <w:rPr>
              <w:rFonts w:asciiTheme="minorHAnsi" w:hAnsiTheme="minorHAnsi"/>
              <w:szCs w:val="22"/>
            </w:rPr>
            <w:t xml:space="preserve"> van die gegradueerde</w:t>
          </w:r>
          <w:r w:rsidRPr="002B6513">
            <w:rPr>
              <w:rFonts w:asciiTheme="minorHAnsi" w:hAnsiTheme="minorHAnsi"/>
              <w:noProof/>
              <w:szCs w:val="22"/>
            </w:rPr>
            <w:tab/>
            <w:t>6</w:t>
          </w:r>
        </w:p>
        <w:p w:rsidR="0081492F" w:rsidRPr="002B6513" w:rsidRDefault="0081492F" w:rsidP="0081492F">
          <w:pPr>
            <w:tabs>
              <w:tab w:val="right" w:leader="dot" w:pos="9010"/>
            </w:tabs>
            <w:jc w:val="both"/>
            <w:rPr>
              <w:b/>
              <w:sz w:val="22"/>
              <w:szCs w:val="22"/>
              <w:lang w:val="af-ZA"/>
            </w:rPr>
          </w:pPr>
          <w:r w:rsidRPr="002B6513">
            <w:rPr>
              <w:b/>
              <w:sz w:val="22"/>
              <w:szCs w:val="22"/>
              <w:lang w:val="af-ZA"/>
            </w:rPr>
            <w:t xml:space="preserve">               3.1.1   </w:t>
          </w:r>
          <w:r w:rsidR="0060163F" w:rsidRPr="002B6513">
            <w:rPr>
              <w:b/>
              <w:sz w:val="22"/>
              <w:szCs w:val="22"/>
              <w:lang w:val="af-ZA"/>
            </w:rPr>
            <w:t>’n Ondersoekende</w:t>
          </w:r>
          <w:r w:rsidR="00973DEA">
            <w:rPr>
              <w:b/>
              <w:sz w:val="22"/>
              <w:szCs w:val="22"/>
              <w:lang w:val="af-ZA"/>
            </w:rPr>
            <w:t xml:space="preserve"> </w:t>
          </w:r>
          <w:r w:rsidR="0060163F" w:rsidRPr="002B6513">
            <w:rPr>
              <w:b/>
              <w:sz w:val="22"/>
              <w:szCs w:val="22"/>
              <w:lang w:val="af-ZA"/>
            </w:rPr>
            <w:t>gees</w:t>
          </w:r>
          <w:r w:rsidRPr="002B6513">
            <w:rPr>
              <w:b/>
              <w:sz w:val="22"/>
              <w:szCs w:val="22"/>
              <w:lang w:val="af-ZA"/>
            </w:rPr>
            <w:t xml:space="preserve">  ...........................</w:t>
          </w:r>
          <w:r w:rsidR="0060163F" w:rsidRPr="002B6513">
            <w:rPr>
              <w:b/>
              <w:sz w:val="22"/>
              <w:szCs w:val="22"/>
              <w:lang w:val="af-ZA"/>
            </w:rPr>
            <w:t>...................</w:t>
          </w:r>
          <w:r w:rsidRPr="002B6513">
            <w:rPr>
              <w:b/>
              <w:sz w:val="22"/>
              <w:szCs w:val="22"/>
              <w:lang w:val="af-ZA"/>
            </w:rPr>
            <w:t>..</w:t>
          </w:r>
          <w:r w:rsidR="007E6E28">
            <w:rPr>
              <w:b/>
              <w:sz w:val="22"/>
              <w:szCs w:val="22"/>
              <w:lang w:val="af-ZA"/>
            </w:rPr>
            <w:t>.......................</w:t>
          </w:r>
          <w:r w:rsidRPr="002B6513">
            <w:rPr>
              <w:b/>
              <w:sz w:val="22"/>
              <w:szCs w:val="22"/>
              <w:lang w:val="af-ZA"/>
            </w:rPr>
            <w:t>.................</w:t>
          </w:r>
          <w:r w:rsidR="00802961">
            <w:rPr>
              <w:b/>
              <w:sz w:val="22"/>
              <w:szCs w:val="22"/>
              <w:lang w:val="af-ZA"/>
            </w:rPr>
            <w:t>.</w:t>
          </w:r>
          <w:r w:rsidRPr="002B6513">
            <w:rPr>
              <w:b/>
              <w:sz w:val="22"/>
              <w:szCs w:val="22"/>
              <w:lang w:val="af-ZA"/>
            </w:rPr>
            <w:t xml:space="preserve"> 6</w:t>
          </w:r>
        </w:p>
        <w:p w:rsidR="0081492F" w:rsidRPr="002B6513" w:rsidRDefault="0081492F" w:rsidP="0081492F">
          <w:pPr>
            <w:tabs>
              <w:tab w:val="right" w:leader="dot" w:pos="9010"/>
            </w:tabs>
            <w:jc w:val="both"/>
            <w:rPr>
              <w:b/>
              <w:sz w:val="22"/>
              <w:szCs w:val="22"/>
              <w:lang w:val="af-ZA"/>
            </w:rPr>
          </w:pPr>
          <w:r w:rsidRPr="002B6513">
            <w:rPr>
              <w:b/>
              <w:sz w:val="22"/>
              <w:szCs w:val="22"/>
              <w:lang w:val="af-ZA"/>
            </w:rPr>
            <w:t xml:space="preserve">               3.1.2   </w:t>
          </w:r>
          <w:r w:rsidR="0060163F" w:rsidRPr="002B6513">
            <w:rPr>
              <w:b/>
              <w:sz w:val="22"/>
              <w:szCs w:val="22"/>
              <w:lang w:val="af-ZA"/>
            </w:rPr>
            <w:t>’n Betrokke burger</w:t>
          </w:r>
          <w:r w:rsidRPr="002B6513">
            <w:rPr>
              <w:b/>
              <w:sz w:val="22"/>
              <w:szCs w:val="22"/>
              <w:lang w:val="af-ZA"/>
            </w:rPr>
            <w:t xml:space="preserve"> ................................................................................................. 6</w:t>
          </w:r>
        </w:p>
        <w:p w:rsidR="0081492F" w:rsidRPr="002B6513" w:rsidRDefault="0081492F" w:rsidP="0081492F">
          <w:pPr>
            <w:tabs>
              <w:tab w:val="right" w:leader="dot" w:pos="9010"/>
            </w:tabs>
            <w:jc w:val="both"/>
            <w:rPr>
              <w:b/>
              <w:sz w:val="22"/>
              <w:szCs w:val="22"/>
              <w:lang w:val="af-ZA"/>
            </w:rPr>
          </w:pPr>
          <w:r w:rsidRPr="002B6513">
            <w:rPr>
              <w:b/>
              <w:sz w:val="22"/>
              <w:szCs w:val="22"/>
              <w:lang w:val="af-ZA"/>
            </w:rPr>
            <w:t xml:space="preserve">               3.1.3   </w:t>
          </w:r>
          <w:r w:rsidR="0060163F" w:rsidRPr="002B6513">
            <w:rPr>
              <w:b/>
              <w:sz w:val="22"/>
              <w:szCs w:val="22"/>
              <w:lang w:val="af-ZA"/>
            </w:rPr>
            <w:t xml:space="preserve">’n Dinamiese </w:t>
          </w:r>
          <w:r w:rsidR="007E6E28">
            <w:rPr>
              <w:b/>
              <w:sz w:val="22"/>
              <w:szCs w:val="22"/>
              <w:lang w:val="af-ZA"/>
            </w:rPr>
            <w:t xml:space="preserve">professionele </w:t>
          </w:r>
          <w:r w:rsidR="0060163F" w:rsidRPr="002B6513">
            <w:rPr>
              <w:b/>
              <w:sz w:val="22"/>
              <w:szCs w:val="22"/>
              <w:lang w:val="af-ZA"/>
            </w:rPr>
            <w:t>persoon</w:t>
          </w:r>
          <w:r w:rsidRPr="002B6513">
            <w:rPr>
              <w:b/>
              <w:sz w:val="22"/>
              <w:szCs w:val="22"/>
              <w:lang w:val="af-ZA"/>
            </w:rPr>
            <w:t xml:space="preserve"> .....................................................................</w:t>
          </w:r>
          <w:r w:rsidR="00802961">
            <w:rPr>
              <w:b/>
              <w:sz w:val="22"/>
              <w:szCs w:val="22"/>
              <w:lang w:val="af-ZA"/>
            </w:rPr>
            <w:t>..</w:t>
          </w:r>
          <w:r w:rsidRPr="002B6513">
            <w:rPr>
              <w:b/>
              <w:sz w:val="22"/>
              <w:szCs w:val="22"/>
              <w:lang w:val="af-ZA"/>
            </w:rPr>
            <w:t xml:space="preserve"> 7</w:t>
          </w:r>
        </w:p>
        <w:p w:rsidR="0081492F" w:rsidRPr="002B6513" w:rsidRDefault="0081492F" w:rsidP="0081492F">
          <w:pPr>
            <w:jc w:val="both"/>
            <w:rPr>
              <w:b/>
              <w:sz w:val="22"/>
              <w:szCs w:val="22"/>
              <w:lang w:val="af-ZA"/>
            </w:rPr>
          </w:pPr>
          <w:r w:rsidRPr="002B6513">
            <w:rPr>
              <w:b/>
              <w:sz w:val="22"/>
              <w:szCs w:val="22"/>
              <w:lang w:val="af-ZA"/>
            </w:rPr>
            <w:t xml:space="preserve">               3.1.4   </w:t>
          </w:r>
          <w:r w:rsidR="0060163F" w:rsidRPr="002B6513">
            <w:rPr>
              <w:b/>
              <w:sz w:val="22"/>
              <w:szCs w:val="22"/>
              <w:lang w:val="af-ZA"/>
            </w:rPr>
            <w:t>’n Afgeronde individu</w:t>
          </w:r>
          <w:r w:rsidRPr="002B6513">
            <w:rPr>
              <w:b/>
              <w:sz w:val="22"/>
              <w:szCs w:val="22"/>
              <w:lang w:val="af-ZA"/>
            </w:rPr>
            <w:t xml:space="preserve"> .........................</w:t>
          </w:r>
          <w:r w:rsidR="0060163F" w:rsidRPr="002B6513">
            <w:rPr>
              <w:b/>
              <w:sz w:val="22"/>
              <w:szCs w:val="22"/>
              <w:lang w:val="af-ZA"/>
            </w:rPr>
            <w:t>.........</w:t>
          </w:r>
          <w:r w:rsidRPr="002B6513">
            <w:rPr>
              <w:b/>
              <w:sz w:val="22"/>
              <w:szCs w:val="22"/>
              <w:lang w:val="af-ZA"/>
            </w:rPr>
            <w:t>........................................................... 7</w:t>
          </w:r>
        </w:p>
        <w:p w:rsidR="0081492F" w:rsidRPr="002B6513" w:rsidRDefault="0081492F" w:rsidP="0081492F">
          <w:pPr>
            <w:tabs>
              <w:tab w:val="left" w:pos="284"/>
            </w:tabs>
            <w:spacing w:after="120"/>
            <w:jc w:val="both"/>
            <w:rPr>
              <w:b/>
              <w:sz w:val="22"/>
              <w:szCs w:val="22"/>
              <w:lang w:val="af-ZA"/>
            </w:rPr>
          </w:pPr>
          <w:r w:rsidRPr="002B6513">
            <w:rPr>
              <w:b/>
              <w:sz w:val="22"/>
              <w:szCs w:val="22"/>
              <w:lang w:val="af-ZA"/>
            </w:rPr>
            <w:t xml:space="preserve">    </w:t>
          </w:r>
          <w:r w:rsidRPr="002B6513">
            <w:rPr>
              <w:b/>
              <w:sz w:val="22"/>
              <w:szCs w:val="22"/>
              <w:lang w:val="af-ZA"/>
            </w:rPr>
            <w:tab/>
          </w:r>
          <w:r w:rsidRPr="002B6513">
            <w:rPr>
              <w:b/>
              <w:sz w:val="22"/>
              <w:szCs w:val="22"/>
              <w:lang w:val="af-ZA"/>
            </w:rPr>
            <w:br/>
          </w:r>
          <w:r w:rsidRPr="002B6513">
            <w:rPr>
              <w:b/>
              <w:sz w:val="22"/>
              <w:szCs w:val="22"/>
              <w:lang w:val="af-ZA"/>
            </w:rPr>
            <w:tab/>
            <w:t xml:space="preserve">3.2  </w:t>
          </w:r>
          <w:r w:rsidR="0060163F" w:rsidRPr="002B6513">
            <w:rPr>
              <w:b/>
              <w:sz w:val="22"/>
              <w:szCs w:val="22"/>
              <w:lang w:val="af-ZA"/>
            </w:rPr>
            <w:t>Onderrig en leer aan die Universiteit Stellenbosch</w:t>
          </w:r>
          <w:r w:rsidRPr="002B6513">
            <w:rPr>
              <w:b/>
              <w:sz w:val="22"/>
              <w:szCs w:val="22"/>
              <w:lang w:val="af-ZA"/>
            </w:rPr>
            <w:t xml:space="preserve"> ..............................................................7         </w:t>
          </w:r>
        </w:p>
        <w:p w:rsidR="0081492F" w:rsidRPr="002B6513" w:rsidRDefault="0081492F" w:rsidP="0081492F">
          <w:pPr>
            <w:tabs>
              <w:tab w:val="left" w:pos="284"/>
            </w:tabs>
            <w:jc w:val="both"/>
            <w:rPr>
              <w:b/>
              <w:sz w:val="22"/>
              <w:szCs w:val="22"/>
              <w:lang w:val="af-ZA"/>
            </w:rPr>
          </w:pPr>
          <w:r w:rsidRPr="002B6513">
            <w:rPr>
              <w:b/>
              <w:sz w:val="22"/>
              <w:szCs w:val="22"/>
              <w:lang w:val="af-ZA"/>
            </w:rPr>
            <w:tab/>
          </w:r>
          <w:r w:rsidRPr="002B6513">
            <w:rPr>
              <w:b/>
              <w:sz w:val="22"/>
              <w:szCs w:val="22"/>
              <w:lang w:val="af-ZA"/>
            </w:rPr>
            <w:tab/>
            <w:t xml:space="preserve">3.2.1   </w:t>
          </w:r>
          <w:r w:rsidR="0060163F" w:rsidRPr="002B6513">
            <w:rPr>
              <w:b/>
              <w:sz w:val="22"/>
              <w:szCs w:val="22"/>
              <w:lang w:val="af-ZA"/>
            </w:rPr>
            <w:t>Kritiese en vakkundige dosente</w:t>
          </w:r>
          <w:r w:rsidRPr="002B6513">
            <w:rPr>
              <w:b/>
              <w:sz w:val="22"/>
              <w:szCs w:val="22"/>
              <w:lang w:val="af-ZA"/>
            </w:rPr>
            <w:t xml:space="preserve"> .............................................................................. 8</w:t>
          </w:r>
        </w:p>
        <w:p w:rsidR="0081492F" w:rsidRPr="002B6513" w:rsidRDefault="0081492F" w:rsidP="0081492F">
          <w:pPr>
            <w:tabs>
              <w:tab w:val="left" w:pos="284"/>
            </w:tabs>
            <w:jc w:val="both"/>
            <w:rPr>
              <w:b/>
              <w:sz w:val="22"/>
              <w:szCs w:val="22"/>
              <w:lang w:val="af-ZA"/>
            </w:rPr>
          </w:pPr>
          <w:r w:rsidRPr="002B6513">
            <w:rPr>
              <w:b/>
              <w:sz w:val="22"/>
              <w:szCs w:val="22"/>
              <w:lang w:val="af-ZA"/>
            </w:rPr>
            <w:tab/>
          </w:r>
          <w:r w:rsidRPr="002B6513">
            <w:rPr>
              <w:b/>
              <w:sz w:val="22"/>
              <w:szCs w:val="22"/>
              <w:lang w:val="af-ZA"/>
            </w:rPr>
            <w:tab/>
            <w:t>3.2.</w:t>
          </w:r>
          <w:r w:rsidR="00316BDB" w:rsidRPr="002B6513">
            <w:rPr>
              <w:b/>
              <w:sz w:val="22"/>
              <w:szCs w:val="22"/>
              <w:lang w:val="af-ZA"/>
            </w:rPr>
            <w:t>2</w:t>
          </w:r>
          <w:r w:rsidRPr="002B6513">
            <w:rPr>
              <w:b/>
              <w:sz w:val="22"/>
              <w:szCs w:val="22"/>
              <w:lang w:val="af-ZA"/>
            </w:rPr>
            <w:t xml:space="preserve">   </w:t>
          </w:r>
          <w:r w:rsidR="007E38C7">
            <w:rPr>
              <w:b/>
              <w:sz w:val="22"/>
              <w:szCs w:val="22"/>
              <w:lang w:val="af-ZA"/>
            </w:rPr>
            <w:t>Deelnemingsgerigte</w:t>
          </w:r>
          <w:r w:rsidR="00316BDB" w:rsidRPr="002B6513">
            <w:rPr>
              <w:b/>
              <w:sz w:val="22"/>
              <w:szCs w:val="22"/>
              <w:lang w:val="af-ZA"/>
            </w:rPr>
            <w:t xml:space="preserve"> </w:t>
          </w:r>
          <w:r w:rsidR="0060163F" w:rsidRPr="002B6513">
            <w:rPr>
              <w:b/>
              <w:sz w:val="22"/>
              <w:szCs w:val="22"/>
              <w:lang w:val="af-ZA"/>
            </w:rPr>
            <w:t>kurrikulumontwerp</w:t>
          </w:r>
          <w:r w:rsidRPr="002B6513">
            <w:rPr>
              <w:b/>
              <w:sz w:val="22"/>
              <w:szCs w:val="22"/>
              <w:lang w:val="af-ZA"/>
            </w:rPr>
            <w:t xml:space="preserve"> .............</w:t>
          </w:r>
          <w:r w:rsidR="00316BDB" w:rsidRPr="002B6513">
            <w:rPr>
              <w:b/>
              <w:sz w:val="22"/>
              <w:szCs w:val="22"/>
              <w:lang w:val="af-ZA"/>
            </w:rPr>
            <w:t>.................</w:t>
          </w:r>
          <w:r w:rsidR="00DF5DB2">
            <w:rPr>
              <w:b/>
              <w:sz w:val="22"/>
              <w:szCs w:val="22"/>
              <w:lang w:val="af-ZA"/>
            </w:rPr>
            <w:t>...............................</w:t>
          </w:r>
          <w:r w:rsidR="007E38C7">
            <w:rPr>
              <w:b/>
              <w:sz w:val="22"/>
              <w:szCs w:val="22"/>
              <w:lang w:val="af-ZA"/>
            </w:rPr>
            <w:t>..</w:t>
          </w:r>
          <w:r w:rsidRPr="002B6513">
            <w:rPr>
              <w:b/>
              <w:sz w:val="22"/>
              <w:szCs w:val="22"/>
              <w:lang w:val="af-ZA"/>
            </w:rPr>
            <w:t>..8</w:t>
          </w:r>
        </w:p>
        <w:p w:rsidR="0081492F" w:rsidRPr="002B6513" w:rsidRDefault="0081492F" w:rsidP="0081492F">
          <w:pPr>
            <w:tabs>
              <w:tab w:val="left" w:pos="284"/>
            </w:tabs>
            <w:jc w:val="both"/>
            <w:rPr>
              <w:b/>
              <w:sz w:val="22"/>
              <w:szCs w:val="22"/>
              <w:lang w:val="af-ZA"/>
            </w:rPr>
          </w:pPr>
          <w:r w:rsidRPr="002B6513">
            <w:rPr>
              <w:b/>
              <w:sz w:val="22"/>
              <w:szCs w:val="22"/>
              <w:lang w:val="af-ZA"/>
            </w:rPr>
            <w:tab/>
          </w:r>
          <w:r w:rsidRPr="002B6513">
            <w:rPr>
              <w:b/>
              <w:sz w:val="22"/>
              <w:szCs w:val="22"/>
              <w:lang w:val="af-ZA"/>
            </w:rPr>
            <w:tab/>
            <w:t xml:space="preserve">3.2.3   </w:t>
          </w:r>
          <w:r w:rsidR="0060163F" w:rsidRPr="002B6513">
            <w:rPr>
              <w:b/>
              <w:sz w:val="22"/>
              <w:szCs w:val="22"/>
              <w:lang w:val="af-ZA"/>
            </w:rPr>
            <w:t>Dinamiese aanbieding</w:t>
          </w:r>
          <w:r w:rsidRPr="002B6513">
            <w:rPr>
              <w:b/>
              <w:sz w:val="22"/>
              <w:szCs w:val="22"/>
              <w:lang w:val="af-ZA"/>
            </w:rPr>
            <w:t xml:space="preserve"> ............................................................................................. 8</w:t>
          </w:r>
        </w:p>
        <w:p w:rsidR="0081492F" w:rsidRPr="002B6513" w:rsidRDefault="0081492F" w:rsidP="0081492F">
          <w:pPr>
            <w:tabs>
              <w:tab w:val="left" w:pos="284"/>
            </w:tabs>
            <w:jc w:val="both"/>
            <w:rPr>
              <w:b/>
              <w:sz w:val="22"/>
              <w:szCs w:val="22"/>
              <w:lang w:val="af-ZA"/>
            </w:rPr>
          </w:pPr>
          <w:r w:rsidRPr="002B6513">
            <w:rPr>
              <w:b/>
              <w:sz w:val="22"/>
              <w:szCs w:val="22"/>
              <w:lang w:val="af-ZA"/>
            </w:rPr>
            <w:tab/>
          </w:r>
          <w:r w:rsidRPr="002B6513">
            <w:rPr>
              <w:b/>
              <w:sz w:val="22"/>
              <w:szCs w:val="22"/>
              <w:lang w:val="af-ZA"/>
            </w:rPr>
            <w:tab/>
            <w:t xml:space="preserve">3.2.4   </w:t>
          </w:r>
          <w:r w:rsidR="0000496B">
            <w:rPr>
              <w:b/>
              <w:sz w:val="22"/>
              <w:szCs w:val="22"/>
              <w:lang w:val="af-ZA"/>
            </w:rPr>
            <w:t>Verrykte</w:t>
          </w:r>
          <w:r w:rsidR="00316BDB" w:rsidRPr="002B6513">
            <w:rPr>
              <w:b/>
              <w:sz w:val="22"/>
              <w:szCs w:val="22"/>
              <w:lang w:val="af-ZA"/>
            </w:rPr>
            <w:t xml:space="preserve"> kampuservaring</w:t>
          </w:r>
          <w:r w:rsidRPr="002B6513">
            <w:rPr>
              <w:b/>
              <w:sz w:val="22"/>
              <w:szCs w:val="22"/>
              <w:lang w:val="af-ZA"/>
            </w:rPr>
            <w:t xml:space="preserve"> ...................................................................................</w:t>
          </w:r>
          <w:r w:rsidR="00802961">
            <w:rPr>
              <w:b/>
              <w:sz w:val="22"/>
              <w:szCs w:val="22"/>
              <w:lang w:val="af-ZA"/>
            </w:rPr>
            <w:t>.....</w:t>
          </w:r>
          <w:r w:rsidRPr="002B6513">
            <w:rPr>
              <w:b/>
              <w:sz w:val="22"/>
              <w:szCs w:val="22"/>
              <w:lang w:val="af-ZA"/>
            </w:rPr>
            <w:t xml:space="preserve"> 8</w:t>
          </w:r>
        </w:p>
        <w:p w:rsidR="0081492F" w:rsidRPr="002B6513" w:rsidRDefault="0081492F" w:rsidP="0081492F">
          <w:pPr>
            <w:pStyle w:val="TOC1"/>
            <w:jc w:val="both"/>
            <w:rPr>
              <w:rFonts w:asciiTheme="minorHAnsi" w:hAnsiTheme="minorHAnsi" w:cstheme="minorBidi"/>
              <w:noProof/>
              <w:szCs w:val="22"/>
              <w:lang w:eastAsia="ja-JP"/>
            </w:rPr>
          </w:pPr>
          <w:r w:rsidRPr="002B6513">
            <w:rPr>
              <w:rFonts w:asciiTheme="minorHAnsi" w:hAnsiTheme="minorHAnsi"/>
              <w:noProof/>
              <w:szCs w:val="22"/>
            </w:rPr>
            <w:t>4</w:t>
          </w:r>
          <w:r w:rsidR="00EF2C41">
            <w:rPr>
              <w:rFonts w:asciiTheme="minorHAnsi" w:hAnsiTheme="minorHAnsi"/>
              <w:noProof/>
              <w:szCs w:val="22"/>
            </w:rPr>
            <w:t>.</w:t>
          </w:r>
          <w:r w:rsidRPr="002B6513">
            <w:rPr>
              <w:rFonts w:asciiTheme="minorHAnsi" w:hAnsiTheme="minorHAnsi" w:cstheme="minorBidi"/>
              <w:noProof/>
              <w:szCs w:val="22"/>
              <w:lang w:eastAsia="ja-JP"/>
            </w:rPr>
            <w:tab/>
          </w:r>
          <w:r w:rsidR="00316BDB" w:rsidRPr="002B6513">
            <w:rPr>
              <w:rFonts w:asciiTheme="minorHAnsi" w:hAnsiTheme="minorHAnsi" w:cstheme="minorBidi"/>
              <w:noProof/>
              <w:szCs w:val="22"/>
              <w:lang w:eastAsia="ja-JP"/>
            </w:rPr>
            <w:t>Strategiese prioriteite</w:t>
          </w:r>
          <w:r w:rsidRPr="002B6513">
            <w:rPr>
              <w:rFonts w:asciiTheme="minorHAnsi" w:hAnsiTheme="minorHAnsi"/>
              <w:noProof/>
              <w:szCs w:val="22"/>
            </w:rPr>
            <w:tab/>
            <w:t>9</w:t>
          </w:r>
        </w:p>
        <w:p w:rsidR="0081492F" w:rsidRPr="002B6513" w:rsidRDefault="0081492F" w:rsidP="0081492F">
          <w:pPr>
            <w:pStyle w:val="TOC2"/>
            <w:jc w:val="both"/>
            <w:rPr>
              <w:rFonts w:asciiTheme="minorHAnsi" w:hAnsiTheme="minorHAnsi"/>
              <w:noProof/>
            </w:rPr>
          </w:pPr>
          <w:r w:rsidRPr="002B6513">
            <w:rPr>
              <w:rFonts w:asciiTheme="minorHAnsi" w:hAnsiTheme="minorHAnsi"/>
              <w:noProof/>
            </w:rPr>
            <w:t>4.1</w:t>
          </w:r>
          <w:r w:rsidRPr="002B6513">
            <w:rPr>
              <w:rFonts w:asciiTheme="minorHAnsi" w:hAnsiTheme="minorHAnsi" w:cstheme="minorBidi"/>
              <w:b w:val="0"/>
              <w:noProof/>
              <w:lang w:eastAsia="ja-JP"/>
            </w:rPr>
            <w:tab/>
          </w:r>
          <w:r w:rsidR="00DC2119" w:rsidRPr="002B6513">
            <w:rPr>
              <w:rFonts w:asciiTheme="minorHAnsi" w:hAnsiTheme="minorHAnsi"/>
              <w:noProof/>
            </w:rPr>
            <w:t>Die p</w:t>
          </w:r>
          <w:r w:rsidRPr="002B6513">
            <w:rPr>
              <w:rFonts w:asciiTheme="minorHAnsi" w:hAnsiTheme="minorHAnsi"/>
              <w:noProof/>
            </w:rPr>
            <w:t>rofessionalis</w:t>
          </w:r>
          <w:r w:rsidR="00316BDB" w:rsidRPr="002B6513">
            <w:rPr>
              <w:rFonts w:asciiTheme="minorHAnsi" w:hAnsiTheme="minorHAnsi"/>
              <w:noProof/>
            </w:rPr>
            <w:t>ering van die vakkundige onderrigrol</w:t>
          </w:r>
          <w:r w:rsidRPr="002B6513">
            <w:rPr>
              <w:rFonts w:asciiTheme="minorHAnsi" w:hAnsiTheme="minorHAnsi"/>
              <w:noProof/>
            </w:rPr>
            <w:tab/>
            <w:t>9</w:t>
          </w:r>
        </w:p>
        <w:p w:rsidR="00802961" w:rsidRDefault="0081492F" w:rsidP="0081492F">
          <w:pPr>
            <w:pStyle w:val="TOC2"/>
            <w:jc w:val="both"/>
            <w:rPr>
              <w:rFonts w:asciiTheme="minorHAnsi" w:hAnsiTheme="minorHAnsi"/>
            </w:rPr>
          </w:pPr>
          <w:r w:rsidRPr="002B6513">
            <w:rPr>
              <w:rFonts w:asciiTheme="minorHAnsi" w:hAnsiTheme="minorHAnsi"/>
              <w:noProof/>
            </w:rPr>
            <w:t>4.2</w:t>
          </w:r>
          <w:r w:rsidRPr="002B6513">
            <w:rPr>
              <w:rFonts w:asciiTheme="minorHAnsi" w:hAnsiTheme="minorHAnsi" w:cstheme="minorBidi"/>
              <w:b w:val="0"/>
              <w:noProof/>
              <w:lang w:eastAsia="ja-JP"/>
            </w:rPr>
            <w:tab/>
          </w:r>
          <w:r w:rsidR="00DC2119" w:rsidRPr="002B6513">
            <w:rPr>
              <w:rFonts w:asciiTheme="minorHAnsi" w:hAnsiTheme="minorHAnsi"/>
            </w:rPr>
            <w:t xml:space="preserve">Die </w:t>
          </w:r>
          <w:r w:rsidR="0000496B">
            <w:rPr>
              <w:rFonts w:asciiTheme="minorHAnsi" w:hAnsiTheme="minorHAnsi"/>
            </w:rPr>
            <w:t>realisering</w:t>
          </w:r>
          <w:r w:rsidR="00316BDB" w:rsidRPr="002B6513">
            <w:rPr>
              <w:rFonts w:asciiTheme="minorHAnsi" w:hAnsiTheme="minorHAnsi"/>
            </w:rPr>
            <w:t xml:space="preserve"> van die </w:t>
          </w:r>
          <w:r w:rsidR="0000496B">
            <w:rPr>
              <w:rFonts w:asciiTheme="minorHAnsi" w:hAnsiTheme="minorHAnsi"/>
            </w:rPr>
            <w:t>eienskappe</w:t>
          </w:r>
          <w:r w:rsidR="00316BDB" w:rsidRPr="002B6513">
            <w:rPr>
              <w:rFonts w:asciiTheme="minorHAnsi" w:hAnsiTheme="minorHAnsi"/>
            </w:rPr>
            <w:t xml:space="preserve"> van die gegradueerde aan die Universiteit </w:t>
          </w:r>
        </w:p>
        <w:p w:rsidR="0081492F" w:rsidRPr="002B6513" w:rsidRDefault="00802961" w:rsidP="0081492F">
          <w:pPr>
            <w:pStyle w:val="TOC2"/>
            <w:jc w:val="both"/>
            <w:rPr>
              <w:rFonts w:asciiTheme="minorHAnsi" w:hAnsiTheme="minorHAnsi" w:cstheme="minorBidi"/>
              <w:b w:val="0"/>
              <w:noProof/>
              <w:lang w:eastAsia="ja-JP"/>
            </w:rPr>
          </w:pPr>
          <w:r>
            <w:rPr>
              <w:rFonts w:asciiTheme="minorHAnsi" w:hAnsiTheme="minorHAnsi"/>
            </w:rPr>
            <w:t xml:space="preserve">           </w:t>
          </w:r>
          <w:r w:rsidR="00316BDB" w:rsidRPr="002B6513">
            <w:rPr>
              <w:rFonts w:asciiTheme="minorHAnsi" w:hAnsiTheme="minorHAnsi"/>
            </w:rPr>
            <w:t>Stellenbosch</w:t>
          </w:r>
          <w:r w:rsidR="0081492F" w:rsidRPr="002B6513">
            <w:rPr>
              <w:rFonts w:asciiTheme="minorHAnsi" w:hAnsiTheme="minorHAnsi"/>
              <w:noProof/>
            </w:rPr>
            <w:tab/>
            <w:t>10</w:t>
          </w:r>
        </w:p>
        <w:p w:rsidR="0081492F" w:rsidRPr="002B6513" w:rsidRDefault="0081492F" w:rsidP="0081492F">
          <w:pPr>
            <w:pStyle w:val="TOC2"/>
            <w:jc w:val="both"/>
            <w:rPr>
              <w:rFonts w:asciiTheme="minorHAnsi" w:hAnsiTheme="minorHAnsi"/>
              <w:noProof/>
            </w:rPr>
          </w:pPr>
          <w:r w:rsidRPr="002B6513">
            <w:rPr>
              <w:rFonts w:asciiTheme="minorHAnsi" w:hAnsiTheme="minorHAnsi"/>
              <w:noProof/>
            </w:rPr>
            <w:t>4.3</w:t>
          </w:r>
          <w:r w:rsidRPr="002B6513">
            <w:rPr>
              <w:rFonts w:asciiTheme="minorHAnsi" w:hAnsiTheme="minorHAnsi" w:cstheme="minorBidi"/>
              <w:noProof/>
              <w:lang w:eastAsia="ja-JP"/>
            </w:rPr>
            <w:tab/>
          </w:r>
          <w:r w:rsidR="00DC2119" w:rsidRPr="002B6513">
            <w:rPr>
              <w:rFonts w:asciiTheme="minorHAnsi" w:hAnsiTheme="minorHAnsi"/>
              <w:noProof/>
            </w:rPr>
            <w:t>’n I</w:t>
          </w:r>
          <w:r w:rsidRPr="002B6513">
            <w:rPr>
              <w:rFonts w:asciiTheme="minorHAnsi" w:hAnsiTheme="minorHAnsi"/>
              <w:noProof/>
            </w:rPr>
            <w:t>T-</w:t>
          </w:r>
          <w:r w:rsidR="0000496B">
            <w:rPr>
              <w:rFonts w:asciiTheme="minorHAnsi" w:hAnsiTheme="minorHAnsi"/>
              <w:noProof/>
            </w:rPr>
            <w:t>verrykte</w:t>
          </w:r>
          <w:r w:rsidR="00316BDB" w:rsidRPr="002B6513">
            <w:rPr>
              <w:rFonts w:asciiTheme="minorHAnsi" w:hAnsiTheme="minorHAnsi"/>
              <w:noProof/>
            </w:rPr>
            <w:t xml:space="preserve"> leermodel</w:t>
          </w:r>
          <w:r w:rsidRPr="002B6513">
            <w:rPr>
              <w:rFonts w:asciiTheme="minorHAnsi" w:hAnsiTheme="minorHAnsi"/>
              <w:noProof/>
            </w:rPr>
            <w:tab/>
            <w:t>10</w:t>
          </w:r>
        </w:p>
        <w:p w:rsidR="0081492F" w:rsidRPr="002B6513" w:rsidRDefault="0081492F" w:rsidP="0081492F">
          <w:pPr>
            <w:tabs>
              <w:tab w:val="left" w:pos="284"/>
            </w:tabs>
            <w:jc w:val="both"/>
            <w:rPr>
              <w:b/>
              <w:sz w:val="22"/>
              <w:szCs w:val="22"/>
              <w:lang w:val="af-ZA"/>
            </w:rPr>
          </w:pPr>
          <w:r w:rsidRPr="002B6513">
            <w:rPr>
              <w:b/>
              <w:sz w:val="22"/>
              <w:szCs w:val="22"/>
              <w:lang w:val="af-ZA"/>
            </w:rPr>
            <w:tab/>
            <w:t>4.4</w:t>
          </w:r>
          <w:r w:rsidRPr="002B6513">
            <w:rPr>
              <w:b/>
              <w:sz w:val="22"/>
              <w:szCs w:val="22"/>
              <w:lang w:val="af-ZA"/>
            </w:rPr>
            <w:tab/>
            <w:t xml:space="preserve"> </w:t>
          </w:r>
          <w:r w:rsidR="00316BDB" w:rsidRPr="002B6513">
            <w:rPr>
              <w:b/>
              <w:sz w:val="22"/>
              <w:szCs w:val="22"/>
              <w:lang w:val="af-ZA"/>
            </w:rPr>
            <w:t>Proaktiewe steun vir ’n diverse studentekohort</w:t>
          </w:r>
          <w:r w:rsidRPr="002B6513">
            <w:rPr>
              <w:b/>
              <w:sz w:val="22"/>
              <w:szCs w:val="22"/>
              <w:lang w:val="af-ZA"/>
            </w:rPr>
            <w:t xml:space="preserve">  ............................................................ 11</w:t>
          </w:r>
        </w:p>
        <w:p w:rsidR="0081492F" w:rsidRPr="002B6513" w:rsidRDefault="0081492F" w:rsidP="0081492F">
          <w:pPr>
            <w:tabs>
              <w:tab w:val="left" w:pos="284"/>
            </w:tabs>
            <w:rPr>
              <w:sz w:val="22"/>
              <w:szCs w:val="22"/>
              <w:lang w:val="af-ZA"/>
            </w:rPr>
          </w:pPr>
          <w:r w:rsidRPr="002B6513">
            <w:rPr>
              <w:b/>
              <w:sz w:val="22"/>
              <w:szCs w:val="22"/>
              <w:lang w:val="af-ZA"/>
            </w:rPr>
            <w:tab/>
            <w:t xml:space="preserve">4.5   </w:t>
          </w:r>
          <w:r w:rsidR="00316BDB" w:rsidRPr="002B6513">
            <w:rPr>
              <w:b/>
              <w:sz w:val="22"/>
              <w:szCs w:val="22"/>
              <w:lang w:val="af-ZA"/>
            </w:rPr>
            <w:t>Programvernuwing</w:t>
          </w:r>
          <w:r w:rsidRPr="002B6513">
            <w:rPr>
              <w:b/>
              <w:sz w:val="22"/>
              <w:szCs w:val="22"/>
              <w:lang w:val="af-ZA"/>
            </w:rPr>
            <w:t xml:space="preserve"> ........................................................................................................</w:t>
          </w:r>
          <w:r w:rsidR="00802961">
            <w:rPr>
              <w:b/>
              <w:sz w:val="22"/>
              <w:szCs w:val="22"/>
              <w:lang w:val="af-ZA"/>
            </w:rPr>
            <w:t>..</w:t>
          </w:r>
          <w:r w:rsidRPr="002B6513">
            <w:rPr>
              <w:b/>
              <w:sz w:val="22"/>
              <w:szCs w:val="22"/>
              <w:lang w:val="af-ZA"/>
            </w:rPr>
            <w:t xml:space="preserve"> 12</w:t>
          </w:r>
          <w:r w:rsidRPr="002B6513">
            <w:rPr>
              <w:b/>
              <w:sz w:val="22"/>
              <w:szCs w:val="22"/>
              <w:lang w:val="af-ZA"/>
            </w:rPr>
            <w:br/>
          </w:r>
        </w:p>
        <w:p w:rsidR="0081492F" w:rsidRPr="002B6513" w:rsidRDefault="0081492F" w:rsidP="0081492F">
          <w:pPr>
            <w:pStyle w:val="TOC1"/>
            <w:rPr>
              <w:rFonts w:asciiTheme="minorHAnsi" w:hAnsiTheme="minorHAnsi"/>
              <w:noProof/>
              <w:szCs w:val="22"/>
            </w:rPr>
          </w:pPr>
          <w:r w:rsidRPr="002B6513">
            <w:rPr>
              <w:rFonts w:asciiTheme="minorHAnsi" w:hAnsiTheme="minorHAnsi"/>
              <w:noProof/>
              <w:szCs w:val="22"/>
            </w:rPr>
            <w:t>5</w:t>
          </w:r>
          <w:r w:rsidR="00EF2C41">
            <w:rPr>
              <w:rFonts w:asciiTheme="minorHAnsi" w:hAnsiTheme="minorHAnsi"/>
              <w:noProof/>
              <w:szCs w:val="22"/>
            </w:rPr>
            <w:t>.</w:t>
          </w:r>
          <w:r w:rsidRPr="002B6513">
            <w:rPr>
              <w:rFonts w:asciiTheme="minorHAnsi" w:hAnsiTheme="minorHAnsi" w:cstheme="minorBidi"/>
              <w:noProof/>
              <w:szCs w:val="22"/>
              <w:lang w:eastAsia="ja-JP"/>
            </w:rPr>
            <w:tab/>
          </w:r>
          <w:r w:rsidR="00316BDB" w:rsidRPr="002B6513">
            <w:rPr>
              <w:rFonts w:asciiTheme="minorHAnsi" w:hAnsiTheme="minorHAnsi" w:cstheme="minorBidi"/>
              <w:noProof/>
              <w:szCs w:val="22"/>
              <w:lang w:eastAsia="ja-JP"/>
            </w:rPr>
            <w:t>Verslagdoening</w:t>
          </w:r>
          <w:r w:rsidRPr="002B6513">
            <w:rPr>
              <w:rFonts w:asciiTheme="minorHAnsi" w:hAnsiTheme="minorHAnsi"/>
              <w:noProof/>
              <w:szCs w:val="22"/>
            </w:rPr>
            <w:t xml:space="preserve"> </w:t>
          </w:r>
          <w:r w:rsidRPr="002B6513">
            <w:rPr>
              <w:rFonts w:asciiTheme="minorHAnsi" w:hAnsiTheme="minorHAnsi"/>
              <w:noProof/>
              <w:szCs w:val="22"/>
            </w:rPr>
            <w:tab/>
            <w:t>1</w:t>
          </w:r>
          <w:r w:rsidR="00802961">
            <w:rPr>
              <w:rFonts w:asciiTheme="minorHAnsi" w:hAnsiTheme="minorHAnsi"/>
              <w:noProof/>
              <w:szCs w:val="22"/>
            </w:rPr>
            <w:t>3</w:t>
          </w:r>
        </w:p>
        <w:p w:rsidR="0081492F" w:rsidRPr="002B6513" w:rsidRDefault="0081492F" w:rsidP="0081492F">
          <w:pPr>
            <w:rPr>
              <w:lang w:val="af-ZA"/>
            </w:rPr>
          </w:pPr>
        </w:p>
        <w:p w:rsidR="0081492F" w:rsidRPr="007F097C" w:rsidRDefault="00316BDB" w:rsidP="0081492F">
          <w:pPr>
            <w:rPr>
              <w:lang w:val="af-ZA"/>
            </w:rPr>
          </w:pPr>
          <w:r w:rsidRPr="002B6513">
            <w:rPr>
              <w:b/>
              <w:lang w:val="af-ZA"/>
            </w:rPr>
            <w:t>BYLAE</w:t>
          </w:r>
          <w:r w:rsidR="0081492F" w:rsidRPr="002B6513">
            <w:rPr>
              <w:b/>
              <w:lang w:val="af-ZA"/>
            </w:rPr>
            <w:t xml:space="preserve"> A</w:t>
          </w:r>
          <w:r w:rsidR="007F097C">
            <w:rPr>
              <w:lang w:val="af-ZA"/>
            </w:rPr>
            <w:t>.................................................................................................................................</w:t>
          </w:r>
          <w:r w:rsidR="004C1F62">
            <w:rPr>
              <w:lang w:val="af-ZA"/>
            </w:rPr>
            <w:t>..</w:t>
          </w:r>
          <w:r w:rsidR="00802961">
            <w:rPr>
              <w:b/>
              <w:sz w:val="22"/>
              <w:szCs w:val="22"/>
              <w:lang w:val="af-ZA"/>
            </w:rPr>
            <w:t>14</w:t>
          </w:r>
        </w:p>
        <w:p w:rsidR="0081492F" w:rsidRPr="002B6513" w:rsidRDefault="002F7C03" w:rsidP="007F097C">
          <w:pPr>
            <w:pStyle w:val="TOC3"/>
            <w:rPr>
              <w:rFonts w:ascii="Calibri" w:hAnsi="Calibri" w:cs="Times New Roman"/>
              <w:b/>
              <w:sz w:val="28"/>
              <w:szCs w:val="28"/>
            </w:rPr>
          </w:pPr>
          <w:r w:rsidRPr="002B6513">
            <w:rPr>
              <w:noProof/>
            </w:rPr>
            <w:fldChar w:fldCharType="begin"/>
          </w:r>
          <w:r w:rsidR="0081492F" w:rsidRPr="002B6513">
            <w:rPr>
              <w:noProof/>
            </w:rPr>
            <w:instrText xml:space="preserve"> PAGEREF _Toc227205508 \h </w:instrText>
          </w:r>
          <w:r w:rsidRPr="002B6513">
            <w:rPr>
              <w:noProof/>
            </w:rPr>
          </w:r>
          <w:r w:rsidRPr="002B6513">
            <w:rPr>
              <w:noProof/>
            </w:rPr>
            <w:fldChar w:fldCharType="end"/>
          </w:r>
          <w:r w:rsidRPr="002B6513">
            <w:rPr>
              <w:b/>
              <w:bCs/>
              <w:noProof/>
            </w:rPr>
            <w:fldChar w:fldCharType="end"/>
          </w:r>
        </w:p>
      </w:sdtContent>
    </w:sdt>
    <w:p w:rsidR="0081492F" w:rsidRPr="002B6513" w:rsidRDefault="0081492F" w:rsidP="0081492F">
      <w:pPr>
        <w:jc w:val="center"/>
        <w:rPr>
          <w:rFonts w:ascii="Times New Roman" w:hAnsi="Times New Roman" w:cs="Times New Roman"/>
          <w:b/>
          <w:lang w:val="af-ZA"/>
        </w:rPr>
      </w:pPr>
      <w:r w:rsidRPr="002B6513">
        <w:rPr>
          <w:rFonts w:ascii="Calibri" w:hAnsi="Calibri" w:cs="Times New Roman"/>
          <w:b/>
          <w:sz w:val="28"/>
          <w:szCs w:val="28"/>
          <w:lang w:val="af-ZA"/>
        </w:rPr>
        <w:br w:type="page"/>
      </w:r>
      <w:r w:rsidR="00FB6830">
        <w:rPr>
          <w:rFonts w:ascii="Times New Roman" w:hAnsi="Times New Roman" w:cs="Times New Roman"/>
          <w:b/>
          <w:lang w:val="af-ZA"/>
        </w:rPr>
        <w:lastRenderedPageBreak/>
        <w:t>Bestuursopsomming</w:t>
      </w:r>
      <w:r w:rsidR="00FB6830" w:rsidRPr="002B6513">
        <w:rPr>
          <w:rFonts w:ascii="Times New Roman" w:hAnsi="Times New Roman" w:cs="Times New Roman"/>
          <w:b/>
          <w:lang w:val="af-ZA"/>
        </w:rPr>
        <w:t xml:space="preserve"> </w:t>
      </w:r>
      <w:r w:rsidR="00316BDB" w:rsidRPr="002B6513">
        <w:rPr>
          <w:rFonts w:ascii="Times New Roman" w:hAnsi="Times New Roman" w:cs="Times New Roman"/>
          <w:b/>
          <w:lang w:val="af-ZA"/>
        </w:rPr>
        <w:t>van die Strategie vir Onderrig en Leer</w:t>
      </w:r>
    </w:p>
    <w:p w:rsidR="0081492F" w:rsidRPr="002B6513" w:rsidRDefault="0081492F" w:rsidP="0081492F">
      <w:pPr>
        <w:jc w:val="center"/>
        <w:rPr>
          <w:rFonts w:ascii="Times New Roman" w:hAnsi="Times New Roman" w:cs="Times New Roman"/>
          <w:b/>
          <w:lang w:val="af-ZA"/>
        </w:rPr>
      </w:pPr>
    </w:p>
    <w:p w:rsidR="003E3940" w:rsidRPr="002B6513" w:rsidRDefault="00316BDB" w:rsidP="0081492F">
      <w:pPr>
        <w:jc w:val="both"/>
        <w:rPr>
          <w:rFonts w:cs="Times New Roman"/>
          <w:sz w:val="22"/>
          <w:szCs w:val="22"/>
          <w:lang w:val="af-ZA"/>
        </w:rPr>
      </w:pPr>
      <w:r w:rsidRPr="002B6513">
        <w:rPr>
          <w:rFonts w:cs="Times New Roman"/>
          <w:sz w:val="22"/>
          <w:szCs w:val="22"/>
          <w:lang w:val="af-ZA"/>
        </w:rPr>
        <w:t xml:space="preserve">Hierdie dokument </w:t>
      </w:r>
      <w:r w:rsidR="00DC2119" w:rsidRPr="002B6513">
        <w:rPr>
          <w:rFonts w:cs="Times New Roman"/>
          <w:sz w:val="22"/>
          <w:szCs w:val="22"/>
          <w:lang w:val="af-ZA"/>
        </w:rPr>
        <w:t xml:space="preserve">bied ’n uiteensetting van ’n </w:t>
      </w:r>
      <w:r w:rsidR="00662299">
        <w:rPr>
          <w:rFonts w:cs="Times New Roman"/>
          <w:sz w:val="22"/>
          <w:szCs w:val="22"/>
          <w:lang w:val="af-ZA"/>
        </w:rPr>
        <w:t>s</w:t>
      </w:r>
      <w:r w:rsidR="00DC2119" w:rsidRPr="002B6513">
        <w:rPr>
          <w:rFonts w:cs="Times New Roman"/>
          <w:sz w:val="22"/>
          <w:szCs w:val="22"/>
          <w:lang w:val="af-ZA"/>
        </w:rPr>
        <w:t xml:space="preserve">trategie vir </w:t>
      </w:r>
      <w:r w:rsidR="00662299">
        <w:rPr>
          <w:rFonts w:cs="Times New Roman"/>
          <w:sz w:val="22"/>
          <w:szCs w:val="22"/>
          <w:lang w:val="af-ZA"/>
        </w:rPr>
        <w:t>o</w:t>
      </w:r>
      <w:r w:rsidR="00DC2119" w:rsidRPr="002B6513">
        <w:rPr>
          <w:rFonts w:cs="Times New Roman"/>
          <w:sz w:val="22"/>
          <w:szCs w:val="22"/>
          <w:lang w:val="af-ZA"/>
        </w:rPr>
        <w:t xml:space="preserve">nderrig en </w:t>
      </w:r>
      <w:r w:rsidR="00662299">
        <w:rPr>
          <w:rFonts w:cs="Times New Roman"/>
          <w:sz w:val="22"/>
          <w:szCs w:val="22"/>
          <w:lang w:val="af-ZA"/>
        </w:rPr>
        <w:t>l</w:t>
      </w:r>
      <w:r w:rsidR="00DC2119" w:rsidRPr="002B6513">
        <w:rPr>
          <w:rFonts w:cs="Times New Roman"/>
          <w:sz w:val="22"/>
          <w:szCs w:val="22"/>
          <w:lang w:val="af-ZA"/>
        </w:rPr>
        <w:t xml:space="preserve">eer vir die Universiteit Stellenbosch </w:t>
      </w:r>
      <w:r w:rsidR="001139BD">
        <w:rPr>
          <w:rFonts w:cs="Times New Roman"/>
          <w:sz w:val="22"/>
          <w:szCs w:val="22"/>
          <w:lang w:val="af-ZA"/>
        </w:rPr>
        <w:t>ten einde</w:t>
      </w:r>
      <w:r w:rsidR="00DC2119" w:rsidRPr="002B6513">
        <w:rPr>
          <w:rFonts w:cs="Times New Roman"/>
          <w:sz w:val="22"/>
          <w:szCs w:val="22"/>
          <w:lang w:val="af-ZA"/>
        </w:rPr>
        <w:t xml:space="preserve"> </w:t>
      </w:r>
      <w:r w:rsidR="00000A70">
        <w:rPr>
          <w:rFonts w:cs="Times New Roman"/>
          <w:sz w:val="22"/>
          <w:szCs w:val="22"/>
          <w:lang w:val="af-ZA"/>
        </w:rPr>
        <w:t xml:space="preserve">uitvoering te gee aan </w:t>
      </w:r>
      <w:r w:rsidR="00DC2119" w:rsidRPr="002B6513">
        <w:rPr>
          <w:rFonts w:cs="Times New Roman"/>
          <w:sz w:val="22"/>
          <w:szCs w:val="22"/>
          <w:lang w:val="af-ZA"/>
        </w:rPr>
        <w:t>die visie van die Universiteit</w:t>
      </w:r>
      <w:r w:rsidR="00000A70">
        <w:rPr>
          <w:rFonts w:cs="Times New Roman"/>
          <w:sz w:val="22"/>
          <w:szCs w:val="22"/>
          <w:lang w:val="af-ZA"/>
        </w:rPr>
        <w:t>,</w:t>
      </w:r>
      <w:r w:rsidR="00DC2119" w:rsidRPr="002B6513">
        <w:rPr>
          <w:rFonts w:cs="Times New Roman"/>
          <w:sz w:val="22"/>
          <w:szCs w:val="22"/>
          <w:lang w:val="af-ZA"/>
        </w:rPr>
        <w:t xml:space="preserve"> soos dit in ander beleidsdokumente vervat is. </w:t>
      </w:r>
      <w:r w:rsidR="00000A70">
        <w:rPr>
          <w:rFonts w:cs="Times New Roman"/>
          <w:sz w:val="22"/>
          <w:szCs w:val="22"/>
          <w:lang w:val="af-ZA"/>
        </w:rPr>
        <w:t>M</w:t>
      </w:r>
      <w:r w:rsidR="00DC2119" w:rsidRPr="002B6513">
        <w:rPr>
          <w:rFonts w:cs="Times New Roman"/>
          <w:sz w:val="22"/>
          <w:szCs w:val="22"/>
          <w:lang w:val="af-ZA"/>
        </w:rPr>
        <w:t xml:space="preserve">eer </w:t>
      </w:r>
      <w:r w:rsidR="001139BD">
        <w:rPr>
          <w:rFonts w:cs="Times New Roman"/>
          <w:sz w:val="22"/>
          <w:szCs w:val="22"/>
          <w:lang w:val="af-ZA"/>
        </w:rPr>
        <w:t>spesifiek is hierdie strategie</w:t>
      </w:r>
      <w:r w:rsidR="00DC2119" w:rsidRPr="002B6513">
        <w:rPr>
          <w:rFonts w:cs="Times New Roman"/>
          <w:sz w:val="22"/>
          <w:szCs w:val="22"/>
          <w:lang w:val="af-ZA"/>
        </w:rPr>
        <w:t xml:space="preserve"> daarop toegespits om </w:t>
      </w:r>
      <w:r w:rsidR="00000A70">
        <w:rPr>
          <w:rFonts w:cs="Times New Roman"/>
          <w:sz w:val="22"/>
          <w:szCs w:val="22"/>
          <w:lang w:val="af-ZA"/>
        </w:rPr>
        <w:t>die koers aan te dui</w:t>
      </w:r>
      <w:r w:rsidR="00DC2119" w:rsidRPr="002B6513">
        <w:rPr>
          <w:rFonts w:cs="Times New Roman"/>
          <w:sz w:val="22"/>
          <w:szCs w:val="22"/>
          <w:lang w:val="af-ZA"/>
        </w:rPr>
        <w:t xml:space="preserve"> vir die </w:t>
      </w:r>
      <w:r w:rsidR="0000496B">
        <w:rPr>
          <w:rFonts w:cs="Times New Roman"/>
          <w:sz w:val="22"/>
          <w:szCs w:val="22"/>
          <w:lang w:val="af-ZA"/>
        </w:rPr>
        <w:t>realisering</w:t>
      </w:r>
      <w:r w:rsidR="00DC2119" w:rsidRPr="002B6513">
        <w:rPr>
          <w:rFonts w:cs="Times New Roman"/>
          <w:sz w:val="22"/>
          <w:szCs w:val="22"/>
          <w:lang w:val="af-ZA"/>
        </w:rPr>
        <w:t xml:space="preserve"> van </w:t>
      </w:r>
      <w:r w:rsidR="001139BD">
        <w:rPr>
          <w:rFonts w:cs="Times New Roman"/>
          <w:sz w:val="22"/>
          <w:szCs w:val="22"/>
          <w:lang w:val="af-ZA"/>
        </w:rPr>
        <w:t>daardie</w:t>
      </w:r>
      <w:r w:rsidR="00DC2119" w:rsidRPr="002B6513">
        <w:rPr>
          <w:rFonts w:cs="Times New Roman"/>
          <w:sz w:val="22"/>
          <w:szCs w:val="22"/>
          <w:lang w:val="af-ZA"/>
        </w:rPr>
        <w:t xml:space="preserve"> doelwitte </w:t>
      </w:r>
      <w:r w:rsidR="003B2787">
        <w:rPr>
          <w:rFonts w:cs="Times New Roman"/>
          <w:sz w:val="22"/>
          <w:szCs w:val="22"/>
          <w:lang w:val="af-ZA"/>
        </w:rPr>
        <w:t>wa</w:t>
      </w:r>
      <w:r w:rsidR="001139BD">
        <w:rPr>
          <w:rFonts w:cs="Times New Roman"/>
          <w:sz w:val="22"/>
          <w:szCs w:val="22"/>
          <w:lang w:val="af-ZA"/>
        </w:rPr>
        <w:t>t sal verseker dat</w:t>
      </w:r>
      <w:r w:rsidR="00DC2119" w:rsidRPr="002B6513">
        <w:rPr>
          <w:rFonts w:cs="Times New Roman"/>
          <w:sz w:val="22"/>
          <w:szCs w:val="22"/>
          <w:lang w:val="af-ZA"/>
        </w:rPr>
        <w:t xml:space="preserve"> die Universiteit Stellenbosch  een van die toonaangewende universiteite </w:t>
      </w:r>
      <w:r w:rsidR="001139BD">
        <w:rPr>
          <w:rFonts w:cs="Times New Roman"/>
          <w:sz w:val="22"/>
          <w:szCs w:val="22"/>
          <w:lang w:val="af-ZA"/>
        </w:rPr>
        <w:t>in</w:t>
      </w:r>
      <w:r w:rsidR="00DC2119" w:rsidRPr="002B6513">
        <w:rPr>
          <w:rFonts w:cs="Times New Roman"/>
          <w:sz w:val="22"/>
          <w:szCs w:val="22"/>
          <w:lang w:val="af-ZA"/>
        </w:rPr>
        <w:t xml:space="preserve"> Suid-Afrika </w:t>
      </w:r>
      <w:r w:rsidR="001139BD">
        <w:rPr>
          <w:rFonts w:cs="Times New Roman"/>
          <w:sz w:val="22"/>
          <w:szCs w:val="22"/>
          <w:lang w:val="af-ZA"/>
        </w:rPr>
        <w:t>bly</w:t>
      </w:r>
      <w:r w:rsidR="00DC2119" w:rsidRPr="002B6513">
        <w:rPr>
          <w:rFonts w:cs="Times New Roman"/>
          <w:sz w:val="22"/>
          <w:szCs w:val="22"/>
          <w:lang w:val="af-ZA"/>
        </w:rPr>
        <w:t xml:space="preserve"> – ook op die gebied van onderrig en leer</w:t>
      </w:r>
      <w:r w:rsidR="0081492F" w:rsidRPr="002B6513">
        <w:rPr>
          <w:rFonts w:cs="Times New Roman"/>
          <w:sz w:val="22"/>
          <w:szCs w:val="22"/>
          <w:lang w:val="af-ZA"/>
        </w:rPr>
        <w:t xml:space="preserve">. </w:t>
      </w:r>
      <w:r w:rsidR="00DC2119" w:rsidRPr="002B6513">
        <w:rPr>
          <w:rFonts w:cs="Times New Roman"/>
          <w:sz w:val="22"/>
          <w:szCs w:val="22"/>
          <w:lang w:val="af-ZA"/>
        </w:rPr>
        <w:t xml:space="preserve">Die dokument is opgestel </w:t>
      </w:r>
      <w:r w:rsidR="003B2787">
        <w:rPr>
          <w:rFonts w:cs="Times New Roman"/>
          <w:sz w:val="22"/>
          <w:szCs w:val="22"/>
          <w:lang w:val="af-ZA"/>
        </w:rPr>
        <w:t>met inagneming van</w:t>
      </w:r>
      <w:r w:rsidR="00DC2119" w:rsidRPr="002B6513">
        <w:rPr>
          <w:rFonts w:cs="Times New Roman"/>
          <w:sz w:val="22"/>
          <w:szCs w:val="22"/>
          <w:lang w:val="af-ZA"/>
        </w:rPr>
        <w:t xml:space="preserve"> die konteks van hoër onderwys in Suid-Afrika, die voorneme om die diverse bevolking van die land op ’n aantal verskillende vlakke te weerspieël, en die strewe om gegradueerdes met ’n stel </w:t>
      </w:r>
      <w:r w:rsidR="0000496B">
        <w:rPr>
          <w:rFonts w:cs="Times New Roman"/>
          <w:sz w:val="22"/>
          <w:szCs w:val="22"/>
          <w:lang w:val="af-ZA"/>
        </w:rPr>
        <w:t>eienskappe</w:t>
      </w:r>
      <w:r w:rsidR="00DC2119" w:rsidRPr="002B6513">
        <w:rPr>
          <w:rFonts w:cs="Times New Roman"/>
          <w:sz w:val="22"/>
          <w:szCs w:val="22"/>
          <w:lang w:val="af-ZA"/>
        </w:rPr>
        <w:t xml:space="preserve"> toe te rus wat strook met die status van die Universiteit sowel as die behoeftes van die wêreld waar</w:t>
      </w:r>
      <w:r w:rsidR="001139BD">
        <w:rPr>
          <w:rFonts w:cs="Times New Roman"/>
          <w:sz w:val="22"/>
          <w:szCs w:val="22"/>
          <w:lang w:val="af-ZA"/>
        </w:rPr>
        <w:t>binne</w:t>
      </w:r>
      <w:r w:rsidR="00DC2119" w:rsidRPr="002B6513">
        <w:rPr>
          <w:rFonts w:cs="Times New Roman"/>
          <w:sz w:val="22"/>
          <w:szCs w:val="22"/>
          <w:lang w:val="af-ZA"/>
        </w:rPr>
        <w:t xml:space="preserve"> hulle ’n sinvolle bydrae moet lewer</w:t>
      </w:r>
      <w:r w:rsidR="0081492F" w:rsidRPr="002B6513">
        <w:rPr>
          <w:rFonts w:cs="Times New Roman"/>
          <w:sz w:val="22"/>
          <w:szCs w:val="22"/>
          <w:lang w:val="af-ZA"/>
        </w:rPr>
        <w:t xml:space="preserve">. </w:t>
      </w:r>
    </w:p>
    <w:p w:rsidR="003E3940" w:rsidRPr="002B6513" w:rsidRDefault="00DC2119" w:rsidP="0081492F">
      <w:pPr>
        <w:jc w:val="both"/>
        <w:rPr>
          <w:rFonts w:cs="Times New Roman"/>
          <w:sz w:val="22"/>
          <w:szCs w:val="22"/>
          <w:lang w:val="af-ZA"/>
        </w:rPr>
      </w:pPr>
      <w:r w:rsidRPr="002B6513">
        <w:rPr>
          <w:rFonts w:cs="Times New Roman"/>
          <w:sz w:val="22"/>
          <w:szCs w:val="22"/>
          <w:lang w:val="af-ZA"/>
        </w:rPr>
        <w:t xml:space="preserve">Die strategie </w:t>
      </w:r>
      <w:r w:rsidR="003B2787">
        <w:rPr>
          <w:rFonts w:cs="Times New Roman"/>
          <w:sz w:val="22"/>
          <w:szCs w:val="22"/>
          <w:lang w:val="af-ZA"/>
        </w:rPr>
        <w:t>draai om</w:t>
      </w:r>
      <w:r w:rsidRPr="002B6513">
        <w:rPr>
          <w:rFonts w:cs="Times New Roman"/>
          <w:sz w:val="22"/>
          <w:szCs w:val="22"/>
          <w:lang w:val="af-ZA"/>
        </w:rPr>
        <w:t xml:space="preserve"> die volgende strategiese prioriteite</w:t>
      </w:r>
      <w:r w:rsidR="003E3940" w:rsidRPr="002B6513">
        <w:rPr>
          <w:rFonts w:cs="Times New Roman"/>
          <w:sz w:val="22"/>
          <w:szCs w:val="22"/>
          <w:lang w:val="af-ZA"/>
        </w:rPr>
        <w:t>:</w:t>
      </w:r>
      <w:r w:rsidR="003E3940" w:rsidRPr="002B6513">
        <w:rPr>
          <w:rFonts w:cs="Times New Roman"/>
          <w:sz w:val="22"/>
          <w:szCs w:val="22"/>
          <w:lang w:val="af-ZA"/>
        </w:rPr>
        <w:tab/>
      </w:r>
      <w:r w:rsidR="003E3940" w:rsidRPr="002B6513">
        <w:rPr>
          <w:rFonts w:cs="Times New Roman"/>
          <w:sz w:val="22"/>
          <w:szCs w:val="22"/>
          <w:lang w:val="af-ZA"/>
        </w:rPr>
        <w:br/>
        <w:t xml:space="preserve">  *  </w:t>
      </w:r>
      <w:r w:rsidRPr="002B6513">
        <w:rPr>
          <w:rFonts w:cs="Times New Roman"/>
          <w:sz w:val="22"/>
          <w:szCs w:val="22"/>
          <w:lang w:val="af-ZA"/>
        </w:rPr>
        <w:t>Die professionalisering van die vakkundige onderrigrol</w:t>
      </w:r>
    </w:p>
    <w:p w:rsidR="003E3940" w:rsidRPr="002B6513" w:rsidRDefault="003E3940" w:rsidP="0081492F">
      <w:pPr>
        <w:jc w:val="both"/>
        <w:rPr>
          <w:rFonts w:cs="Times New Roman"/>
          <w:sz w:val="22"/>
          <w:szCs w:val="22"/>
          <w:lang w:val="af-ZA"/>
        </w:rPr>
      </w:pPr>
      <w:r w:rsidRPr="002B6513">
        <w:rPr>
          <w:rFonts w:cs="Times New Roman"/>
          <w:sz w:val="22"/>
          <w:szCs w:val="22"/>
          <w:lang w:val="af-ZA"/>
        </w:rPr>
        <w:t xml:space="preserve">  *  </w:t>
      </w:r>
      <w:r w:rsidR="00DC2119" w:rsidRPr="002B6513">
        <w:rPr>
          <w:rFonts w:cs="Times New Roman"/>
          <w:sz w:val="22"/>
          <w:szCs w:val="22"/>
          <w:lang w:val="af-ZA"/>
        </w:rPr>
        <w:t xml:space="preserve">Die </w:t>
      </w:r>
      <w:r w:rsidR="0000496B">
        <w:rPr>
          <w:rFonts w:cs="Times New Roman"/>
          <w:sz w:val="22"/>
          <w:szCs w:val="22"/>
          <w:lang w:val="af-ZA"/>
        </w:rPr>
        <w:t>realisering</w:t>
      </w:r>
      <w:r w:rsidR="00DC2119" w:rsidRPr="002B6513">
        <w:rPr>
          <w:rFonts w:cs="Times New Roman"/>
          <w:sz w:val="22"/>
          <w:szCs w:val="22"/>
          <w:lang w:val="af-ZA"/>
        </w:rPr>
        <w:t xml:space="preserve"> van die </w:t>
      </w:r>
      <w:r w:rsidR="0000496B">
        <w:rPr>
          <w:rFonts w:cs="Times New Roman"/>
          <w:sz w:val="22"/>
          <w:szCs w:val="22"/>
          <w:lang w:val="af-ZA"/>
        </w:rPr>
        <w:t>eienskappe</w:t>
      </w:r>
      <w:r w:rsidR="00DC2119" w:rsidRPr="002B6513">
        <w:rPr>
          <w:rFonts w:cs="Times New Roman"/>
          <w:sz w:val="22"/>
          <w:szCs w:val="22"/>
          <w:lang w:val="af-ZA"/>
        </w:rPr>
        <w:t xml:space="preserve"> van </w:t>
      </w:r>
      <w:r w:rsidR="00C577A2">
        <w:rPr>
          <w:rFonts w:cs="Times New Roman"/>
          <w:sz w:val="22"/>
          <w:szCs w:val="22"/>
          <w:lang w:val="af-ZA"/>
        </w:rPr>
        <w:t>graduandi</w:t>
      </w:r>
      <w:r w:rsidR="00DC2119" w:rsidRPr="002B6513">
        <w:rPr>
          <w:rFonts w:cs="Times New Roman"/>
          <w:sz w:val="22"/>
          <w:szCs w:val="22"/>
          <w:lang w:val="af-ZA"/>
        </w:rPr>
        <w:t xml:space="preserve"> aan die Universiteit Stellenbosch</w:t>
      </w:r>
      <w:r w:rsidRPr="002B6513">
        <w:rPr>
          <w:rFonts w:cs="Times New Roman"/>
          <w:sz w:val="22"/>
          <w:szCs w:val="22"/>
          <w:lang w:val="af-ZA"/>
        </w:rPr>
        <w:tab/>
      </w:r>
      <w:r w:rsidRPr="002B6513">
        <w:rPr>
          <w:rFonts w:cs="Times New Roman"/>
          <w:sz w:val="22"/>
          <w:szCs w:val="22"/>
          <w:lang w:val="af-ZA"/>
        </w:rPr>
        <w:br/>
        <w:t xml:space="preserve">  *  </w:t>
      </w:r>
      <w:r w:rsidR="00DC2119" w:rsidRPr="002B6513">
        <w:rPr>
          <w:rFonts w:cs="Times New Roman"/>
          <w:sz w:val="22"/>
          <w:szCs w:val="22"/>
          <w:lang w:val="af-ZA"/>
        </w:rPr>
        <w:t>’n IT-</w:t>
      </w:r>
      <w:r w:rsidR="0000496B">
        <w:rPr>
          <w:rFonts w:cs="Times New Roman"/>
          <w:sz w:val="22"/>
          <w:szCs w:val="22"/>
          <w:lang w:val="af-ZA"/>
        </w:rPr>
        <w:t>verrykte</w:t>
      </w:r>
      <w:r w:rsidR="00DC2119" w:rsidRPr="002B6513">
        <w:rPr>
          <w:rFonts w:cs="Times New Roman"/>
          <w:sz w:val="22"/>
          <w:szCs w:val="22"/>
          <w:lang w:val="af-ZA"/>
        </w:rPr>
        <w:t xml:space="preserve"> leermodel</w:t>
      </w:r>
      <w:r w:rsidRPr="002B6513">
        <w:rPr>
          <w:rFonts w:cs="Times New Roman"/>
          <w:sz w:val="22"/>
          <w:szCs w:val="22"/>
          <w:lang w:val="af-ZA"/>
        </w:rPr>
        <w:tab/>
      </w:r>
      <w:r w:rsidRPr="002B6513">
        <w:rPr>
          <w:rFonts w:cs="Times New Roman"/>
          <w:sz w:val="22"/>
          <w:szCs w:val="22"/>
          <w:lang w:val="af-ZA"/>
        </w:rPr>
        <w:br/>
        <w:t xml:space="preserve">  *  </w:t>
      </w:r>
      <w:r w:rsidR="00DC2119" w:rsidRPr="002B6513">
        <w:rPr>
          <w:rFonts w:cs="Times New Roman"/>
          <w:sz w:val="22"/>
          <w:szCs w:val="22"/>
          <w:lang w:val="af-ZA"/>
        </w:rPr>
        <w:t>Proaktiewe steun vir ’n diverse studentekohort</w:t>
      </w:r>
      <w:r w:rsidRPr="002B6513">
        <w:rPr>
          <w:rFonts w:cs="Times New Roman"/>
          <w:sz w:val="22"/>
          <w:szCs w:val="22"/>
          <w:lang w:val="af-ZA"/>
        </w:rPr>
        <w:tab/>
      </w:r>
      <w:r w:rsidRPr="002B6513">
        <w:rPr>
          <w:rFonts w:cs="Times New Roman"/>
          <w:sz w:val="22"/>
          <w:szCs w:val="22"/>
          <w:lang w:val="af-ZA"/>
        </w:rPr>
        <w:br/>
        <w:t xml:space="preserve">  *  Program</w:t>
      </w:r>
      <w:r w:rsidR="00764BA2" w:rsidRPr="002B6513">
        <w:rPr>
          <w:rFonts w:cs="Times New Roman"/>
          <w:sz w:val="22"/>
          <w:szCs w:val="22"/>
          <w:lang w:val="af-ZA"/>
        </w:rPr>
        <w:t>vernuwing</w:t>
      </w:r>
      <w:r w:rsidRPr="002B6513">
        <w:rPr>
          <w:rFonts w:cs="Times New Roman"/>
          <w:sz w:val="22"/>
          <w:szCs w:val="22"/>
          <w:lang w:val="af-ZA"/>
        </w:rPr>
        <w:tab/>
      </w:r>
    </w:p>
    <w:p w:rsidR="003E3940" w:rsidRPr="002B6513" w:rsidRDefault="003E3940" w:rsidP="0081492F">
      <w:pPr>
        <w:jc w:val="both"/>
        <w:rPr>
          <w:rFonts w:cs="Times New Roman"/>
          <w:sz w:val="22"/>
          <w:szCs w:val="22"/>
          <w:lang w:val="af-ZA"/>
        </w:rPr>
      </w:pPr>
    </w:p>
    <w:p w:rsidR="0081492F" w:rsidRPr="002B6513" w:rsidRDefault="00764BA2" w:rsidP="0081492F">
      <w:pPr>
        <w:jc w:val="both"/>
        <w:rPr>
          <w:rFonts w:cs="Times New Roman"/>
          <w:sz w:val="22"/>
          <w:szCs w:val="22"/>
          <w:lang w:val="af-ZA"/>
        </w:rPr>
      </w:pPr>
      <w:r w:rsidRPr="002B6513">
        <w:rPr>
          <w:rFonts w:cs="Times New Roman"/>
          <w:sz w:val="22"/>
          <w:szCs w:val="22"/>
          <w:lang w:val="af-ZA"/>
        </w:rPr>
        <w:t xml:space="preserve">Die diagram hieronder stel die kernelemente van die strategie voor: die </w:t>
      </w:r>
      <w:r w:rsidR="0000496B">
        <w:rPr>
          <w:rFonts w:cs="Times New Roman"/>
          <w:sz w:val="22"/>
          <w:szCs w:val="22"/>
          <w:lang w:val="af-ZA"/>
        </w:rPr>
        <w:t>eienskappe</w:t>
      </w:r>
      <w:r w:rsidRPr="002B6513">
        <w:rPr>
          <w:rFonts w:cs="Times New Roman"/>
          <w:sz w:val="22"/>
          <w:szCs w:val="22"/>
          <w:lang w:val="af-ZA"/>
        </w:rPr>
        <w:t xml:space="preserve"> van </w:t>
      </w:r>
      <w:r w:rsidR="00C577A2">
        <w:rPr>
          <w:rFonts w:cs="Times New Roman"/>
          <w:sz w:val="22"/>
          <w:szCs w:val="22"/>
          <w:lang w:val="af-ZA"/>
        </w:rPr>
        <w:t>graduandi</w:t>
      </w:r>
      <w:r w:rsidRPr="002B6513">
        <w:rPr>
          <w:rFonts w:cs="Times New Roman"/>
          <w:sz w:val="22"/>
          <w:szCs w:val="22"/>
          <w:lang w:val="af-ZA"/>
        </w:rPr>
        <w:t xml:space="preserve"> waarmee die Universiteit sy studente wil toerus, die algehele leerervaring waardeur studente hierdie </w:t>
      </w:r>
      <w:r w:rsidR="0000496B">
        <w:rPr>
          <w:rFonts w:cs="Times New Roman"/>
          <w:sz w:val="22"/>
          <w:szCs w:val="22"/>
          <w:lang w:val="af-ZA"/>
        </w:rPr>
        <w:t>eienskappe</w:t>
      </w:r>
      <w:r w:rsidRPr="002B6513">
        <w:rPr>
          <w:rFonts w:cs="Times New Roman"/>
          <w:sz w:val="22"/>
          <w:szCs w:val="22"/>
          <w:lang w:val="af-ZA"/>
        </w:rPr>
        <w:t xml:space="preserve"> </w:t>
      </w:r>
      <w:r w:rsidR="00525D06">
        <w:rPr>
          <w:rFonts w:cs="Times New Roman"/>
          <w:sz w:val="22"/>
          <w:szCs w:val="22"/>
          <w:lang w:val="af-ZA"/>
        </w:rPr>
        <w:t>behoort te</w:t>
      </w:r>
      <w:r w:rsidRPr="002B6513">
        <w:rPr>
          <w:rFonts w:cs="Times New Roman"/>
          <w:sz w:val="22"/>
          <w:szCs w:val="22"/>
          <w:lang w:val="af-ZA"/>
        </w:rPr>
        <w:t xml:space="preserve"> ontwikkel, en die vyf strategiese prioriteite vir</w:t>
      </w:r>
      <w:r w:rsidR="003E3940" w:rsidRPr="002B6513">
        <w:rPr>
          <w:rFonts w:cs="Times New Roman"/>
          <w:sz w:val="22"/>
          <w:szCs w:val="22"/>
          <w:lang w:val="af-ZA"/>
        </w:rPr>
        <w:t xml:space="preserve"> 2014–2018</w:t>
      </w:r>
      <w:r w:rsidRPr="002B6513">
        <w:rPr>
          <w:rFonts w:cs="Times New Roman"/>
          <w:sz w:val="22"/>
          <w:szCs w:val="22"/>
          <w:lang w:val="af-ZA"/>
        </w:rPr>
        <w:t xml:space="preserve"> wat die leerervaring moet onderstut sodat hierdie </w:t>
      </w:r>
      <w:r w:rsidR="0000496B">
        <w:rPr>
          <w:rFonts w:cs="Times New Roman"/>
          <w:sz w:val="22"/>
          <w:szCs w:val="22"/>
          <w:lang w:val="af-ZA"/>
        </w:rPr>
        <w:t>eienskappe</w:t>
      </w:r>
      <w:r w:rsidRPr="002B6513">
        <w:rPr>
          <w:rFonts w:cs="Times New Roman"/>
          <w:sz w:val="22"/>
          <w:szCs w:val="22"/>
          <w:lang w:val="af-ZA"/>
        </w:rPr>
        <w:t xml:space="preserve"> wél </w:t>
      </w:r>
      <w:r w:rsidR="0000496B">
        <w:rPr>
          <w:rFonts w:cs="Times New Roman"/>
          <w:sz w:val="22"/>
          <w:szCs w:val="22"/>
          <w:lang w:val="af-ZA"/>
        </w:rPr>
        <w:t>gerealiseer</w:t>
      </w:r>
      <w:r w:rsidRPr="002B6513">
        <w:rPr>
          <w:rFonts w:cs="Times New Roman"/>
          <w:sz w:val="22"/>
          <w:szCs w:val="22"/>
          <w:lang w:val="af-ZA"/>
        </w:rPr>
        <w:t xml:space="preserve"> word</w:t>
      </w:r>
      <w:r w:rsidR="0081492F" w:rsidRPr="002B6513">
        <w:rPr>
          <w:rFonts w:cs="Times New Roman"/>
          <w:sz w:val="22"/>
          <w:szCs w:val="22"/>
          <w:lang w:val="af-ZA"/>
        </w:rPr>
        <w:t xml:space="preserve">. </w:t>
      </w:r>
      <w:r w:rsidRPr="002B6513">
        <w:rPr>
          <w:rFonts w:cs="Times New Roman"/>
          <w:sz w:val="22"/>
          <w:szCs w:val="22"/>
          <w:lang w:val="af-ZA"/>
        </w:rPr>
        <w:t xml:space="preserve">Die strategiese prioriteite word om analitiese redes afsonderlik beskryf, maar sal in werklikheid in sinergie funksioneer </w:t>
      </w:r>
      <w:r w:rsidR="00525D06">
        <w:rPr>
          <w:rFonts w:cs="Times New Roman"/>
          <w:sz w:val="22"/>
          <w:szCs w:val="22"/>
          <w:lang w:val="af-ZA"/>
        </w:rPr>
        <w:t>ten einde</w:t>
      </w:r>
      <w:r w:rsidRPr="002B6513">
        <w:rPr>
          <w:rFonts w:cs="Times New Roman"/>
          <w:sz w:val="22"/>
          <w:szCs w:val="22"/>
          <w:lang w:val="af-ZA"/>
        </w:rPr>
        <w:t xml:space="preserve"> die visie te bereik</w:t>
      </w:r>
      <w:r w:rsidR="0081492F" w:rsidRPr="002B6513">
        <w:rPr>
          <w:rFonts w:cs="Times New Roman"/>
          <w:sz w:val="22"/>
          <w:szCs w:val="22"/>
          <w:lang w:val="af-ZA"/>
        </w:rPr>
        <w:t>.</w:t>
      </w:r>
    </w:p>
    <w:p w:rsidR="003E3940" w:rsidRPr="002B6513" w:rsidRDefault="00764BA2" w:rsidP="0081492F">
      <w:pPr>
        <w:jc w:val="both"/>
        <w:rPr>
          <w:rFonts w:cs="Times New Roman"/>
          <w:sz w:val="22"/>
          <w:szCs w:val="22"/>
          <w:lang w:val="af-ZA"/>
        </w:rPr>
      </w:pPr>
      <w:r w:rsidRPr="002B6513">
        <w:rPr>
          <w:rFonts w:cs="Times New Roman"/>
          <w:sz w:val="22"/>
          <w:szCs w:val="22"/>
          <w:lang w:val="af-ZA"/>
        </w:rPr>
        <w:t xml:space="preserve">Die strategie hou rekening met die </w:t>
      </w:r>
      <w:r w:rsidR="003B2787">
        <w:rPr>
          <w:rFonts w:cs="Times New Roman"/>
          <w:sz w:val="22"/>
          <w:szCs w:val="22"/>
          <w:lang w:val="af-ZA"/>
        </w:rPr>
        <w:t>unieke</w:t>
      </w:r>
      <w:r w:rsidRPr="002B6513">
        <w:rPr>
          <w:rFonts w:cs="Times New Roman"/>
          <w:sz w:val="22"/>
          <w:szCs w:val="22"/>
          <w:lang w:val="af-ZA"/>
        </w:rPr>
        <w:t xml:space="preserve"> akademiese omgewings van die verskillende fakulteite en vakrigtings aan die Universiteit. Daarom bied dit breë riglyne in die veronderstelling dat </w:t>
      </w:r>
      <w:r w:rsidR="003B2787">
        <w:rPr>
          <w:rFonts w:cs="Times New Roman"/>
          <w:sz w:val="22"/>
          <w:szCs w:val="22"/>
          <w:lang w:val="af-ZA"/>
        </w:rPr>
        <w:t>elke</w:t>
      </w:r>
      <w:r w:rsidRPr="002B6513">
        <w:rPr>
          <w:rFonts w:cs="Times New Roman"/>
          <w:sz w:val="22"/>
          <w:szCs w:val="22"/>
          <w:lang w:val="af-ZA"/>
        </w:rPr>
        <w:t xml:space="preserve"> omgewing die </w:t>
      </w:r>
      <w:r w:rsidR="003B2787">
        <w:rPr>
          <w:rFonts w:cs="Times New Roman"/>
          <w:sz w:val="22"/>
          <w:szCs w:val="22"/>
          <w:lang w:val="af-ZA"/>
        </w:rPr>
        <w:t xml:space="preserve">fyner </w:t>
      </w:r>
      <w:r w:rsidRPr="002B6513">
        <w:rPr>
          <w:rFonts w:cs="Times New Roman"/>
          <w:sz w:val="22"/>
          <w:szCs w:val="22"/>
          <w:lang w:val="af-ZA"/>
        </w:rPr>
        <w:t xml:space="preserve">besonderhede sal uitwerk om die strategiese doelwitte op </w:t>
      </w:r>
      <w:r w:rsidR="003B2787">
        <w:rPr>
          <w:rFonts w:cs="Times New Roman"/>
          <w:sz w:val="22"/>
          <w:szCs w:val="22"/>
          <w:lang w:val="af-ZA"/>
        </w:rPr>
        <w:t xml:space="preserve">’n </w:t>
      </w:r>
      <w:r w:rsidRPr="002B6513">
        <w:rPr>
          <w:rFonts w:cs="Times New Roman"/>
          <w:sz w:val="22"/>
          <w:szCs w:val="22"/>
          <w:lang w:val="af-ZA"/>
        </w:rPr>
        <w:t xml:space="preserve">gepaste wyse </w:t>
      </w:r>
      <w:r w:rsidR="003B2787">
        <w:rPr>
          <w:rFonts w:cs="Times New Roman"/>
          <w:sz w:val="22"/>
          <w:szCs w:val="22"/>
          <w:lang w:val="af-ZA"/>
        </w:rPr>
        <w:t>in</w:t>
      </w:r>
      <w:r w:rsidRPr="002B6513">
        <w:rPr>
          <w:rFonts w:cs="Times New Roman"/>
          <w:sz w:val="22"/>
          <w:szCs w:val="22"/>
          <w:lang w:val="af-ZA"/>
        </w:rPr>
        <w:t xml:space="preserve"> hul bepaalde konteks in werking te stel</w:t>
      </w:r>
      <w:r w:rsidR="003E3940" w:rsidRPr="002B6513">
        <w:rPr>
          <w:rFonts w:cs="Times New Roman"/>
          <w:sz w:val="22"/>
          <w:szCs w:val="22"/>
          <w:lang w:val="af-ZA"/>
        </w:rPr>
        <w:t>.</w:t>
      </w:r>
    </w:p>
    <w:p w:rsidR="0081492F" w:rsidRPr="002B6513" w:rsidRDefault="00420FE5" w:rsidP="00420FE5">
      <w:pPr>
        <w:spacing w:after="200" w:line="276" w:lineRule="auto"/>
        <w:jc w:val="center"/>
        <w:rPr>
          <w:rFonts w:ascii="Calibri" w:hAnsi="Calibri" w:cs="Times New Roman"/>
          <w:b/>
          <w:sz w:val="28"/>
          <w:szCs w:val="28"/>
          <w:lang w:val="af-ZA"/>
        </w:rPr>
      </w:pPr>
      <w:r w:rsidRPr="00420FE5">
        <w:rPr>
          <w:rFonts w:ascii="Calibri" w:hAnsi="Calibri" w:cs="Times New Roman"/>
          <w:b/>
          <w:noProof/>
          <w:sz w:val="28"/>
          <w:szCs w:val="28"/>
        </w:rPr>
        <w:drawing>
          <wp:inline distT="0" distB="0" distL="0" distR="0" wp14:anchorId="2302B05D" wp14:editId="3934AFCF">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r w:rsidR="0081492F" w:rsidRPr="002B6513">
        <w:rPr>
          <w:rFonts w:ascii="Calibri" w:hAnsi="Calibri" w:cs="Times New Roman"/>
          <w:b/>
          <w:sz w:val="28"/>
          <w:szCs w:val="28"/>
          <w:lang w:val="af-ZA"/>
        </w:rPr>
        <w:br w:type="page"/>
      </w:r>
    </w:p>
    <w:p w:rsidR="00714A5B" w:rsidRPr="002B6513" w:rsidRDefault="00714A5B" w:rsidP="00714A5B">
      <w:pPr>
        <w:jc w:val="center"/>
        <w:rPr>
          <w:rFonts w:ascii="Calibri" w:hAnsi="Calibri" w:cs="Times New Roman"/>
          <w:b/>
          <w:sz w:val="28"/>
          <w:szCs w:val="28"/>
          <w:lang w:val="af-ZA"/>
        </w:rPr>
      </w:pPr>
      <w:r w:rsidRPr="002B6513">
        <w:rPr>
          <w:rFonts w:ascii="Calibri" w:hAnsi="Calibri" w:cs="Times New Roman"/>
          <w:b/>
          <w:sz w:val="28"/>
          <w:szCs w:val="28"/>
          <w:lang w:val="af-ZA"/>
        </w:rPr>
        <w:lastRenderedPageBreak/>
        <w:t>Strateg</w:t>
      </w:r>
      <w:r w:rsidR="002B6513" w:rsidRPr="002B6513">
        <w:rPr>
          <w:rFonts w:ascii="Calibri" w:hAnsi="Calibri" w:cs="Times New Roman"/>
          <w:b/>
          <w:sz w:val="28"/>
          <w:szCs w:val="28"/>
          <w:lang w:val="af-ZA"/>
        </w:rPr>
        <w:t>ie vir Onderrig en Leer</w:t>
      </w:r>
      <w:r w:rsidRPr="002B6513">
        <w:rPr>
          <w:rFonts w:ascii="Calibri" w:hAnsi="Calibri" w:cs="Times New Roman"/>
          <w:b/>
          <w:sz w:val="28"/>
          <w:szCs w:val="28"/>
          <w:lang w:val="af-ZA"/>
        </w:rPr>
        <w:t xml:space="preserve"> 2014</w:t>
      </w:r>
      <w:r w:rsidRPr="002B6513">
        <w:rPr>
          <w:rFonts w:ascii="Calibri" w:hAnsi="Calibri" w:cs="Times New Roman"/>
          <w:sz w:val="28"/>
          <w:szCs w:val="28"/>
          <w:lang w:val="af-ZA"/>
        </w:rPr>
        <w:t>–</w:t>
      </w:r>
      <w:r w:rsidRPr="002B6513">
        <w:rPr>
          <w:rFonts w:ascii="Calibri" w:hAnsi="Calibri" w:cs="Times New Roman"/>
          <w:b/>
          <w:sz w:val="28"/>
          <w:szCs w:val="28"/>
          <w:lang w:val="af-ZA"/>
        </w:rPr>
        <w:t>2018</w:t>
      </w:r>
    </w:p>
    <w:p w:rsidR="00714A5B" w:rsidRPr="002B6513" w:rsidRDefault="00714A5B" w:rsidP="00714A5B">
      <w:pPr>
        <w:jc w:val="both"/>
        <w:rPr>
          <w:rFonts w:ascii="Calibri" w:hAnsi="Calibri" w:cs="Times New Roman"/>
          <w:b/>
          <w:lang w:val="af-ZA"/>
        </w:rPr>
      </w:pPr>
    </w:p>
    <w:p w:rsidR="00714A5B" w:rsidRPr="002B6513" w:rsidRDefault="00714A5B" w:rsidP="00714A5B">
      <w:pPr>
        <w:jc w:val="both"/>
        <w:rPr>
          <w:rFonts w:ascii="Times New Roman" w:hAnsi="Times New Roman" w:cs="Times New Roman"/>
          <w:b/>
          <w:sz w:val="28"/>
          <w:szCs w:val="28"/>
          <w:lang w:val="af-ZA"/>
        </w:rPr>
      </w:pPr>
    </w:p>
    <w:p w:rsidR="00714A5B" w:rsidRPr="002B6513" w:rsidRDefault="00714A5B" w:rsidP="00714A5B">
      <w:pPr>
        <w:jc w:val="both"/>
        <w:rPr>
          <w:rFonts w:ascii="Calibri" w:hAnsi="Calibri" w:cs="Times New Roman"/>
          <w:b/>
          <w:lang w:val="af-ZA"/>
        </w:rPr>
      </w:pPr>
      <w:r w:rsidRPr="002B6513">
        <w:rPr>
          <w:rFonts w:ascii="Calibri" w:hAnsi="Calibri" w:cs="Times New Roman"/>
          <w:b/>
          <w:lang w:val="af-ZA"/>
        </w:rPr>
        <w:t>1</w:t>
      </w:r>
      <w:r w:rsidR="00665CC9">
        <w:rPr>
          <w:rFonts w:ascii="Calibri" w:hAnsi="Calibri" w:cs="Times New Roman"/>
          <w:b/>
          <w:lang w:val="af-ZA"/>
        </w:rPr>
        <w:t>.</w:t>
      </w:r>
      <w:r w:rsidRPr="002B6513">
        <w:rPr>
          <w:rFonts w:ascii="Calibri" w:hAnsi="Calibri" w:cs="Times New Roman"/>
          <w:b/>
          <w:lang w:val="af-ZA"/>
        </w:rPr>
        <w:tab/>
        <w:t>In</w:t>
      </w:r>
      <w:r w:rsidR="002B6513">
        <w:rPr>
          <w:rFonts w:ascii="Calibri" w:hAnsi="Calibri" w:cs="Times New Roman"/>
          <w:b/>
          <w:lang w:val="af-ZA"/>
        </w:rPr>
        <w:t>leiding</w:t>
      </w:r>
    </w:p>
    <w:p w:rsidR="00714A5B" w:rsidRPr="002B6513" w:rsidRDefault="002B6513" w:rsidP="00990D18">
      <w:pPr>
        <w:spacing w:before="120" w:after="120"/>
        <w:jc w:val="both"/>
        <w:rPr>
          <w:rFonts w:ascii="Calibri" w:hAnsi="Calibri" w:cs="Times New Roman"/>
          <w:lang w:val="af-ZA"/>
        </w:rPr>
      </w:pPr>
      <w:r>
        <w:rPr>
          <w:rFonts w:ascii="Calibri" w:hAnsi="Calibri" w:cs="Times New Roman"/>
          <w:lang w:val="af-ZA"/>
        </w:rPr>
        <w:t>Sedert die eerste strategiese plan vir onderrig en leer van 2002 is heelwat met betrekking tot die versterking van onderrig en leer aan die Universiteit Stellenbosch (US) vermag</w:t>
      </w:r>
      <w:r w:rsidR="00714A5B" w:rsidRPr="002B6513">
        <w:rPr>
          <w:rFonts w:ascii="Calibri" w:hAnsi="Calibri" w:cs="Times New Roman"/>
          <w:lang w:val="af-ZA"/>
        </w:rPr>
        <w:t xml:space="preserve">. </w:t>
      </w:r>
      <w:r>
        <w:rPr>
          <w:rFonts w:ascii="Calibri" w:hAnsi="Calibri" w:cs="Times New Roman"/>
          <w:lang w:val="af-ZA"/>
        </w:rPr>
        <w:t>Verskeie gelokaliseerde en fakulteitspesifieke ontwikkelings</w:t>
      </w:r>
      <w:r w:rsidR="00714A5B" w:rsidRPr="002B6513">
        <w:rPr>
          <w:rStyle w:val="FootnoteReference"/>
          <w:rFonts w:ascii="Calibri" w:hAnsi="Calibri" w:cs="Times New Roman"/>
          <w:lang w:val="af-ZA"/>
        </w:rPr>
        <w:footnoteReference w:id="1"/>
      </w:r>
      <w:r w:rsidR="00714A5B" w:rsidRPr="002B6513">
        <w:rPr>
          <w:rFonts w:ascii="Calibri" w:hAnsi="Calibri" w:cs="Times New Roman"/>
          <w:lang w:val="af-ZA"/>
        </w:rPr>
        <w:t xml:space="preserve"> </w:t>
      </w:r>
      <w:r>
        <w:rPr>
          <w:rFonts w:ascii="Calibri" w:hAnsi="Calibri" w:cs="Times New Roman"/>
          <w:lang w:val="af-ZA"/>
        </w:rPr>
        <w:t>sowel as stelselwye inisiatiewe</w:t>
      </w:r>
      <w:r w:rsidR="00714A5B" w:rsidRPr="002B6513">
        <w:rPr>
          <w:rStyle w:val="FootnoteReference"/>
          <w:rFonts w:ascii="Calibri" w:hAnsi="Calibri" w:cs="Times New Roman"/>
          <w:lang w:val="af-ZA"/>
        </w:rPr>
        <w:footnoteReference w:id="2"/>
      </w:r>
      <w:r w:rsidR="00714A5B" w:rsidRPr="002B6513">
        <w:rPr>
          <w:rFonts w:ascii="Calibri" w:hAnsi="Calibri" w:cs="Times New Roman"/>
          <w:lang w:val="af-ZA"/>
        </w:rPr>
        <w:t xml:space="preserve"> </w:t>
      </w:r>
      <w:r>
        <w:rPr>
          <w:rFonts w:ascii="Calibri" w:hAnsi="Calibri" w:cs="Times New Roman"/>
          <w:lang w:val="af-ZA"/>
        </w:rPr>
        <w:t>het plaasgevind</w:t>
      </w:r>
      <w:r w:rsidR="00714A5B" w:rsidRPr="002B6513">
        <w:rPr>
          <w:rFonts w:ascii="Calibri" w:hAnsi="Calibri" w:cs="Times New Roman"/>
          <w:lang w:val="af-ZA"/>
        </w:rPr>
        <w:t xml:space="preserve">. </w:t>
      </w:r>
      <w:r w:rsidR="00492051">
        <w:rPr>
          <w:rFonts w:ascii="Calibri" w:hAnsi="Calibri" w:cs="Times New Roman"/>
          <w:lang w:val="af-ZA"/>
        </w:rPr>
        <w:t>D</w:t>
      </w:r>
      <w:r>
        <w:rPr>
          <w:rFonts w:ascii="Calibri" w:hAnsi="Calibri" w:cs="Times New Roman"/>
          <w:lang w:val="af-ZA"/>
        </w:rPr>
        <w:t>ie voorgestelde strategie vir die tydperk</w:t>
      </w:r>
      <w:r w:rsidR="00714A5B" w:rsidRPr="002B6513">
        <w:rPr>
          <w:rFonts w:ascii="Calibri" w:hAnsi="Calibri" w:cs="Times New Roman"/>
          <w:lang w:val="af-ZA"/>
        </w:rPr>
        <w:t xml:space="preserve"> 2014 to</w:t>
      </w:r>
      <w:r>
        <w:rPr>
          <w:rFonts w:ascii="Calibri" w:hAnsi="Calibri" w:cs="Times New Roman"/>
          <w:lang w:val="af-ZA"/>
        </w:rPr>
        <w:t>t</w:t>
      </w:r>
      <w:r w:rsidR="00714A5B" w:rsidRPr="002B6513">
        <w:rPr>
          <w:rFonts w:ascii="Calibri" w:hAnsi="Calibri" w:cs="Times New Roman"/>
          <w:lang w:val="af-ZA"/>
        </w:rPr>
        <w:t xml:space="preserve"> 2018</w:t>
      </w:r>
      <w:r>
        <w:rPr>
          <w:rFonts w:ascii="Calibri" w:hAnsi="Calibri" w:cs="Times New Roman"/>
          <w:lang w:val="af-ZA"/>
        </w:rPr>
        <w:t xml:space="preserve"> is opgestel om die US se voortgesette verbintenis tot goeie onderrig te verwoord. Baie van die inisiatiewe berus op samewerkende, sistemiese en strategiese benaderings wat doeltreffendheid en volhoubaarheid sal teweegbring. Die strategie is hersien en bygewerk om dit in pas te bring met die veranderende wêreld en die</w:t>
      </w:r>
      <w:r w:rsidR="006C76E9">
        <w:rPr>
          <w:rFonts w:ascii="Calibri" w:hAnsi="Calibri" w:cs="Times New Roman"/>
          <w:lang w:val="af-ZA"/>
        </w:rPr>
        <w:t xml:space="preserve"> </w:t>
      </w:r>
      <w:r>
        <w:rPr>
          <w:rFonts w:ascii="Calibri" w:hAnsi="Calibri" w:cs="Times New Roman"/>
          <w:lang w:val="af-ZA"/>
        </w:rPr>
        <w:t xml:space="preserve">hersiene strategiese doelwitte van die Universiteit, sowel as om uitnemende onderrig en studentesukses aan die US verder te versterk. </w:t>
      </w:r>
      <w:r w:rsidR="00492051">
        <w:rPr>
          <w:rFonts w:ascii="Calibri" w:hAnsi="Calibri" w:cs="Times New Roman"/>
          <w:lang w:val="af-ZA"/>
        </w:rPr>
        <w:t>Om “</w:t>
      </w:r>
      <w:r w:rsidR="006C76E9">
        <w:rPr>
          <w:rFonts w:ascii="Calibri" w:hAnsi="Calibri" w:cs="Times New Roman"/>
          <w:lang w:val="af-ZA"/>
        </w:rPr>
        <w:t>s</w:t>
      </w:r>
      <w:r>
        <w:rPr>
          <w:rFonts w:ascii="Calibri" w:hAnsi="Calibri" w:cs="Times New Roman"/>
          <w:lang w:val="af-ZA"/>
        </w:rPr>
        <w:t>tudentesukses</w:t>
      </w:r>
      <w:r w:rsidR="00492051">
        <w:rPr>
          <w:rFonts w:ascii="Calibri" w:hAnsi="Calibri" w:cs="Times New Roman"/>
          <w:lang w:val="af-ZA"/>
        </w:rPr>
        <w:t xml:space="preserve">” te </w:t>
      </w:r>
      <w:r w:rsidR="008010EF">
        <w:rPr>
          <w:rFonts w:ascii="Calibri" w:hAnsi="Calibri" w:cs="Times New Roman"/>
          <w:lang w:val="af-ZA"/>
        </w:rPr>
        <w:t>meet</w:t>
      </w:r>
      <w:r w:rsidR="00492051">
        <w:rPr>
          <w:rFonts w:ascii="Calibri" w:hAnsi="Calibri" w:cs="Times New Roman"/>
          <w:lang w:val="af-ZA"/>
        </w:rPr>
        <w:t xml:space="preserve">, </w:t>
      </w:r>
      <w:r w:rsidR="008010EF">
        <w:rPr>
          <w:rFonts w:ascii="Calibri" w:hAnsi="Calibri" w:cs="Times New Roman"/>
          <w:lang w:val="af-ZA"/>
        </w:rPr>
        <w:t>bepaal</w:t>
      </w:r>
      <w:r w:rsidR="00492051">
        <w:rPr>
          <w:rFonts w:ascii="Calibri" w:hAnsi="Calibri" w:cs="Times New Roman"/>
          <w:lang w:val="af-ZA"/>
        </w:rPr>
        <w:t xml:space="preserve"> ons</w:t>
      </w:r>
      <w:r w:rsidR="00714A5B" w:rsidRPr="002B6513">
        <w:rPr>
          <w:rFonts w:ascii="Calibri" w:hAnsi="Calibri" w:cs="Times New Roman"/>
          <w:lang w:val="af-ZA"/>
        </w:rPr>
        <w:t xml:space="preserve">: </w:t>
      </w:r>
    </w:p>
    <w:p w:rsidR="00714A5B" w:rsidRPr="002B6513" w:rsidRDefault="006C76E9" w:rsidP="00990D18">
      <w:pPr>
        <w:spacing w:before="120" w:after="120"/>
        <w:ind w:left="720"/>
        <w:jc w:val="both"/>
        <w:rPr>
          <w:rFonts w:ascii="Calibri" w:hAnsi="Calibri" w:cs="Times New Roman"/>
          <w:lang w:val="af-ZA"/>
        </w:rPr>
      </w:pPr>
      <w:r>
        <w:rPr>
          <w:rFonts w:ascii="Calibri" w:hAnsi="Calibri" w:cs="Times New Roman"/>
          <w:lang w:val="af-ZA"/>
        </w:rPr>
        <w:t xml:space="preserve">nie net of studente ’n graad verwerf </w:t>
      </w:r>
      <w:r w:rsidR="00492051">
        <w:rPr>
          <w:rFonts w:ascii="Calibri" w:hAnsi="Calibri" w:cs="Times New Roman"/>
          <w:lang w:val="af-ZA"/>
        </w:rPr>
        <w:t xml:space="preserve">het </w:t>
      </w:r>
      <w:r>
        <w:rPr>
          <w:rFonts w:ascii="Calibri" w:hAnsi="Calibri" w:cs="Times New Roman"/>
          <w:lang w:val="af-ZA"/>
        </w:rPr>
        <w:t xml:space="preserve">nie, maar ook of gegradueerdes werklik die voorbereidingsvlak – wat betref kennis, vermoëns en persoonlike </w:t>
      </w:r>
      <w:r w:rsidR="0000496B">
        <w:rPr>
          <w:rFonts w:ascii="Calibri" w:hAnsi="Calibri" w:cs="Times New Roman"/>
          <w:lang w:val="af-ZA"/>
        </w:rPr>
        <w:t>eienskappe</w:t>
      </w:r>
      <w:r>
        <w:rPr>
          <w:rFonts w:ascii="Calibri" w:hAnsi="Calibri" w:cs="Times New Roman"/>
          <w:lang w:val="af-ZA"/>
        </w:rPr>
        <w:t xml:space="preserve"> – behaal wat hulle in staat </w:t>
      </w:r>
      <w:r w:rsidR="00492051">
        <w:rPr>
          <w:rFonts w:ascii="Calibri" w:hAnsi="Calibri" w:cs="Times New Roman"/>
          <w:lang w:val="af-ZA"/>
        </w:rPr>
        <w:t xml:space="preserve">sal </w:t>
      </w:r>
      <w:r>
        <w:rPr>
          <w:rFonts w:ascii="Calibri" w:hAnsi="Calibri" w:cs="Times New Roman"/>
          <w:lang w:val="af-ZA"/>
        </w:rPr>
        <w:t xml:space="preserve">stel om </w:t>
      </w:r>
      <w:r w:rsidR="008010EF">
        <w:rPr>
          <w:rFonts w:ascii="Calibri" w:hAnsi="Calibri" w:cs="Times New Roman"/>
          <w:lang w:val="af-ZA"/>
        </w:rPr>
        <w:t>sowel</w:t>
      </w:r>
      <w:r w:rsidR="00492051">
        <w:rPr>
          <w:rFonts w:ascii="Calibri" w:hAnsi="Calibri" w:cs="Times New Roman"/>
          <w:lang w:val="af-ZA"/>
        </w:rPr>
        <w:t xml:space="preserve"> </w:t>
      </w:r>
      <w:r>
        <w:rPr>
          <w:rFonts w:ascii="Calibri" w:hAnsi="Calibri" w:cs="Times New Roman"/>
          <w:lang w:val="af-ZA"/>
        </w:rPr>
        <w:t xml:space="preserve">te floreer </w:t>
      </w:r>
      <w:r w:rsidR="008010EF">
        <w:rPr>
          <w:rFonts w:ascii="Calibri" w:hAnsi="Calibri" w:cs="Times New Roman"/>
          <w:lang w:val="af-ZA"/>
        </w:rPr>
        <w:t xml:space="preserve">as </w:t>
      </w:r>
      <w:r>
        <w:rPr>
          <w:rFonts w:ascii="Calibri" w:hAnsi="Calibri" w:cs="Times New Roman"/>
          <w:lang w:val="af-ZA"/>
        </w:rPr>
        <w:t xml:space="preserve">’n bydrae te lewer in ’n snelveranderende ekonomie en in onstuimige, uiters veeleisende </w:t>
      </w:r>
      <w:r w:rsidR="008010EF">
        <w:rPr>
          <w:rFonts w:ascii="Calibri" w:hAnsi="Calibri" w:cs="Times New Roman"/>
          <w:lang w:val="af-ZA"/>
        </w:rPr>
        <w:t xml:space="preserve">konteks in die </w:t>
      </w:r>
      <w:r>
        <w:rPr>
          <w:rFonts w:ascii="Calibri" w:hAnsi="Calibri" w:cs="Times New Roman"/>
          <w:lang w:val="af-ZA"/>
        </w:rPr>
        <w:t xml:space="preserve">wêreld, </w:t>
      </w:r>
      <w:r w:rsidR="008010EF">
        <w:rPr>
          <w:rFonts w:ascii="Calibri" w:hAnsi="Calibri" w:cs="Times New Roman"/>
          <w:lang w:val="af-ZA"/>
        </w:rPr>
        <w:t xml:space="preserve">die </w:t>
      </w:r>
      <w:r>
        <w:rPr>
          <w:rFonts w:ascii="Calibri" w:hAnsi="Calibri" w:cs="Times New Roman"/>
          <w:lang w:val="af-ZA"/>
        </w:rPr>
        <w:t>samelewings- en dikwels ook persoonlike kontekste</w:t>
      </w:r>
      <w:r w:rsidR="00714A5B" w:rsidRPr="002B6513">
        <w:rPr>
          <w:rFonts w:ascii="Calibri" w:hAnsi="Calibri" w:cs="Times New Roman"/>
          <w:lang w:val="af-ZA"/>
        </w:rPr>
        <w:t xml:space="preserve"> (</w:t>
      </w:r>
      <w:r>
        <w:rPr>
          <w:rFonts w:ascii="Calibri" w:hAnsi="Calibri" w:cs="Times New Roman"/>
          <w:lang w:val="af-ZA"/>
        </w:rPr>
        <w:t xml:space="preserve">vertaling van </w:t>
      </w:r>
      <w:r w:rsidR="00714A5B" w:rsidRPr="002B6513">
        <w:rPr>
          <w:rFonts w:ascii="Calibri" w:hAnsi="Calibri" w:cs="Times New Roman"/>
          <w:lang w:val="af-ZA"/>
        </w:rPr>
        <w:t xml:space="preserve">Kuh 2008, </w:t>
      </w:r>
      <w:r>
        <w:rPr>
          <w:rFonts w:ascii="Calibri" w:hAnsi="Calibri" w:cs="Times New Roman"/>
          <w:lang w:val="af-ZA"/>
        </w:rPr>
        <w:t>aangehaal in</w:t>
      </w:r>
      <w:r w:rsidR="00714A5B" w:rsidRPr="002B6513">
        <w:rPr>
          <w:rFonts w:ascii="Calibri" w:hAnsi="Calibri" w:cs="Times New Roman"/>
          <w:lang w:val="af-ZA"/>
        </w:rPr>
        <w:t xml:space="preserve"> </w:t>
      </w:r>
      <w:r w:rsidR="00EE522A">
        <w:rPr>
          <w:rFonts w:ascii="Calibri" w:hAnsi="Calibri" w:cs="Times New Roman"/>
          <w:lang w:val="af-ZA"/>
        </w:rPr>
        <w:t>“</w:t>
      </w:r>
      <w:r w:rsidR="00714A5B" w:rsidRPr="00EE522A">
        <w:rPr>
          <w:rFonts w:ascii="Calibri" w:hAnsi="Calibri" w:cs="Times New Roman"/>
          <w:lang w:val="af-ZA"/>
        </w:rPr>
        <w:t>Framework for Institutional Quality Enhancement in the Second Period of Quality Assurance</w:t>
      </w:r>
      <w:r w:rsidR="00EE522A">
        <w:rPr>
          <w:rFonts w:ascii="Calibri" w:hAnsi="Calibri" w:cs="Times New Roman"/>
          <w:lang w:val="af-ZA"/>
        </w:rPr>
        <w:t>”</w:t>
      </w:r>
      <w:r w:rsidR="00714A5B" w:rsidRPr="002B6513">
        <w:rPr>
          <w:rFonts w:ascii="Calibri" w:hAnsi="Calibri" w:cs="Times New Roman"/>
          <w:lang w:val="af-ZA"/>
        </w:rPr>
        <w:t>, Januar</w:t>
      </w:r>
      <w:r>
        <w:rPr>
          <w:rFonts w:ascii="Calibri" w:hAnsi="Calibri" w:cs="Times New Roman"/>
          <w:lang w:val="af-ZA"/>
        </w:rPr>
        <w:t>ie</w:t>
      </w:r>
      <w:r w:rsidR="00714A5B" w:rsidRPr="002B6513">
        <w:rPr>
          <w:rFonts w:ascii="Calibri" w:hAnsi="Calibri" w:cs="Times New Roman"/>
          <w:lang w:val="af-ZA"/>
        </w:rPr>
        <w:t xml:space="preserve"> 2013).</w:t>
      </w:r>
    </w:p>
    <w:p w:rsidR="00714A5B" w:rsidRPr="002B6513" w:rsidRDefault="006C76E9" w:rsidP="00990D18">
      <w:pPr>
        <w:spacing w:before="120" w:after="120"/>
        <w:jc w:val="both"/>
        <w:rPr>
          <w:rFonts w:ascii="Calibri" w:hAnsi="Calibri" w:cs="Times New Roman"/>
          <w:lang w:val="af-ZA"/>
        </w:rPr>
      </w:pPr>
      <w:r>
        <w:rPr>
          <w:rFonts w:ascii="Calibri" w:hAnsi="Calibri" w:cs="Times New Roman"/>
          <w:lang w:val="af-ZA"/>
        </w:rPr>
        <w:t>Die strategie wat in hierdie dokument vervat word, is gegrond op die aanvanklike Strategie vir Onderrig en Leer van 2002, wat op sy beurt na die Strategiese Raamwerk vir die Eeuwisseling en Daarna (2000) verwys het. Laasgenoemde het die Universiteit se visie met betrekking tot onderrig soos volg beskryf</w:t>
      </w:r>
      <w:r w:rsidR="00714A5B" w:rsidRPr="002B6513">
        <w:rPr>
          <w:rFonts w:ascii="Calibri" w:hAnsi="Calibri" w:cs="Times New Roman"/>
          <w:lang w:val="af-ZA"/>
        </w:rPr>
        <w:t xml:space="preserve">: </w:t>
      </w:r>
    </w:p>
    <w:p w:rsidR="00714A5B" w:rsidRPr="002B6513" w:rsidRDefault="006C76E9" w:rsidP="00990D18">
      <w:pPr>
        <w:spacing w:before="120" w:after="120"/>
        <w:ind w:left="720"/>
        <w:jc w:val="both"/>
        <w:rPr>
          <w:rFonts w:ascii="Calibri" w:hAnsi="Calibri" w:cs="Times New Roman"/>
          <w:lang w:val="af-ZA"/>
        </w:rPr>
      </w:pPr>
      <w:r>
        <w:rPr>
          <w:rFonts w:ascii="Calibri" w:hAnsi="Calibri" w:cs="Times New Roman"/>
          <w:lang w:val="af-ZA"/>
        </w:rPr>
        <w:t xml:space="preserve">’n Universiteit wat gekenmerk word deur </w:t>
      </w:r>
      <w:r w:rsidR="008B7D03">
        <w:rPr>
          <w:rFonts w:ascii="Calibri" w:hAnsi="Calibri" w:cs="Times New Roman"/>
          <w:lang w:val="af-ZA"/>
        </w:rPr>
        <w:t xml:space="preserve">gehalte </w:t>
      </w:r>
      <w:r>
        <w:rPr>
          <w:rFonts w:ascii="Calibri" w:hAnsi="Calibri" w:cs="Times New Roman"/>
          <w:lang w:val="af-ZA"/>
        </w:rPr>
        <w:t>onderrig, die voortdurende vernuwing van onderrig- en leerprogramme, en die skepping van effektiewe leergeleenthede/studiegeleenthede</w:t>
      </w:r>
      <w:r w:rsidR="00714A5B" w:rsidRPr="002B6513">
        <w:rPr>
          <w:rFonts w:ascii="Calibri" w:hAnsi="Calibri" w:cs="Times New Roman"/>
          <w:lang w:val="af-ZA"/>
        </w:rPr>
        <w:t>.</w:t>
      </w:r>
    </w:p>
    <w:p w:rsidR="00714A5B" w:rsidRPr="002B6513" w:rsidRDefault="006C76E9" w:rsidP="00990D18">
      <w:pPr>
        <w:spacing w:before="120" w:after="200"/>
        <w:jc w:val="both"/>
        <w:rPr>
          <w:rFonts w:ascii="Calibri" w:hAnsi="Calibri" w:cs="Times New Roman"/>
          <w:lang w:val="af-ZA"/>
        </w:rPr>
      </w:pPr>
      <w:r>
        <w:rPr>
          <w:rFonts w:ascii="Calibri" w:hAnsi="Calibri" w:cs="Times New Roman"/>
          <w:lang w:val="af-ZA"/>
        </w:rPr>
        <w:t xml:space="preserve">Die strategiese </w:t>
      </w:r>
      <w:r w:rsidR="008B7D03">
        <w:rPr>
          <w:rFonts w:ascii="Calibri" w:hAnsi="Calibri" w:cs="Times New Roman"/>
          <w:lang w:val="af-ZA"/>
        </w:rPr>
        <w:t>fokus</w:t>
      </w:r>
      <w:r>
        <w:rPr>
          <w:rFonts w:ascii="Calibri" w:hAnsi="Calibri" w:cs="Times New Roman"/>
          <w:lang w:val="af-ZA"/>
        </w:rPr>
        <w:t xml:space="preserve"> is verder ontwikkel in die US se Institusionele Plan</w:t>
      </w:r>
      <w:r w:rsidR="00714A5B" w:rsidRPr="002B6513">
        <w:rPr>
          <w:rFonts w:ascii="Calibri" w:hAnsi="Calibri" w:cs="Times New Roman"/>
          <w:lang w:val="af-ZA"/>
        </w:rPr>
        <w:t xml:space="preserve"> 2012</w:t>
      </w:r>
      <w:r>
        <w:rPr>
          <w:rFonts w:ascii="Calibri" w:hAnsi="Calibri" w:cs="Times New Roman"/>
          <w:lang w:val="af-ZA"/>
        </w:rPr>
        <w:t>–</w:t>
      </w:r>
      <w:r w:rsidR="00714A5B" w:rsidRPr="002B6513">
        <w:rPr>
          <w:rFonts w:ascii="Calibri" w:hAnsi="Calibri" w:cs="Times New Roman"/>
          <w:lang w:val="af-ZA"/>
        </w:rPr>
        <w:t xml:space="preserve">2016, </w:t>
      </w:r>
      <w:r w:rsidR="00662299">
        <w:rPr>
          <w:rFonts w:ascii="Calibri" w:hAnsi="Calibri" w:cs="Times New Roman"/>
          <w:lang w:val="af-ZA"/>
        </w:rPr>
        <w:t xml:space="preserve">wat van alle afdelings van die Universiteit vereis om die instelling se kundigheidsbasis, personeel- en studentediversiteit, studentesukses en sistemiese volhoubaarheid te verbeter. Hierdie hersiene Strategie vir Onderrig en Leer hou rekening met </w:t>
      </w:r>
      <w:r w:rsidR="00662299">
        <w:rPr>
          <w:rFonts w:ascii="Calibri" w:hAnsi="Calibri" w:cs="Calibri"/>
          <w:lang w:val="af-ZA"/>
        </w:rPr>
        <w:t>á</w:t>
      </w:r>
      <w:r w:rsidR="00662299">
        <w:rPr>
          <w:rFonts w:ascii="Calibri" w:hAnsi="Calibri" w:cs="Times New Roman"/>
          <w:lang w:val="af-ZA"/>
        </w:rPr>
        <w:t xml:space="preserve">l vier </w:t>
      </w:r>
      <w:r w:rsidR="008B7D03">
        <w:rPr>
          <w:rFonts w:ascii="Calibri" w:hAnsi="Calibri" w:cs="Times New Roman"/>
          <w:lang w:val="af-ZA"/>
        </w:rPr>
        <w:t xml:space="preserve">die </w:t>
      </w:r>
      <w:r w:rsidR="00662299">
        <w:rPr>
          <w:rFonts w:ascii="Calibri" w:hAnsi="Calibri" w:cs="Times New Roman"/>
          <w:lang w:val="af-ZA"/>
        </w:rPr>
        <w:t xml:space="preserve">voormelde institusionele </w:t>
      </w:r>
      <w:r w:rsidR="00C37629">
        <w:rPr>
          <w:rFonts w:ascii="Calibri" w:hAnsi="Calibri" w:cs="Times New Roman"/>
          <w:lang w:val="af-ZA"/>
        </w:rPr>
        <w:t>prioriteite</w:t>
      </w:r>
      <w:r w:rsidR="00662299">
        <w:rPr>
          <w:rFonts w:ascii="Calibri" w:hAnsi="Calibri" w:cs="Times New Roman"/>
          <w:lang w:val="af-ZA"/>
        </w:rPr>
        <w:t xml:space="preserve">, en konsentreer veral op die </w:t>
      </w:r>
      <w:r w:rsidR="0000496B">
        <w:rPr>
          <w:rFonts w:ascii="Calibri" w:hAnsi="Calibri" w:cs="Times New Roman"/>
          <w:lang w:val="af-ZA"/>
        </w:rPr>
        <w:t>realisering</w:t>
      </w:r>
      <w:r w:rsidR="00662299">
        <w:rPr>
          <w:rFonts w:ascii="Calibri" w:hAnsi="Calibri" w:cs="Times New Roman"/>
          <w:lang w:val="af-ZA"/>
        </w:rPr>
        <w:t xml:space="preserve"> van studentesukses.</w:t>
      </w:r>
      <w:r w:rsidR="00714A5B" w:rsidRPr="002B6513">
        <w:rPr>
          <w:rFonts w:ascii="Calibri" w:hAnsi="Calibri" w:cs="Times New Roman"/>
          <w:lang w:val="af-ZA"/>
        </w:rPr>
        <w:t xml:space="preserve"> </w:t>
      </w:r>
    </w:p>
    <w:p w:rsidR="00714A5B" w:rsidRPr="002B6513" w:rsidRDefault="00714A5B" w:rsidP="00714A5B">
      <w:pPr>
        <w:jc w:val="both"/>
        <w:rPr>
          <w:rFonts w:ascii="Calibri" w:hAnsi="Calibri" w:cs="Times New Roman"/>
          <w:b/>
          <w:i/>
          <w:lang w:val="af-ZA"/>
        </w:rPr>
      </w:pPr>
      <w:r w:rsidRPr="002B6513">
        <w:rPr>
          <w:rFonts w:ascii="Calibri" w:hAnsi="Calibri" w:cs="Times New Roman"/>
          <w:b/>
          <w:i/>
          <w:lang w:val="af-ZA"/>
        </w:rPr>
        <w:t xml:space="preserve">1.1   </w:t>
      </w:r>
      <w:r w:rsidR="00662299">
        <w:rPr>
          <w:rFonts w:ascii="Calibri" w:hAnsi="Calibri" w:cs="Times New Roman"/>
          <w:b/>
          <w:i/>
          <w:lang w:val="af-ZA"/>
        </w:rPr>
        <w:t>Doel van die dokument</w:t>
      </w:r>
    </w:p>
    <w:p w:rsidR="00714A5B" w:rsidRPr="002B6513" w:rsidRDefault="00662299" w:rsidP="004302A7">
      <w:pPr>
        <w:spacing w:before="120" w:after="200"/>
        <w:jc w:val="both"/>
        <w:rPr>
          <w:rFonts w:ascii="Calibri" w:hAnsi="Calibri" w:cs="Times New Roman"/>
          <w:lang w:val="af-ZA"/>
        </w:rPr>
      </w:pPr>
      <w:r>
        <w:rPr>
          <w:rFonts w:ascii="Calibri" w:hAnsi="Calibri" w:cs="Times New Roman"/>
          <w:lang w:val="af-ZA"/>
        </w:rPr>
        <w:t>Hierdie dokument is ’n institusionele dokument wat ’n konsensusvisie oor ’n strategie vir onderrig en leer uiteensit en strategiese priori</w:t>
      </w:r>
      <w:r w:rsidR="00C37629">
        <w:rPr>
          <w:rFonts w:ascii="Calibri" w:hAnsi="Calibri" w:cs="Times New Roman"/>
          <w:lang w:val="af-ZA"/>
        </w:rPr>
        <w:t>te</w:t>
      </w:r>
      <w:r>
        <w:rPr>
          <w:rFonts w:ascii="Calibri" w:hAnsi="Calibri" w:cs="Times New Roman"/>
          <w:lang w:val="af-ZA"/>
        </w:rPr>
        <w:t>ite vir die tydperk</w:t>
      </w:r>
      <w:r w:rsidR="0013786D" w:rsidRPr="002B6513">
        <w:rPr>
          <w:rFonts w:ascii="Calibri" w:hAnsi="Calibri" w:cs="Times New Roman"/>
          <w:lang w:val="af-ZA"/>
        </w:rPr>
        <w:t xml:space="preserve"> 2014 to</w:t>
      </w:r>
      <w:r>
        <w:rPr>
          <w:rFonts w:ascii="Calibri" w:hAnsi="Calibri" w:cs="Times New Roman"/>
          <w:lang w:val="af-ZA"/>
        </w:rPr>
        <w:t>t</w:t>
      </w:r>
      <w:r w:rsidR="0013786D" w:rsidRPr="002B6513">
        <w:rPr>
          <w:rFonts w:ascii="Calibri" w:hAnsi="Calibri" w:cs="Times New Roman"/>
          <w:lang w:val="af-ZA"/>
        </w:rPr>
        <w:t xml:space="preserve"> 2018</w:t>
      </w:r>
      <w:r>
        <w:rPr>
          <w:rFonts w:ascii="Calibri" w:hAnsi="Calibri" w:cs="Times New Roman"/>
          <w:lang w:val="af-ZA"/>
        </w:rPr>
        <w:t xml:space="preserve"> </w:t>
      </w:r>
      <w:r w:rsidR="008B7D03">
        <w:rPr>
          <w:rFonts w:ascii="Calibri" w:hAnsi="Calibri" w:cs="Times New Roman"/>
          <w:lang w:val="af-ZA"/>
        </w:rPr>
        <w:t>verwoord</w:t>
      </w:r>
      <w:r w:rsidR="00714A5B" w:rsidRPr="002B6513">
        <w:rPr>
          <w:rFonts w:ascii="Calibri" w:hAnsi="Calibri" w:cs="Times New Roman"/>
          <w:lang w:val="af-ZA"/>
        </w:rPr>
        <w:t xml:space="preserve">. </w:t>
      </w:r>
      <w:r>
        <w:rPr>
          <w:rFonts w:ascii="Calibri" w:hAnsi="Calibri" w:cs="Times New Roman"/>
          <w:lang w:val="af-ZA"/>
        </w:rPr>
        <w:t xml:space="preserve">Die dokument bied ’n raamwerk waarbinne alle fakulteite en steuneenhede die visie en strategiese prioriteite </w:t>
      </w:r>
      <w:r w:rsidR="00C37629">
        <w:rPr>
          <w:rFonts w:ascii="Calibri" w:hAnsi="Calibri" w:cs="Times New Roman"/>
          <w:lang w:val="af-ZA"/>
        </w:rPr>
        <w:t>teen die agtergrond van</w:t>
      </w:r>
      <w:r>
        <w:rPr>
          <w:rFonts w:ascii="Calibri" w:hAnsi="Calibri" w:cs="Times New Roman"/>
          <w:lang w:val="af-ZA"/>
        </w:rPr>
        <w:t xml:space="preserve"> hul eie omstandighede en planne kan vertolk</w:t>
      </w:r>
      <w:r w:rsidR="00714A5B" w:rsidRPr="002B6513">
        <w:rPr>
          <w:rFonts w:ascii="Calibri" w:hAnsi="Calibri" w:cs="Times New Roman"/>
          <w:lang w:val="af-ZA"/>
        </w:rPr>
        <w:t xml:space="preserve">. </w:t>
      </w:r>
      <w:r>
        <w:rPr>
          <w:rFonts w:ascii="Calibri" w:hAnsi="Calibri" w:cs="Times New Roman"/>
          <w:lang w:val="af-ZA"/>
        </w:rPr>
        <w:lastRenderedPageBreak/>
        <w:t xml:space="preserve">Dit bied ook ’n aanduiding van hoe sentrale eenhede en administratiewe meganismes die </w:t>
      </w:r>
      <w:r w:rsidR="0000496B">
        <w:rPr>
          <w:rFonts w:ascii="Calibri" w:hAnsi="Calibri" w:cs="Times New Roman"/>
          <w:lang w:val="af-ZA"/>
        </w:rPr>
        <w:t>realisering</w:t>
      </w:r>
      <w:r>
        <w:rPr>
          <w:rFonts w:ascii="Calibri" w:hAnsi="Calibri" w:cs="Times New Roman"/>
          <w:lang w:val="af-ZA"/>
        </w:rPr>
        <w:t xml:space="preserve"> van hierdie planne kan ondersteun</w:t>
      </w:r>
      <w:r w:rsidR="00714A5B" w:rsidRPr="002B6513">
        <w:rPr>
          <w:rFonts w:ascii="Calibri" w:hAnsi="Calibri" w:cs="Times New Roman"/>
          <w:lang w:val="af-ZA"/>
        </w:rPr>
        <w:t xml:space="preserve">. </w:t>
      </w:r>
    </w:p>
    <w:p w:rsidR="00714A5B" w:rsidRPr="002B6513" w:rsidRDefault="00714A5B" w:rsidP="00714A5B">
      <w:pPr>
        <w:jc w:val="both"/>
        <w:rPr>
          <w:rFonts w:ascii="Calibri" w:hAnsi="Calibri" w:cs="Times New Roman"/>
          <w:b/>
          <w:i/>
          <w:lang w:val="af-ZA"/>
        </w:rPr>
      </w:pPr>
      <w:r w:rsidRPr="002B6513">
        <w:rPr>
          <w:rFonts w:ascii="Calibri" w:hAnsi="Calibri" w:cs="Times New Roman"/>
          <w:b/>
          <w:i/>
          <w:lang w:val="af-ZA"/>
        </w:rPr>
        <w:t xml:space="preserve">1.2   </w:t>
      </w:r>
      <w:r w:rsidR="00662299">
        <w:rPr>
          <w:rFonts w:ascii="Calibri" w:hAnsi="Calibri" w:cs="Times New Roman"/>
          <w:b/>
          <w:i/>
          <w:lang w:val="af-ZA"/>
        </w:rPr>
        <w:t>Verantwoordelikhede</w:t>
      </w:r>
    </w:p>
    <w:p w:rsidR="0013786D" w:rsidRPr="002B6513" w:rsidRDefault="00662299" w:rsidP="009F7BD5">
      <w:pPr>
        <w:tabs>
          <w:tab w:val="left" w:pos="0"/>
        </w:tabs>
        <w:spacing w:before="120" w:after="200"/>
        <w:rPr>
          <w:rFonts w:ascii="Calibri" w:hAnsi="Calibri" w:cs="Times New Roman"/>
          <w:lang w:val="af-ZA"/>
        </w:rPr>
      </w:pPr>
      <w:r>
        <w:rPr>
          <w:rFonts w:ascii="Calibri" w:hAnsi="Calibri" w:cs="Times New Roman"/>
          <w:lang w:val="af-ZA"/>
        </w:rPr>
        <w:t>Onderrig en leer behels verskeie verantwoordelikhede</w:t>
      </w:r>
      <w:r w:rsidR="00714A5B" w:rsidRPr="002B6513">
        <w:rPr>
          <w:rFonts w:ascii="Calibri" w:hAnsi="Calibri" w:cs="Times New Roman"/>
          <w:lang w:val="af-ZA"/>
        </w:rPr>
        <w:t>:</w:t>
      </w:r>
      <w:r w:rsidR="0013786D" w:rsidRPr="002B6513">
        <w:rPr>
          <w:rFonts w:ascii="Calibri" w:hAnsi="Calibri" w:cs="Times New Roman"/>
          <w:lang w:val="af-ZA"/>
        </w:rPr>
        <w:tab/>
      </w:r>
      <w:r w:rsidR="00714A5B" w:rsidRPr="002B6513">
        <w:rPr>
          <w:rFonts w:ascii="Calibri" w:hAnsi="Calibri" w:cs="Times New Roman"/>
          <w:lang w:val="af-ZA"/>
        </w:rPr>
        <w:t xml:space="preserve"> </w:t>
      </w:r>
      <w:r w:rsidR="0013786D" w:rsidRPr="002B6513">
        <w:rPr>
          <w:rFonts w:ascii="Calibri" w:hAnsi="Calibri" w:cs="Times New Roman"/>
          <w:lang w:val="af-ZA"/>
        </w:rPr>
        <w:br/>
        <w:t xml:space="preserve">   </w:t>
      </w:r>
      <w:r w:rsidR="009F7BD5">
        <w:rPr>
          <w:rFonts w:ascii="Calibri" w:hAnsi="Calibri" w:cs="Times New Roman"/>
          <w:lang w:val="af-ZA"/>
        </w:rPr>
        <w:t>*</w:t>
      </w:r>
      <w:r w:rsidR="009F7BD5">
        <w:rPr>
          <w:rFonts w:ascii="Calibri" w:hAnsi="Calibri" w:cs="Times New Roman"/>
          <w:lang w:val="af-ZA"/>
        </w:rPr>
        <w:tab/>
      </w:r>
      <w:r w:rsidR="008B7D03">
        <w:rPr>
          <w:rFonts w:ascii="Calibri" w:hAnsi="Calibri" w:cs="Times New Roman"/>
          <w:lang w:val="af-ZA"/>
        </w:rPr>
        <w:t>d</w:t>
      </w:r>
      <w:r w:rsidR="009F7BD5">
        <w:rPr>
          <w:rFonts w:ascii="Calibri" w:hAnsi="Calibri" w:cs="Times New Roman"/>
          <w:lang w:val="af-ZA"/>
        </w:rPr>
        <w:t>ie verantwoordelikheid om te leer en leergeleenthede te benut berus by die student</w:t>
      </w:r>
      <w:r w:rsidR="008B7D03">
        <w:rPr>
          <w:rFonts w:ascii="Calibri" w:hAnsi="Calibri" w:cs="Times New Roman"/>
          <w:lang w:val="af-ZA"/>
        </w:rPr>
        <w:t>;</w:t>
      </w:r>
      <w:r w:rsidR="00C37629">
        <w:rPr>
          <w:rFonts w:ascii="Calibri" w:hAnsi="Calibri" w:cs="Times New Roman"/>
          <w:lang w:val="af-ZA"/>
        </w:rPr>
        <w:t xml:space="preserve"> </w:t>
      </w:r>
      <w:r w:rsidR="008B7D03">
        <w:rPr>
          <w:rFonts w:ascii="Calibri" w:hAnsi="Calibri" w:cs="Times New Roman"/>
          <w:lang w:val="af-ZA"/>
        </w:rPr>
        <w:t>s</w:t>
      </w:r>
      <w:r w:rsidR="009F7BD5">
        <w:rPr>
          <w:rFonts w:ascii="Calibri" w:hAnsi="Calibri" w:cs="Times New Roman"/>
          <w:lang w:val="af-ZA"/>
        </w:rPr>
        <w:t>tudente</w:t>
      </w:r>
      <w:r w:rsidR="00C37629">
        <w:rPr>
          <w:rFonts w:ascii="Calibri" w:hAnsi="Calibri" w:cs="Times New Roman"/>
          <w:lang w:val="af-ZA"/>
        </w:rPr>
        <w:t>-</w:t>
      </w:r>
      <w:r w:rsidR="009F7BD5">
        <w:rPr>
          <w:rFonts w:ascii="Calibri" w:hAnsi="Calibri" w:cs="Times New Roman"/>
          <w:lang w:val="af-ZA"/>
        </w:rPr>
        <w:t xml:space="preserve">organisasies het ’n rol te </w:t>
      </w:r>
      <w:r w:rsidR="00C37629">
        <w:rPr>
          <w:rFonts w:ascii="Calibri" w:hAnsi="Calibri" w:cs="Times New Roman"/>
          <w:lang w:val="af-ZA"/>
        </w:rPr>
        <w:t>vervul</w:t>
      </w:r>
      <w:r w:rsidR="009F7BD5">
        <w:rPr>
          <w:rFonts w:ascii="Calibri" w:hAnsi="Calibri" w:cs="Times New Roman"/>
          <w:lang w:val="af-ZA"/>
        </w:rPr>
        <w:t xml:space="preserve"> om studente te ondersteun en aan te moedig, sowel as om mentorskap en leiding te bied</w:t>
      </w:r>
      <w:r w:rsidR="0013786D" w:rsidRPr="002B6513">
        <w:rPr>
          <w:rFonts w:ascii="Calibri" w:hAnsi="Calibri" w:cs="Times New Roman"/>
          <w:lang w:val="af-ZA"/>
        </w:rPr>
        <w:br/>
        <w:t xml:space="preserve">   *   </w:t>
      </w:r>
      <w:r w:rsidR="009F7BD5">
        <w:rPr>
          <w:rFonts w:ascii="Calibri" w:hAnsi="Calibri" w:cs="Times New Roman"/>
          <w:lang w:val="af-ZA"/>
        </w:rPr>
        <w:tab/>
      </w:r>
      <w:r w:rsidR="001F501D">
        <w:rPr>
          <w:rFonts w:ascii="Calibri" w:hAnsi="Calibri" w:cs="Times New Roman"/>
          <w:lang w:val="af-ZA"/>
        </w:rPr>
        <w:t>d</w:t>
      </w:r>
      <w:r w:rsidR="009F7BD5">
        <w:rPr>
          <w:rFonts w:ascii="Calibri" w:hAnsi="Calibri" w:cs="Times New Roman"/>
          <w:lang w:val="af-ZA"/>
        </w:rPr>
        <w:t>ie verantwoordelikheid om optimale geleenthede vir leer te ontwerp en in werking te stel berus by die akademici wat onderrig bied</w:t>
      </w:r>
      <w:r w:rsidR="0013786D" w:rsidRPr="002B6513">
        <w:rPr>
          <w:rFonts w:ascii="Calibri" w:hAnsi="Calibri" w:cs="Times New Roman"/>
          <w:lang w:val="af-ZA"/>
        </w:rPr>
        <w:tab/>
      </w:r>
      <w:r w:rsidR="0013786D" w:rsidRPr="002B6513">
        <w:rPr>
          <w:rFonts w:ascii="Calibri" w:hAnsi="Calibri" w:cs="Times New Roman"/>
          <w:lang w:val="af-ZA"/>
        </w:rPr>
        <w:br/>
        <w:t xml:space="preserve">   *</w:t>
      </w:r>
      <w:r w:rsidR="0013786D" w:rsidRPr="002B6513">
        <w:rPr>
          <w:rFonts w:ascii="Calibri" w:hAnsi="Calibri" w:cs="Times New Roman"/>
          <w:lang w:val="af-ZA"/>
        </w:rPr>
        <w:tab/>
      </w:r>
      <w:r w:rsidR="001F501D">
        <w:rPr>
          <w:rFonts w:ascii="Calibri" w:hAnsi="Calibri" w:cs="Times New Roman"/>
          <w:lang w:val="af-ZA"/>
        </w:rPr>
        <w:t>d</w:t>
      </w:r>
      <w:r w:rsidR="009F7BD5">
        <w:rPr>
          <w:rFonts w:ascii="Calibri" w:hAnsi="Calibri" w:cs="Times New Roman"/>
          <w:lang w:val="af-ZA"/>
        </w:rPr>
        <w:t>ie verantwoordelikheid om voldoende fasiliteite vir onderrig en leer te voorsien en in stand te hou berus by die organisatoriese eenhede in beheer van die Universiteit se fisiese en virtuele infrastruktuur</w:t>
      </w:r>
      <w:r w:rsidR="0013786D" w:rsidRPr="002B6513">
        <w:rPr>
          <w:rFonts w:ascii="Calibri" w:hAnsi="Calibri" w:cs="Times New Roman"/>
          <w:lang w:val="af-ZA"/>
        </w:rPr>
        <w:br/>
        <w:t xml:space="preserve">   *   </w:t>
      </w:r>
      <w:r w:rsidR="009F7BD5">
        <w:rPr>
          <w:rFonts w:ascii="Calibri" w:hAnsi="Calibri" w:cs="Times New Roman"/>
          <w:lang w:val="af-ZA"/>
        </w:rPr>
        <w:tab/>
      </w:r>
      <w:r w:rsidR="001F501D">
        <w:rPr>
          <w:rFonts w:ascii="Calibri" w:hAnsi="Calibri" w:cs="Times New Roman"/>
          <w:lang w:val="af-ZA"/>
        </w:rPr>
        <w:t>d</w:t>
      </w:r>
      <w:r w:rsidR="009F7BD5">
        <w:rPr>
          <w:rFonts w:ascii="Calibri" w:hAnsi="Calibri" w:cs="Times New Roman"/>
          <w:lang w:val="af-ZA"/>
        </w:rPr>
        <w:t>ie verantwoordelikheid om professionele advies en praktiese hulp ter ondersteuning van onderrig te bied berus by sentrale steuneenhede en steunpersoneel in fakulteite</w:t>
      </w:r>
      <w:r w:rsidR="0013786D" w:rsidRPr="002B6513">
        <w:rPr>
          <w:rFonts w:ascii="Calibri" w:hAnsi="Calibri" w:cs="Times New Roman"/>
          <w:lang w:val="af-ZA"/>
        </w:rPr>
        <w:br/>
        <w:t xml:space="preserve">   * </w:t>
      </w:r>
      <w:r w:rsidR="0013786D" w:rsidRPr="002B6513">
        <w:rPr>
          <w:rFonts w:ascii="Calibri" w:hAnsi="Calibri" w:cs="Times New Roman"/>
          <w:lang w:val="af-ZA"/>
        </w:rPr>
        <w:tab/>
      </w:r>
      <w:r w:rsidR="001F501D">
        <w:rPr>
          <w:rFonts w:ascii="Calibri" w:hAnsi="Calibri" w:cs="Times New Roman"/>
          <w:lang w:val="af-ZA"/>
        </w:rPr>
        <w:t>d</w:t>
      </w:r>
      <w:r w:rsidR="009F7BD5">
        <w:rPr>
          <w:rFonts w:ascii="Calibri" w:hAnsi="Calibri" w:cs="Times New Roman"/>
          <w:lang w:val="af-ZA"/>
        </w:rPr>
        <w:t>ie verantwoordelikheid om die onderrigfunksie strategies te rig berus by die Universiteitsbestuur</w:t>
      </w:r>
    </w:p>
    <w:p w:rsidR="00714A5B" w:rsidRPr="002B6513" w:rsidRDefault="009F7BD5" w:rsidP="00714A5B">
      <w:pPr>
        <w:spacing w:before="120" w:after="200"/>
        <w:jc w:val="both"/>
        <w:rPr>
          <w:rFonts w:ascii="Calibri" w:hAnsi="Calibri" w:cs="Times New Roman"/>
          <w:lang w:val="af-ZA"/>
        </w:rPr>
      </w:pPr>
      <w:r>
        <w:rPr>
          <w:rFonts w:ascii="Calibri" w:hAnsi="Calibri" w:cs="Times New Roman"/>
          <w:lang w:val="af-ZA"/>
        </w:rPr>
        <w:t xml:space="preserve">Die strategie wat in hierdie dokument vervat word, dek </w:t>
      </w:r>
      <w:r>
        <w:rPr>
          <w:rFonts w:ascii="Calibri" w:hAnsi="Calibri" w:cs="Calibri"/>
          <w:lang w:val="af-ZA"/>
        </w:rPr>
        <w:t>á</w:t>
      </w:r>
      <w:r>
        <w:rPr>
          <w:rFonts w:ascii="Calibri" w:hAnsi="Calibri" w:cs="Times New Roman"/>
          <w:lang w:val="af-ZA"/>
        </w:rPr>
        <w:t>l hierdie groepe</w:t>
      </w:r>
      <w:r w:rsidR="00714A5B" w:rsidRPr="002B6513">
        <w:rPr>
          <w:rFonts w:ascii="Calibri" w:hAnsi="Calibri" w:cs="Times New Roman"/>
          <w:lang w:val="af-ZA"/>
        </w:rPr>
        <w:t xml:space="preserve">. </w:t>
      </w:r>
    </w:p>
    <w:p w:rsidR="00714A5B" w:rsidRPr="002B6513" w:rsidRDefault="00714A5B" w:rsidP="0013786D">
      <w:pPr>
        <w:spacing w:before="240"/>
        <w:jc w:val="both"/>
        <w:rPr>
          <w:rFonts w:ascii="Calibri" w:hAnsi="Calibri" w:cs="Times New Roman"/>
          <w:b/>
          <w:i/>
          <w:lang w:val="af-ZA"/>
        </w:rPr>
      </w:pPr>
      <w:r w:rsidRPr="002B6513">
        <w:rPr>
          <w:rFonts w:ascii="Calibri" w:hAnsi="Calibri" w:cs="Times New Roman"/>
          <w:b/>
          <w:i/>
          <w:lang w:val="af-ZA"/>
        </w:rPr>
        <w:t xml:space="preserve">1.3   </w:t>
      </w:r>
      <w:r w:rsidR="009F7BD5">
        <w:rPr>
          <w:rFonts w:ascii="Calibri" w:hAnsi="Calibri" w:cs="Times New Roman"/>
          <w:b/>
          <w:i/>
          <w:lang w:val="af-ZA"/>
        </w:rPr>
        <w:t>Verband met beleidsraamwerk van die Universiteit</w:t>
      </w:r>
    </w:p>
    <w:p w:rsidR="00714A5B" w:rsidRPr="002B6513" w:rsidRDefault="009F7BD5" w:rsidP="00714A5B">
      <w:pPr>
        <w:spacing w:before="120" w:after="200"/>
        <w:jc w:val="both"/>
        <w:rPr>
          <w:rFonts w:ascii="Calibri" w:hAnsi="Calibri" w:cs="Times New Roman"/>
          <w:spacing w:val="-6"/>
          <w:lang w:val="af-ZA"/>
        </w:rPr>
      </w:pPr>
      <w:r>
        <w:rPr>
          <w:rFonts w:ascii="Calibri" w:hAnsi="Calibri" w:cs="Times New Roman"/>
          <w:spacing w:val="-6"/>
          <w:lang w:val="af-ZA"/>
        </w:rPr>
        <w:t>Die verband tussen hierdie strategie en die beleidsraamwerk van die Universiteit word in die diagram hieronder uitgebeeld. Uit die diagram blyk dat die beleid en strategie</w:t>
      </w:r>
      <w:r w:rsidR="00AF224A">
        <w:rPr>
          <w:rFonts w:ascii="Calibri" w:hAnsi="Calibri" w:cs="Times New Roman"/>
          <w:spacing w:val="-6"/>
          <w:lang w:val="af-ZA"/>
        </w:rPr>
        <w:t xml:space="preserve"> van die instelling en dié van die fakulteite en eenhede in ’n </w:t>
      </w:r>
      <w:r w:rsidR="00C37629">
        <w:rPr>
          <w:rFonts w:ascii="Calibri" w:hAnsi="Calibri" w:cs="Times New Roman"/>
          <w:spacing w:val="-6"/>
          <w:lang w:val="af-ZA"/>
        </w:rPr>
        <w:t xml:space="preserve">wederkerige </w:t>
      </w:r>
      <w:r w:rsidR="00AF224A">
        <w:rPr>
          <w:rFonts w:ascii="Calibri" w:hAnsi="Calibri" w:cs="Times New Roman"/>
          <w:spacing w:val="-6"/>
          <w:lang w:val="af-ZA"/>
        </w:rPr>
        <w:t>verhouding tot mekaar staan</w:t>
      </w:r>
      <w:r w:rsidR="00000BCF">
        <w:rPr>
          <w:rFonts w:ascii="Calibri" w:hAnsi="Calibri" w:cs="Times New Roman"/>
          <w:spacing w:val="-6"/>
          <w:lang w:val="af-ZA"/>
        </w:rPr>
        <w:t>,</w:t>
      </w:r>
      <w:r w:rsidR="00AF224A">
        <w:rPr>
          <w:rFonts w:ascii="Calibri" w:hAnsi="Calibri" w:cs="Times New Roman"/>
          <w:spacing w:val="-6"/>
          <w:lang w:val="af-ZA"/>
        </w:rPr>
        <w:t xml:space="preserve"> en dat die verskillende aktiwiteitsfere mekaar beïnvloed en rig. Die pyltjies dui aan presies h</w:t>
      </w:r>
      <w:r w:rsidR="00AF224A">
        <w:rPr>
          <w:rFonts w:ascii="Calibri" w:hAnsi="Calibri" w:cs="Calibri"/>
          <w:spacing w:val="-6"/>
          <w:lang w:val="af-ZA"/>
        </w:rPr>
        <w:t>ó</w:t>
      </w:r>
      <w:r w:rsidR="00AF224A">
        <w:rPr>
          <w:rFonts w:ascii="Calibri" w:hAnsi="Calibri" w:cs="Times New Roman"/>
          <w:spacing w:val="-6"/>
          <w:lang w:val="af-ZA"/>
        </w:rPr>
        <w:t>é die vlakke mekaar beïnvloed</w:t>
      </w:r>
      <w:r w:rsidR="00714A5B" w:rsidRPr="002B6513">
        <w:rPr>
          <w:rFonts w:ascii="Calibri" w:hAnsi="Calibri" w:cs="Times New Roman"/>
          <w:spacing w:val="-6"/>
          <w:lang w:val="af-ZA"/>
        </w:rPr>
        <w:t>.</w:t>
      </w:r>
    </w:p>
    <w:p w:rsidR="00714A5B" w:rsidRPr="002B6513" w:rsidRDefault="00AF224A" w:rsidP="00714A5B">
      <w:pPr>
        <w:jc w:val="both"/>
        <w:rPr>
          <w:rFonts w:ascii="Calibri" w:hAnsi="Calibri" w:cs="Times New Roman"/>
          <w:b/>
          <w:lang w:val="af-ZA"/>
        </w:rPr>
      </w:pPr>
      <w:r>
        <w:rPr>
          <w:rFonts w:ascii="Calibri" w:hAnsi="Calibri" w:cs="Times New Roman"/>
          <w:b/>
          <w:lang w:val="af-ZA"/>
        </w:rPr>
        <w:t>Die rol van ’n strategie vir onderrig en leer binne beleidsraamwerke</w:t>
      </w:r>
    </w:p>
    <w:tbl>
      <w:tblPr>
        <w:tblStyle w:val="TableGrid"/>
        <w:tblW w:w="9172" w:type="dxa"/>
        <w:tblInd w:w="108" w:type="dxa"/>
        <w:tblLook w:val="04A0" w:firstRow="1" w:lastRow="0" w:firstColumn="1" w:lastColumn="0" w:noHBand="0" w:noVBand="1"/>
      </w:tblPr>
      <w:tblGrid>
        <w:gridCol w:w="1644"/>
        <w:gridCol w:w="2913"/>
        <w:gridCol w:w="2956"/>
        <w:gridCol w:w="1659"/>
      </w:tblGrid>
      <w:tr w:rsidR="00E570FE" w:rsidRPr="002B6513" w:rsidTr="00E570FE">
        <w:tc>
          <w:tcPr>
            <w:tcW w:w="1644" w:type="dxa"/>
            <w:vMerge w:val="restart"/>
          </w:tcPr>
          <w:p w:rsidR="00714A5B" w:rsidRPr="00E570FE" w:rsidRDefault="008D148E" w:rsidP="001F501D">
            <w:pPr>
              <w:jc w:val="both"/>
              <w:rPr>
                <w:rFonts w:ascii="Calibri" w:hAnsi="Calibri" w:cs="Times New Roman"/>
                <w:b/>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72576" behindDoc="0" locked="0" layoutInCell="1" allowOverlap="1" wp14:anchorId="59A80BCB" wp14:editId="1ED958AB">
                      <wp:simplePos x="0" y="0"/>
                      <wp:positionH relativeFrom="column">
                        <wp:posOffset>255905</wp:posOffset>
                      </wp:positionH>
                      <wp:positionV relativeFrom="paragraph">
                        <wp:posOffset>2892425</wp:posOffset>
                      </wp:positionV>
                      <wp:extent cx="299085" cy="114300"/>
                      <wp:effectExtent l="76200" t="38100" r="43815" b="114300"/>
                      <wp:wrapThrough wrapText="bothSides">
                        <wp:wrapPolygon edited="0">
                          <wp:start x="-1376" y="-7200"/>
                          <wp:lineTo x="-5503" y="0"/>
                          <wp:lineTo x="-5503" y="21600"/>
                          <wp:lineTo x="13758" y="39600"/>
                          <wp:lineTo x="23389" y="39600"/>
                          <wp:lineTo x="23389" y="-7200"/>
                          <wp:lineTo x="-1376" y="-7200"/>
                        </wp:wrapPolygon>
                      </wp:wrapThrough>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114300"/>
                              </a:xfrm>
                              <a:prstGeom prst="rightArrow">
                                <a:avLst>
                                  <a:gd name="adj1" fmla="val 50000"/>
                                  <a:gd name="adj2" fmla="val 49995"/>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9EC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0.15pt;margin-top:227.75pt;width:23.5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" adj="17473"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E570FE">
              <w:rPr>
                <w:rFonts w:ascii="Calibri" w:hAnsi="Calibri" w:cs="Times New Roman"/>
                <w:b/>
                <w:sz w:val="16"/>
                <w:szCs w:val="16"/>
                <w:lang w:val="af-ZA"/>
              </w:rPr>
              <w:t>Na</w:t>
            </w:r>
            <w:r w:rsidR="00AF224A" w:rsidRPr="00E570FE">
              <w:rPr>
                <w:rFonts w:ascii="Calibri" w:hAnsi="Calibri" w:cs="Times New Roman"/>
                <w:b/>
                <w:sz w:val="16"/>
                <w:szCs w:val="16"/>
                <w:lang w:val="af-ZA"/>
              </w:rPr>
              <w:t xml:space="preserve">sionale reguleringsfunksie, </w:t>
            </w:r>
            <w:r w:rsidR="001F501D">
              <w:rPr>
                <w:rFonts w:ascii="Calibri" w:hAnsi="Calibri" w:cs="Times New Roman"/>
                <w:b/>
                <w:sz w:val="16"/>
                <w:szCs w:val="16"/>
                <w:lang w:val="af-ZA"/>
              </w:rPr>
              <w:t>bv.</w:t>
            </w:r>
            <w:r w:rsidR="00AF224A" w:rsidRPr="00E570FE">
              <w:rPr>
                <w:rFonts w:ascii="Calibri" w:hAnsi="Calibri" w:cs="Times New Roman"/>
                <w:b/>
                <w:sz w:val="16"/>
                <w:szCs w:val="16"/>
                <w:lang w:val="af-ZA"/>
              </w:rPr>
              <w:t xml:space="preserve"> Departement van Hoër Onderwys en Opleiding, Raad op Hoër Onderwys, Suid-Afrikaanse Kwalifikasieowerheid</w:t>
            </w:r>
          </w:p>
        </w:tc>
        <w:tc>
          <w:tcPr>
            <w:tcW w:w="2913" w:type="dxa"/>
          </w:tcPr>
          <w:p w:rsidR="00714A5B" w:rsidRPr="00E570FE" w:rsidRDefault="00714A5B" w:rsidP="00AF224A">
            <w:pPr>
              <w:jc w:val="both"/>
              <w:rPr>
                <w:rFonts w:ascii="Calibri" w:hAnsi="Calibri" w:cs="Times New Roman"/>
                <w:b/>
                <w:sz w:val="16"/>
                <w:szCs w:val="16"/>
                <w:lang w:val="af-ZA"/>
              </w:rPr>
            </w:pPr>
            <w:r w:rsidRPr="00E570FE">
              <w:rPr>
                <w:rFonts w:ascii="Calibri" w:hAnsi="Calibri" w:cs="Times New Roman"/>
                <w:b/>
                <w:sz w:val="16"/>
                <w:szCs w:val="16"/>
                <w:lang w:val="af-ZA"/>
              </w:rPr>
              <w:t>Ins</w:t>
            </w:r>
            <w:r w:rsidR="00AF224A" w:rsidRPr="00E570FE">
              <w:rPr>
                <w:rFonts w:ascii="Calibri" w:hAnsi="Calibri" w:cs="Times New Roman"/>
                <w:b/>
                <w:sz w:val="16"/>
                <w:szCs w:val="16"/>
                <w:lang w:val="af-ZA"/>
              </w:rPr>
              <w:t>telling</w:t>
            </w:r>
            <w:r w:rsidRPr="00E570FE">
              <w:rPr>
                <w:rFonts w:ascii="Calibri" w:hAnsi="Calibri" w:cs="Times New Roman"/>
                <w:b/>
                <w:sz w:val="16"/>
                <w:szCs w:val="16"/>
                <w:lang w:val="af-ZA"/>
              </w:rPr>
              <w:t xml:space="preserve"> </w:t>
            </w:r>
          </w:p>
        </w:tc>
        <w:tc>
          <w:tcPr>
            <w:tcW w:w="2956" w:type="dxa"/>
          </w:tcPr>
          <w:p w:rsidR="00714A5B" w:rsidRPr="00E570FE" w:rsidRDefault="00AF224A" w:rsidP="00AF224A">
            <w:pPr>
              <w:jc w:val="both"/>
              <w:rPr>
                <w:rFonts w:ascii="Calibri" w:hAnsi="Calibri" w:cs="Times New Roman"/>
                <w:b/>
                <w:sz w:val="16"/>
                <w:szCs w:val="16"/>
                <w:lang w:val="af-ZA"/>
              </w:rPr>
            </w:pPr>
            <w:r w:rsidRPr="00E570FE">
              <w:rPr>
                <w:rFonts w:ascii="Calibri" w:hAnsi="Calibri" w:cs="Times New Roman"/>
                <w:b/>
                <w:sz w:val="16"/>
                <w:szCs w:val="16"/>
                <w:lang w:val="af-ZA"/>
              </w:rPr>
              <w:t>Fakulteite en steundienste</w:t>
            </w:r>
            <w:r w:rsidR="00714A5B" w:rsidRPr="00E570FE">
              <w:rPr>
                <w:rFonts w:ascii="Calibri" w:hAnsi="Calibri" w:cs="Times New Roman"/>
                <w:b/>
                <w:sz w:val="16"/>
                <w:szCs w:val="16"/>
                <w:lang w:val="af-ZA"/>
              </w:rPr>
              <w:t xml:space="preserve"> </w:t>
            </w:r>
          </w:p>
        </w:tc>
        <w:tc>
          <w:tcPr>
            <w:tcW w:w="1659" w:type="dxa"/>
            <w:vMerge w:val="restart"/>
          </w:tcPr>
          <w:p w:rsidR="00714A5B" w:rsidRPr="00E570FE" w:rsidRDefault="008D148E" w:rsidP="001F501D">
            <w:pPr>
              <w:jc w:val="both"/>
              <w:rPr>
                <w:rFonts w:ascii="Calibri" w:hAnsi="Calibri" w:cs="Times New Roman"/>
                <w:b/>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73600" behindDoc="0" locked="0" layoutInCell="1" allowOverlap="1" wp14:anchorId="3DDE3C96" wp14:editId="11C71B8A">
                      <wp:simplePos x="0" y="0"/>
                      <wp:positionH relativeFrom="column">
                        <wp:posOffset>267970</wp:posOffset>
                      </wp:positionH>
                      <wp:positionV relativeFrom="paragraph">
                        <wp:posOffset>2856865</wp:posOffset>
                      </wp:positionV>
                      <wp:extent cx="342900" cy="114300"/>
                      <wp:effectExtent l="76200" t="38100" r="57150" b="114300"/>
                      <wp:wrapThrough wrapText="bothSides">
                        <wp:wrapPolygon edited="0">
                          <wp:start x="-1200" y="-7200"/>
                          <wp:lineTo x="-4800" y="21600"/>
                          <wp:lineTo x="-1200" y="39600"/>
                          <wp:lineTo x="7200" y="39600"/>
                          <wp:lineTo x="13200" y="32400"/>
                          <wp:lineTo x="24000" y="10800"/>
                          <wp:lineTo x="22800" y="-7200"/>
                          <wp:lineTo x="-1200" y="-7200"/>
                        </wp:wrapPolygon>
                      </wp:wrapThrough>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DE5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 o:spid="_x0000_s1026" type="#_x0000_t66" style="position:absolute;margin-left:21.1pt;margin-top:224.95pt;width:27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" adj="3600" fillcolor="#a7bfde [1620]" strokecolor="#4579b8 [3044]">
                      <v:fill color2="#4f81bd [3204]" rotate="t" focus="100%" type="gradient">
                        <o:fill v:ext="view" type="gradientUnscaled"/>
                      </v:fill>
                      <v:shadow on="t" color="black" opacity="22936f" origin=",.5" offset="0,.63889mm"/>
                      <w10:wrap type="through"/>
                    </v:shape>
                  </w:pict>
                </mc:Fallback>
              </mc:AlternateContent>
            </w:r>
            <w:r w:rsidR="00AF224A" w:rsidRPr="00E570FE">
              <w:rPr>
                <w:rFonts w:ascii="Calibri" w:hAnsi="Calibri" w:cs="Times New Roman"/>
                <w:b/>
                <w:sz w:val="16"/>
                <w:szCs w:val="16"/>
                <w:lang w:val="af-ZA"/>
              </w:rPr>
              <w:t xml:space="preserve">Staats- en provinsiale rade en liggame wat programme beïnvloed, </w:t>
            </w:r>
            <w:r w:rsidR="001F501D">
              <w:rPr>
                <w:rFonts w:ascii="Calibri" w:hAnsi="Calibri" w:cs="Times New Roman"/>
                <w:b/>
                <w:sz w:val="16"/>
                <w:szCs w:val="16"/>
                <w:lang w:val="af-ZA"/>
              </w:rPr>
              <w:t>bv.</w:t>
            </w:r>
            <w:r w:rsidR="00AF224A" w:rsidRPr="00E570FE">
              <w:rPr>
                <w:rFonts w:ascii="Calibri" w:hAnsi="Calibri" w:cs="Times New Roman"/>
                <w:b/>
                <w:sz w:val="16"/>
                <w:szCs w:val="16"/>
                <w:lang w:val="af-ZA"/>
              </w:rPr>
              <w:t xml:space="preserve"> Wes-Kaapse Provinsiale Regering, D</w:t>
            </w:r>
            <w:r w:rsidR="00714A5B" w:rsidRPr="00E570FE">
              <w:rPr>
                <w:rFonts w:ascii="Calibri" w:hAnsi="Calibri" w:cs="Times New Roman"/>
                <w:b/>
                <w:sz w:val="16"/>
                <w:szCs w:val="16"/>
                <w:lang w:val="af-ZA"/>
              </w:rPr>
              <w:t>oD, SAICA</w:t>
            </w:r>
          </w:p>
        </w:tc>
      </w:tr>
      <w:tr w:rsidR="00E570FE" w:rsidRPr="002B6513" w:rsidTr="00E570FE">
        <w:trPr>
          <w:trHeight w:val="756"/>
        </w:trPr>
        <w:tc>
          <w:tcPr>
            <w:tcW w:w="1644" w:type="dxa"/>
            <w:vMerge/>
          </w:tcPr>
          <w:p w:rsidR="00714A5B" w:rsidRPr="00E570FE" w:rsidRDefault="00714A5B" w:rsidP="0081492F">
            <w:pPr>
              <w:jc w:val="both"/>
              <w:rPr>
                <w:rFonts w:ascii="Calibri" w:hAnsi="Calibri" w:cs="Times New Roman"/>
                <w:sz w:val="16"/>
                <w:szCs w:val="16"/>
                <w:lang w:val="af-ZA"/>
              </w:rPr>
            </w:pPr>
          </w:p>
        </w:tc>
        <w:tc>
          <w:tcPr>
            <w:tcW w:w="2913" w:type="dxa"/>
          </w:tcPr>
          <w:p w:rsidR="00714A5B" w:rsidRPr="00E570FE" w:rsidRDefault="00714A5B" w:rsidP="0081492F">
            <w:pPr>
              <w:jc w:val="both"/>
              <w:rPr>
                <w:rFonts w:ascii="Calibri" w:hAnsi="Calibri" w:cs="Times New Roman"/>
                <w:sz w:val="16"/>
                <w:szCs w:val="16"/>
                <w:lang w:val="af-ZA"/>
              </w:rPr>
            </w:pPr>
          </w:p>
          <w:p w:rsidR="00714A5B" w:rsidRPr="00E570FE" w:rsidRDefault="008D148E" w:rsidP="0081492F">
            <w:pPr>
              <w:ind w:left="720"/>
              <w:jc w:val="both"/>
              <w:rPr>
                <w:rFonts w:ascii="Calibri" w:hAnsi="Calibri" w:cs="Times New Roman"/>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71552" behindDoc="0" locked="0" layoutInCell="1" allowOverlap="1" wp14:anchorId="569E85EF" wp14:editId="1A850375">
                      <wp:simplePos x="0" y="0"/>
                      <wp:positionH relativeFrom="column">
                        <wp:posOffset>139700</wp:posOffset>
                      </wp:positionH>
                      <wp:positionV relativeFrom="paragraph">
                        <wp:posOffset>64770</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13"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F5A5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26" type="#_x0000_t67" style="position:absolute;margin-left:11pt;margin-top:5.1pt;width: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E570FE">
              <w:rPr>
                <w:rFonts w:ascii="Calibri" w:hAnsi="Calibri" w:cs="Times New Roman"/>
                <w:sz w:val="16"/>
                <w:szCs w:val="16"/>
                <w:lang w:val="af-ZA"/>
              </w:rPr>
              <w:t>Visi</w:t>
            </w:r>
            <w:r w:rsidR="00AF224A" w:rsidRPr="00E570FE">
              <w:rPr>
                <w:rFonts w:ascii="Calibri" w:hAnsi="Calibri" w:cs="Times New Roman"/>
                <w:sz w:val="16"/>
                <w:szCs w:val="16"/>
                <w:lang w:val="af-ZA"/>
              </w:rPr>
              <w:t>e en raamwerk</w:t>
            </w:r>
          </w:p>
          <w:p w:rsidR="00714A5B" w:rsidRPr="00E570FE" w:rsidRDefault="00714A5B" w:rsidP="0081492F">
            <w:pPr>
              <w:jc w:val="both"/>
              <w:rPr>
                <w:rFonts w:ascii="Calibri" w:hAnsi="Calibri" w:cs="Times New Roman"/>
                <w:sz w:val="16"/>
                <w:szCs w:val="16"/>
                <w:lang w:val="af-ZA"/>
              </w:rPr>
            </w:pPr>
            <w:r w:rsidRPr="00E570FE">
              <w:rPr>
                <w:rFonts w:ascii="Calibri" w:hAnsi="Calibri" w:cs="Times New Roman"/>
                <w:sz w:val="16"/>
                <w:szCs w:val="16"/>
                <w:lang w:val="af-ZA"/>
              </w:rPr>
              <w:t xml:space="preserve">  </w:t>
            </w:r>
          </w:p>
        </w:tc>
        <w:tc>
          <w:tcPr>
            <w:tcW w:w="2956" w:type="dxa"/>
          </w:tcPr>
          <w:p w:rsidR="00714A5B" w:rsidRPr="00E570FE" w:rsidRDefault="00714A5B" w:rsidP="0081492F">
            <w:pPr>
              <w:jc w:val="both"/>
              <w:rPr>
                <w:rFonts w:ascii="Calibri" w:hAnsi="Calibri" w:cs="Times New Roman"/>
                <w:sz w:val="16"/>
                <w:szCs w:val="16"/>
                <w:lang w:val="af-ZA"/>
              </w:rPr>
            </w:pPr>
          </w:p>
        </w:tc>
        <w:tc>
          <w:tcPr>
            <w:tcW w:w="1659" w:type="dxa"/>
            <w:vMerge/>
          </w:tcPr>
          <w:p w:rsidR="00714A5B" w:rsidRPr="002B6513" w:rsidRDefault="00714A5B" w:rsidP="0081492F">
            <w:pPr>
              <w:jc w:val="both"/>
              <w:rPr>
                <w:rFonts w:ascii="Calibri" w:hAnsi="Calibri" w:cs="Times New Roman"/>
                <w:sz w:val="20"/>
                <w:szCs w:val="20"/>
                <w:lang w:val="af-ZA"/>
              </w:rPr>
            </w:pPr>
          </w:p>
        </w:tc>
      </w:tr>
      <w:tr w:rsidR="00E570FE" w:rsidRPr="002B6513" w:rsidTr="00E570FE">
        <w:trPr>
          <w:trHeight w:val="839"/>
        </w:trPr>
        <w:tc>
          <w:tcPr>
            <w:tcW w:w="1644" w:type="dxa"/>
            <w:vMerge/>
          </w:tcPr>
          <w:p w:rsidR="00714A5B" w:rsidRPr="00E570FE" w:rsidRDefault="00714A5B" w:rsidP="0081492F">
            <w:pPr>
              <w:ind w:left="720"/>
              <w:jc w:val="both"/>
              <w:rPr>
                <w:rFonts w:ascii="Calibri" w:hAnsi="Calibri" w:cs="Times New Roman"/>
                <w:sz w:val="16"/>
                <w:szCs w:val="16"/>
                <w:lang w:val="af-ZA"/>
              </w:rPr>
            </w:pPr>
          </w:p>
        </w:tc>
        <w:tc>
          <w:tcPr>
            <w:tcW w:w="2913" w:type="dxa"/>
          </w:tcPr>
          <w:p w:rsidR="00714A5B" w:rsidRPr="00E570FE" w:rsidRDefault="008D148E" w:rsidP="0081492F">
            <w:pPr>
              <w:ind w:left="720"/>
              <w:jc w:val="both"/>
              <w:rPr>
                <w:rFonts w:ascii="Calibri" w:hAnsi="Calibri" w:cs="Times New Roman"/>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9504" behindDoc="0" locked="0" layoutInCell="1" allowOverlap="1" wp14:anchorId="7BE26CFA" wp14:editId="387BABFB">
                      <wp:simplePos x="0" y="0"/>
                      <wp:positionH relativeFrom="column">
                        <wp:posOffset>1485265</wp:posOffset>
                      </wp:positionH>
                      <wp:positionV relativeFrom="paragraph">
                        <wp:posOffset>171450</wp:posOffset>
                      </wp:positionV>
                      <wp:extent cx="299085" cy="88900"/>
                      <wp:effectExtent l="76200" t="38100" r="43815" b="120650"/>
                      <wp:wrapThrough wrapText="bothSides">
                        <wp:wrapPolygon edited="0">
                          <wp:start x="-2752" y="-9257"/>
                          <wp:lineTo x="-5503" y="23143"/>
                          <wp:lineTo x="13758" y="46286"/>
                          <wp:lineTo x="23389" y="46286"/>
                          <wp:lineTo x="23389" y="-9257"/>
                          <wp:lineTo x="-2752" y="-9257"/>
                        </wp:wrapPolygon>
                      </wp:wrapThrough>
                      <wp:docPr id="12" name="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88900"/>
                              </a:xfrm>
                              <a:prstGeom prst="rightArrow">
                                <a:avLst>
                                  <a:gd name="adj1" fmla="val 50000"/>
                                  <a:gd name="adj2" fmla="val 49997"/>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60C55" id="Right Arrow 45" o:spid="_x0000_s1026" type="#_x0000_t13" style="position:absolute;margin-left:116.95pt;margin-top:13.5pt;width:23.5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" adj="18390" fillcolor="#a7bfde [1620]" strokecolor="#4579b8 [3044]">
                      <v:fill color2="#4f81bd [3204]" rotate="t" focus="100%" type="gradient">
                        <o:fill v:ext="view" type="gradientUnscaled"/>
                      </v:fill>
                      <v:shadow on="t" color="black" opacity="22936f" origin=",.5" offset="0,.63889mm"/>
                      <w10:wrap type="through"/>
                    </v:shape>
                  </w:pict>
                </mc:Fallback>
              </mc:AlternateContent>
            </w:r>
            <w:r w:rsidRPr="00E570FE">
              <w:rPr>
                <w:rFonts w:ascii="Calibri" w:hAnsi="Calibri" w:cs="Times New Roman"/>
                <w:noProof/>
                <w:sz w:val="16"/>
                <w:szCs w:val="16"/>
              </w:rPr>
              <mc:AlternateContent>
                <mc:Choice Requires="wps">
                  <w:drawing>
                    <wp:anchor distT="0" distB="0" distL="114300" distR="114300" simplePos="0" relativeHeight="251670528" behindDoc="0" locked="0" layoutInCell="1" allowOverlap="1" wp14:anchorId="7B818B14" wp14:editId="33C188BC">
                      <wp:simplePos x="0" y="0"/>
                      <wp:positionH relativeFrom="column">
                        <wp:posOffset>139700</wp:posOffset>
                      </wp:positionH>
                      <wp:positionV relativeFrom="paragraph">
                        <wp:posOffset>175260</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11"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D24AB" id="Down Arrow 46" o:spid="_x0000_s1026" type="#_x0000_t67" style="position:absolute;margin-left:11pt;margin-top:13.8pt;width: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" fillcolor="#a7bfde [1620]" strokecolor="#4579b8 [3044]">
                      <v:fill color2="#4f81bd [3204]" rotate="t" focus="100%" type="gradient">
                        <o:fill v:ext="view" type="gradientUnscaled"/>
                      </v:fill>
                      <v:shadow on="t" color="black" opacity="22936f" origin=",.5" offset="0,.63889mm"/>
                      <w10:wrap type="through"/>
                    </v:shape>
                  </w:pict>
                </mc:Fallback>
              </mc:AlternateContent>
            </w:r>
          </w:p>
          <w:p w:rsidR="00714A5B" w:rsidRPr="00E570FE" w:rsidRDefault="00714A5B" w:rsidP="0081492F">
            <w:pPr>
              <w:ind w:left="720"/>
              <w:jc w:val="both"/>
              <w:rPr>
                <w:rFonts w:ascii="Calibri" w:hAnsi="Calibri" w:cs="Times New Roman"/>
                <w:sz w:val="16"/>
                <w:szCs w:val="16"/>
                <w:lang w:val="af-ZA"/>
              </w:rPr>
            </w:pPr>
            <w:r w:rsidRPr="00E570FE">
              <w:rPr>
                <w:rFonts w:ascii="Calibri" w:hAnsi="Calibri" w:cs="Times New Roman"/>
                <w:sz w:val="16"/>
                <w:szCs w:val="16"/>
                <w:lang w:val="af-ZA"/>
              </w:rPr>
              <w:t>Strategi</w:t>
            </w:r>
            <w:r w:rsidR="00AF224A" w:rsidRPr="00E570FE">
              <w:rPr>
                <w:rFonts w:ascii="Calibri" w:hAnsi="Calibri" w:cs="Times New Roman"/>
                <w:sz w:val="16"/>
                <w:szCs w:val="16"/>
                <w:lang w:val="af-ZA"/>
              </w:rPr>
              <w:t>ese plan</w:t>
            </w:r>
          </w:p>
          <w:p w:rsidR="00714A5B" w:rsidRPr="00E570FE" w:rsidRDefault="00714A5B" w:rsidP="0081492F">
            <w:pPr>
              <w:jc w:val="both"/>
              <w:rPr>
                <w:rFonts w:ascii="Calibri" w:hAnsi="Calibri" w:cs="Times New Roman"/>
                <w:sz w:val="16"/>
                <w:szCs w:val="16"/>
                <w:lang w:val="af-ZA"/>
              </w:rPr>
            </w:pPr>
          </w:p>
        </w:tc>
        <w:tc>
          <w:tcPr>
            <w:tcW w:w="2956" w:type="dxa"/>
          </w:tcPr>
          <w:p w:rsidR="00714A5B" w:rsidRPr="00E570FE" w:rsidRDefault="00714A5B" w:rsidP="0081492F">
            <w:pPr>
              <w:ind w:left="720"/>
              <w:jc w:val="both"/>
              <w:rPr>
                <w:rFonts w:ascii="Calibri" w:hAnsi="Calibri" w:cs="Times New Roman"/>
                <w:sz w:val="16"/>
                <w:szCs w:val="16"/>
                <w:lang w:val="af-ZA"/>
              </w:rPr>
            </w:pPr>
          </w:p>
          <w:p w:rsidR="00714A5B" w:rsidRPr="00E570FE" w:rsidRDefault="008D148E" w:rsidP="00AF224A">
            <w:pPr>
              <w:ind w:left="720"/>
              <w:jc w:val="both"/>
              <w:rPr>
                <w:rFonts w:ascii="Calibri" w:eastAsiaTheme="majorEastAsia" w:hAnsi="Calibri" w:cs="Times New Roman"/>
                <w:i/>
                <w:iCs/>
                <w:color w:val="404040" w:themeColor="text1" w:themeTint="BF"/>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1312" behindDoc="0" locked="0" layoutInCell="1" allowOverlap="1" wp14:anchorId="22A7618D" wp14:editId="0A561C1E">
                      <wp:simplePos x="0" y="0"/>
                      <wp:positionH relativeFrom="column">
                        <wp:posOffset>1385570</wp:posOffset>
                      </wp:positionH>
                      <wp:positionV relativeFrom="paragraph">
                        <wp:posOffset>-4445</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10"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19DE6" id="Down Arrow 27" o:spid="_x0000_s1026" type="#_x0000_t67" style="position:absolute;margin-left:109.1pt;margin-top:-.3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E570FE">
              <w:rPr>
                <w:rFonts w:ascii="Calibri" w:hAnsi="Calibri" w:cs="Times New Roman"/>
                <w:sz w:val="16"/>
                <w:szCs w:val="16"/>
                <w:lang w:val="af-ZA"/>
              </w:rPr>
              <w:t>Fa</w:t>
            </w:r>
            <w:r w:rsidR="00AF224A" w:rsidRPr="00E570FE">
              <w:rPr>
                <w:rFonts w:ascii="Calibri" w:hAnsi="Calibri" w:cs="Times New Roman"/>
                <w:sz w:val="16"/>
                <w:szCs w:val="16"/>
                <w:lang w:val="af-ZA"/>
              </w:rPr>
              <w:t>kulteits- en sentrumplanne</w:t>
            </w:r>
            <w:r w:rsidR="00714A5B" w:rsidRPr="00E570FE">
              <w:rPr>
                <w:rFonts w:ascii="Calibri" w:hAnsi="Calibri" w:cs="Times New Roman"/>
                <w:sz w:val="16"/>
                <w:szCs w:val="16"/>
                <w:lang w:val="af-ZA"/>
              </w:rPr>
              <w:t xml:space="preserve"> </w:t>
            </w:r>
          </w:p>
        </w:tc>
        <w:tc>
          <w:tcPr>
            <w:tcW w:w="1659" w:type="dxa"/>
            <w:vMerge/>
          </w:tcPr>
          <w:p w:rsidR="00714A5B" w:rsidRPr="002B6513" w:rsidRDefault="00714A5B" w:rsidP="0081492F">
            <w:pPr>
              <w:ind w:left="720"/>
              <w:jc w:val="both"/>
              <w:rPr>
                <w:rFonts w:ascii="Calibri" w:hAnsi="Calibri" w:cs="Times New Roman"/>
                <w:sz w:val="20"/>
                <w:szCs w:val="20"/>
                <w:lang w:val="af-ZA"/>
              </w:rPr>
            </w:pPr>
          </w:p>
        </w:tc>
      </w:tr>
      <w:tr w:rsidR="00E570FE" w:rsidRPr="002B6513" w:rsidTr="00E570FE">
        <w:trPr>
          <w:trHeight w:val="1124"/>
        </w:trPr>
        <w:tc>
          <w:tcPr>
            <w:tcW w:w="1644" w:type="dxa"/>
            <w:vMerge/>
          </w:tcPr>
          <w:p w:rsidR="00714A5B" w:rsidRPr="00E570FE" w:rsidRDefault="00714A5B" w:rsidP="0081492F">
            <w:pPr>
              <w:ind w:left="720"/>
              <w:jc w:val="both"/>
              <w:rPr>
                <w:rFonts w:ascii="Calibri" w:hAnsi="Calibri" w:cs="Times New Roman"/>
                <w:b/>
                <w:sz w:val="16"/>
                <w:szCs w:val="16"/>
                <w:lang w:val="af-ZA"/>
              </w:rPr>
            </w:pPr>
          </w:p>
        </w:tc>
        <w:tc>
          <w:tcPr>
            <w:tcW w:w="2913" w:type="dxa"/>
          </w:tcPr>
          <w:p w:rsidR="00714A5B" w:rsidRPr="00E570FE" w:rsidRDefault="00AF224A" w:rsidP="00AF224A">
            <w:pPr>
              <w:spacing w:before="60"/>
              <w:ind w:left="720"/>
              <w:jc w:val="both"/>
              <w:rPr>
                <w:rFonts w:ascii="Calibri" w:hAnsi="Calibri" w:cs="Times New Roman"/>
                <w:b/>
                <w:sz w:val="16"/>
                <w:szCs w:val="16"/>
                <w:lang w:val="af-ZA"/>
              </w:rPr>
            </w:pPr>
            <w:r w:rsidRPr="00E570FE">
              <w:rPr>
                <w:rFonts w:ascii="Calibri" w:hAnsi="Calibri" w:cs="Times New Roman"/>
                <w:b/>
                <w:sz w:val="16"/>
                <w:szCs w:val="16"/>
                <w:lang w:val="af-ZA"/>
              </w:rPr>
              <w:t>Strategie vir onderrig en leer</w:t>
            </w:r>
            <w:r w:rsidR="008D148E" w:rsidRPr="00E570FE">
              <w:rPr>
                <w:rFonts w:ascii="Calibri" w:hAnsi="Calibri" w:cs="Times New Roman"/>
                <w:b/>
                <w:noProof/>
                <w:sz w:val="16"/>
                <w:szCs w:val="16"/>
              </w:rPr>
              <mc:AlternateContent>
                <mc:Choice Requires="wps">
                  <w:drawing>
                    <wp:anchor distT="0" distB="0" distL="114300" distR="114300" simplePos="0" relativeHeight="251664384" behindDoc="0" locked="0" layoutInCell="1" allowOverlap="1" wp14:anchorId="24815FBA" wp14:editId="12421839">
                      <wp:simplePos x="0" y="0"/>
                      <wp:positionH relativeFrom="column">
                        <wp:posOffset>113665</wp:posOffset>
                      </wp:positionH>
                      <wp:positionV relativeFrom="paragraph">
                        <wp:posOffset>49530</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9" name="Down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2A838" id="Down Arrow 38" o:spid="_x0000_s1026" type="#_x0000_t67" style="position:absolute;margin-left:8.95pt;margin-top:3.9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8D148E" w:rsidRPr="00E570FE">
              <w:rPr>
                <w:rFonts w:ascii="Calibri" w:hAnsi="Calibri" w:cs="Times New Roman"/>
                <w:b/>
                <w:noProof/>
                <w:sz w:val="16"/>
                <w:szCs w:val="16"/>
              </w:rPr>
              <mc:AlternateContent>
                <mc:Choice Requires="wps">
                  <w:drawing>
                    <wp:anchor distT="0" distB="0" distL="114300" distR="114300" simplePos="0" relativeHeight="251668480" behindDoc="0" locked="0" layoutInCell="1" allowOverlap="1" wp14:anchorId="0CA7F849" wp14:editId="22ECB721">
                      <wp:simplePos x="0" y="0"/>
                      <wp:positionH relativeFrom="column">
                        <wp:posOffset>1113155</wp:posOffset>
                      </wp:positionH>
                      <wp:positionV relativeFrom="paragraph">
                        <wp:posOffset>290830</wp:posOffset>
                      </wp:positionV>
                      <wp:extent cx="299085" cy="113665"/>
                      <wp:effectExtent l="76200" t="38100" r="43815" b="114935"/>
                      <wp:wrapThrough wrapText="bothSides">
                        <wp:wrapPolygon edited="0">
                          <wp:start x="-1376" y="-7240"/>
                          <wp:lineTo x="-5503" y="0"/>
                          <wp:lineTo x="-5503" y="21721"/>
                          <wp:lineTo x="13758" y="39821"/>
                          <wp:lineTo x="23389" y="39821"/>
                          <wp:lineTo x="23389" y="-7240"/>
                          <wp:lineTo x="-1376" y="-7240"/>
                        </wp:wrapPolygon>
                      </wp:wrapThrough>
                      <wp:docPr id="8" name="Righ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113665"/>
                              </a:xfrm>
                              <a:prstGeom prst="rightArrow">
                                <a:avLst>
                                  <a:gd name="adj1" fmla="val 50000"/>
                                  <a:gd name="adj2" fmla="val 49994"/>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F35AD" id="Right Arrow 44" o:spid="_x0000_s1026" type="#_x0000_t13" style="position:absolute;margin-left:87.65pt;margin-top:22.9pt;width:23.55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" adj="17496"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E570FE">
              <w:rPr>
                <w:rFonts w:ascii="Calibri" w:hAnsi="Calibri" w:cs="Times New Roman"/>
                <w:sz w:val="16"/>
                <w:szCs w:val="16"/>
                <w:lang w:val="af-ZA"/>
              </w:rPr>
              <w:t xml:space="preserve">       </w:t>
            </w:r>
          </w:p>
        </w:tc>
        <w:tc>
          <w:tcPr>
            <w:tcW w:w="2956" w:type="dxa"/>
          </w:tcPr>
          <w:p w:rsidR="00714A5B" w:rsidRPr="00E570FE" w:rsidRDefault="00714A5B" w:rsidP="00990D18">
            <w:pPr>
              <w:spacing w:before="80"/>
              <w:ind w:left="720"/>
              <w:jc w:val="both"/>
              <w:rPr>
                <w:rFonts w:ascii="Calibri" w:hAnsi="Calibri" w:cs="Times New Roman"/>
                <w:sz w:val="16"/>
                <w:szCs w:val="16"/>
                <w:lang w:val="af-ZA"/>
              </w:rPr>
            </w:pPr>
            <w:r w:rsidRPr="00E570FE">
              <w:rPr>
                <w:rFonts w:ascii="Calibri" w:hAnsi="Calibri" w:cs="Times New Roman"/>
                <w:sz w:val="16"/>
                <w:szCs w:val="16"/>
                <w:lang w:val="af-ZA"/>
              </w:rPr>
              <w:t>Fa</w:t>
            </w:r>
            <w:r w:rsidR="00AF224A" w:rsidRPr="00E570FE">
              <w:rPr>
                <w:rFonts w:ascii="Calibri" w:hAnsi="Calibri" w:cs="Times New Roman"/>
                <w:sz w:val="16"/>
                <w:szCs w:val="16"/>
                <w:lang w:val="af-ZA"/>
              </w:rPr>
              <w:t>kulteits- en sentrumplanne oor onderrig en leer</w:t>
            </w:r>
            <w:r w:rsidRPr="00E570FE">
              <w:rPr>
                <w:rFonts w:ascii="Calibri" w:hAnsi="Calibri" w:cs="Times New Roman"/>
                <w:sz w:val="16"/>
                <w:szCs w:val="16"/>
                <w:lang w:val="af-ZA"/>
              </w:rPr>
              <w:t xml:space="preserve"> </w:t>
            </w:r>
          </w:p>
          <w:p w:rsidR="007479CE" w:rsidRDefault="00E570FE" w:rsidP="00CD1785">
            <w:pPr>
              <w:jc w:val="both"/>
              <w:rPr>
                <w:rFonts w:ascii="Calibri" w:hAnsi="Calibri" w:cs="Times New Roman"/>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2336" behindDoc="0" locked="0" layoutInCell="1" allowOverlap="1" wp14:anchorId="6E3A1FB6" wp14:editId="46DF8832">
                      <wp:simplePos x="0" y="0"/>
                      <wp:positionH relativeFrom="column">
                        <wp:posOffset>10795</wp:posOffset>
                      </wp:positionH>
                      <wp:positionV relativeFrom="paragraph">
                        <wp:posOffset>15240</wp:posOffset>
                      </wp:positionV>
                      <wp:extent cx="342900" cy="114300"/>
                      <wp:effectExtent l="76200" t="38100" r="57150" b="114300"/>
                      <wp:wrapThrough wrapText="bothSides">
                        <wp:wrapPolygon edited="0">
                          <wp:start x="-1200" y="-7200"/>
                          <wp:lineTo x="-4800" y="21600"/>
                          <wp:lineTo x="-1200" y="39600"/>
                          <wp:lineTo x="7200" y="39600"/>
                          <wp:lineTo x="13200" y="32400"/>
                          <wp:lineTo x="24000" y="10800"/>
                          <wp:lineTo x="22800" y="-7200"/>
                          <wp:lineTo x="-1200" y="-7200"/>
                        </wp:wrapPolygon>
                      </wp:wrapThrough>
                      <wp:docPr id="7" name="Lef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15D32" id="Left Arrow 28" o:spid="_x0000_s1026" type="#_x0000_t66" style="position:absolute;margin-left:.85pt;margin-top:1.2pt;width:2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" adj="360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E570FE">
              <w:rPr>
                <w:rFonts w:ascii="Calibri" w:hAnsi="Calibri" w:cs="Times New Roman"/>
                <w:sz w:val="16"/>
                <w:szCs w:val="16"/>
                <w:lang w:val="af-ZA"/>
              </w:rPr>
              <w:t xml:space="preserve"> Student</w:t>
            </w:r>
            <w:r w:rsidR="00AF224A" w:rsidRPr="00E570FE">
              <w:rPr>
                <w:rFonts w:ascii="Calibri" w:hAnsi="Calibri" w:cs="Times New Roman"/>
                <w:sz w:val="16"/>
                <w:szCs w:val="16"/>
                <w:lang w:val="af-ZA"/>
              </w:rPr>
              <w:t>e</w:t>
            </w:r>
            <w:r>
              <w:rPr>
                <w:rFonts w:ascii="Calibri" w:hAnsi="Calibri" w:cs="Times New Roman"/>
                <w:sz w:val="16"/>
                <w:szCs w:val="16"/>
                <w:lang w:val="af-ZA"/>
              </w:rPr>
              <w:t>bydraes en</w:t>
            </w:r>
          </w:p>
          <w:p w:rsidR="00714A5B" w:rsidRPr="00E570FE" w:rsidRDefault="00E570FE" w:rsidP="00CD1785">
            <w:pPr>
              <w:jc w:val="both"/>
              <w:rPr>
                <w:rFonts w:ascii="Calibri" w:eastAsiaTheme="majorEastAsia" w:hAnsi="Calibri" w:cs="Times New Roman"/>
                <w:i/>
                <w:iCs/>
                <w:color w:val="404040" w:themeColor="text1" w:themeTint="BF"/>
                <w:sz w:val="16"/>
                <w:szCs w:val="16"/>
                <w:lang w:val="af-ZA"/>
              </w:rPr>
            </w:pPr>
            <w:r>
              <w:rPr>
                <w:rFonts w:ascii="Calibri" w:hAnsi="Calibri" w:cs="Times New Roman"/>
                <w:sz w:val="16"/>
                <w:szCs w:val="16"/>
                <w:lang w:val="af-ZA"/>
              </w:rPr>
              <w:t xml:space="preserve"> -planne</w:t>
            </w:r>
          </w:p>
          <w:p w:rsidR="00714A5B" w:rsidRPr="00E570FE" w:rsidRDefault="00714A5B" w:rsidP="0081492F">
            <w:pPr>
              <w:ind w:left="720"/>
              <w:jc w:val="both"/>
              <w:rPr>
                <w:rFonts w:ascii="Calibri" w:hAnsi="Calibri" w:cs="Times New Roman"/>
                <w:sz w:val="16"/>
                <w:szCs w:val="16"/>
                <w:lang w:val="af-ZA"/>
              </w:rPr>
            </w:pPr>
          </w:p>
        </w:tc>
        <w:tc>
          <w:tcPr>
            <w:tcW w:w="1659" w:type="dxa"/>
            <w:vMerge/>
          </w:tcPr>
          <w:p w:rsidR="00714A5B" w:rsidRPr="002B6513" w:rsidRDefault="00714A5B" w:rsidP="0081492F">
            <w:pPr>
              <w:ind w:left="720"/>
              <w:jc w:val="both"/>
              <w:rPr>
                <w:rFonts w:ascii="Calibri" w:hAnsi="Calibri" w:cs="Times New Roman"/>
                <w:sz w:val="20"/>
                <w:szCs w:val="20"/>
                <w:lang w:val="af-ZA"/>
              </w:rPr>
            </w:pPr>
          </w:p>
        </w:tc>
      </w:tr>
      <w:tr w:rsidR="00E570FE" w:rsidRPr="002B6513" w:rsidTr="00E570FE">
        <w:trPr>
          <w:trHeight w:val="204"/>
        </w:trPr>
        <w:tc>
          <w:tcPr>
            <w:tcW w:w="1644" w:type="dxa"/>
            <w:vMerge/>
          </w:tcPr>
          <w:p w:rsidR="00714A5B" w:rsidRPr="00E570FE" w:rsidRDefault="00714A5B" w:rsidP="0081492F">
            <w:pPr>
              <w:ind w:left="720"/>
              <w:jc w:val="both"/>
              <w:rPr>
                <w:rFonts w:ascii="Calibri" w:hAnsi="Calibri" w:cs="Times New Roman"/>
                <w:sz w:val="16"/>
                <w:szCs w:val="16"/>
                <w:lang w:val="af-ZA"/>
              </w:rPr>
            </w:pPr>
          </w:p>
        </w:tc>
        <w:tc>
          <w:tcPr>
            <w:tcW w:w="2913" w:type="dxa"/>
          </w:tcPr>
          <w:p w:rsidR="001F501D" w:rsidRDefault="008D148E" w:rsidP="00AF224A">
            <w:pPr>
              <w:spacing w:before="60"/>
              <w:ind w:left="720"/>
              <w:jc w:val="both"/>
              <w:rPr>
                <w:rFonts w:ascii="Calibri" w:hAnsi="Calibri" w:cs="Times New Roman"/>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5408" behindDoc="0" locked="0" layoutInCell="1" allowOverlap="1" wp14:anchorId="0EF21696" wp14:editId="78593C60">
                      <wp:simplePos x="0" y="0"/>
                      <wp:positionH relativeFrom="column">
                        <wp:posOffset>102870</wp:posOffset>
                      </wp:positionH>
                      <wp:positionV relativeFrom="paragraph">
                        <wp:posOffset>107315</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6"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9B4AE" id="Down Arrow 39" o:spid="_x0000_s1026" type="#_x0000_t67" style="position:absolute;margin-left:8.1pt;margin-top:8.45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AF224A" w:rsidRPr="00E570FE">
              <w:rPr>
                <w:rFonts w:ascii="Calibri" w:hAnsi="Calibri" w:cs="Times New Roman"/>
                <w:sz w:val="16"/>
                <w:szCs w:val="16"/>
                <w:lang w:val="af-ZA"/>
              </w:rPr>
              <w:t xml:space="preserve">Beleid, regulasies en raamwerke </w:t>
            </w:r>
          </w:p>
          <w:p w:rsidR="00714A5B" w:rsidRPr="00E570FE" w:rsidRDefault="00AF224A" w:rsidP="00AF224A">
            <w:pPr>
              <w:spacing w:before="60"/>
              <w:ind w:left="720"/>
              <w:jc w:val="both"/>
              <w:rPr>
                <w:rFonts w:ascii="Calibri" w:hAnsi="Calibri" w:cs="Times New Roman"/>
                <w:noProof/>
                <w:sz w:val="16"/>
                <w:szCs w:val="16"/>
                <w:lang w:val="af-ZA"/>
              </w:rPr>
            </w:pPr>
            <w:r w:rsidRPr="00E570FE">
              <w:rPr>
                <w:rFonts w:ascii="Calibri" w:hAnsi="Calibri" w:cs="Times New Roman"/>
                <w:sz w:val="16"/>
                <w:szCs w:val="16"/>
                <w:lang w:val="af-ZA"/>
              </w:rPr>
              <w:t>(</w:t>
            </w:r>
            <w:r w:rsidR="001F501D">
              <w:rPr>
                <w:rFonts w:ascii="Calibri" w:hAnsi="Calibri" w:cs="Times New Roman"/>
                <w:sz w:val="16"/>
                <w:szCs w:val="16"/>
                <w:lang w:val="af-ZA"/>
              </w:rPr>
              <w:t>bv.</w:t>
            </w:r>
            <w:r w:rsidRPr="00E570FE">
              <w:rPr>
                <w:rFonts w:ascii="Calibri" w:hAnsi="Calibri" w:cs="Times New Roman"/>
                <w:sz w:val="16"/>
                <w:szCs w:val="16"/>
                <w:lang w:val="af-ZA"/>
              </w:rPr>
              <w:t xml:space="preserve"> assesseringsbeleid</w:t>
            </w:r>
            <w:r w:rsidR="00714A5B" w:rsidRPr="00E570FE">
              <w:rPr>
                <w:rFonts w:ascii="Calibri" w:hAnsi="Calibri" w:cs="Times New Roman"/>
                <w:sz w:val="16"/>
                <w:szCs w:val="16"/>
                <w:lang w:val="af-ZA"/>
              </w:rPr>
              <w:t xml:space="preserve">; </w:t>
            </w:r>
            <w:r w:rsidRPr="00E570FE">
              <w:rPr>
                <w:rFonts w:ascii="Calibri" w:hAnsi="Calibri" w:cs="Times New Roman"/>
                <w:sz w:val="16"/>
                <w:szCs w:val="16"/>
                <w:lang w:val="af-ZA"/>
              </w:rPr>
              <w:t>raamwerk vir professionele ontwikkeling</w:t>
            </w:r>
            <w:r w:rsidR="00714A5B" w:rsidRPr="00E570FE">
              <w:rPr>
                <w:rFonts w:ascii="Calibri" w:hAnsi="Calibri" w:cs="Times New Roman"/>
                <w:sz w:val="16"/>
                <w:szCs w:val="16"/>
                <w:lang w:val="af-ZA"/>
              </w:rPr>
              <w:t>)</w:t>
            </w:r>
            <w:r w:rsidR="00714A5B" w:rsidRPr="00E570FE">
              <w:rPr>
                <w:rFonts w:ascii="Calibri" w:hAnsi="Calibri" w:cs="Times New Roman"/>
                <w:noProof/>
                <w:sz w:val="16"/>
                <w:szCs w:val="16"/>
                <w:lang w:val="af-ZA"/>
              </w:rPr>
              <w:t xml:space="preserve"> </w:t>
            </w:r>
          </w:p>
          <w:p w:rsidR="00714A5B" w:rsidRPr="00E570FE" w:rsidRDefault="00714A5B" w:rsidP="0081492F">
            <w:pPr>
              <w:jc w:val="both"/>
              <w:rPr>
                <w:rFonts w:ascii="Calibri" w:hAnsi="Calibri" w:cs="Times New Roman"/>
                <w:sz w:val="16"/>
                <w:szCs w:val="16"/>
                <w:lang w:val="af-ZA"/>
              </w:rPr>
            </w:pPr>
          </w:p>
        </w:tc>
        <w:tc>
          <w:tcPr>
            <w:tcW w:w="2956" w:type="dxa"/>
          </w:tcPr>
          <w:p w:rsidR="007479CE" w:rsidRDefault="00E570FE" w:rsidP="00CD1785">
            <w:pPr>
              <w:spacing w:before="60"/>
              <w:jc w:val="both"/>
              <w:rPr>
                <w:rFonts w:ascii="Calibri" w:hAnsi="Calibri" w:cs="Times New Roman"/>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3360" behindDoc="0" locked="0" layoutInCell="1" allowOverlap="1" wp14:anchorId="297B0CA9" wp14:editId="70A181D0">
                      <wp:simplePos x="0" y="0"/>
                      <wp:positionH relativeFrom="column">
                        <wp:posOffset>11430</wp:posOffset>
                      </wp:positionH>
                      <wp:positionV relativeFrom="paragraph">
                        <wp:posOffset>104775</wp:posOffset>
                      </wp:positionV>
                      <wp:extent cx="342900" cy="114300"/>
                      <wp:effectExtent l="76200" t="38100" r="57150" b="114300"/>
                      <wp:wrapThrough wrapText="bothSides">
                        <wp:wrapPolygon edited="0">
                          <wp:start x="-1200" y="-7200"/>
                          <wp:lineTo x="-4800" y="21600"/>
                          <wp:lineTo x="-1200" y="39600"/>
                          <wp:lineTo x="7200" y="39600"/>
                          <wp:lineTo x="13200" y="32400"/>
                          <wp:lineTo x="24000" y="10800"/>
                          <wp:lineTo x="22800" y="-7200"/>
                          <wp:lineTo x="-1200" y="-7200"/>
                        </wp:wrapPolygon>
                      </wp:wrapThrough>
                      <wp:docPr id="4" name="Lef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2698C" id="Left Arrow 29" o:spid="_x0000_s1026" type="#_x0000_t66" style="position:absolute;margin-left:.9pt;margin-top:8.25pt;width:2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" adj="3600" fillcolor="#a7bfde [1620]" strokecolor="#4579b8 [3044]">
                      <v:fill color2="#4f81bd [3204]" rotate="t" focus="100%" type="gradient">
                        <o:fill v:ext="view" type="gradientUnscaled"/>
                      </v:fill>
                      <v:shadow on="t" color="black" opacity="22936f" origin=",.5" offset="0,.63889mm"/>
                      <w10:wrap type="through"/>
                    </v:shape>
                  </w:pict>
                </mc:Fallback>
              </mc:AlternateContent>
            </w:r>
            <w:r w:rsidR="00990D18" w:rsidRPr="00E570FE">
              <w:rPr>
                <w:rFonts w:ascii="Calibri" w:hAnsi="Calibri" w:cs="Times New Roman"/>
                <w:sz w:val="16"/>
                <w:szCs w:val="16"/>
                <w:lang w:val="af-ZA"/>
              </w:rPr>
              <w:t xml:space="preserve"> </w:t>
            </w:r>
            <w:r w:rsidR="00714A5B" w:rsidRPr="00E570FE">
              <w:rPr>
                <w:rFonts w:ascii="Calibri" w:hAnsi="Calibri" w:cs="Times New Roman"/>
                <w:sz w:val="16"/>
                <w:szCs w:val="16"/>
                <w:lang w:val="af-ZA"/>
              </w:rPr>
              <w:t>Fa</w:t>
            </w:r>
            <w:r w:rsidR="00AF224A" w:rsidRPr="00E570FE">
              <w:rPr>
                <w:rFonts w:ascii="Calibri" w:hAnsi="Calibri" w:cs="Times New Roman"/>
                <w:sz w:val="16"/>
                <w:szCs w:val="16"/>
                <w:lang w:val="af-ZA"/>
              </w:rPr>
              <w:t>kulteitsreëls en</w:t>
            </w:r>
          </w:p>
          <w:p w:rsidR="00714A5B" w:rsidRPr="00E570FE" w:rsidRDefault="00AF224A" w:rsidP="00AF224A">
            <w:pPr>
              <w:spacing w:before="60"/>
              <w:ind w:left="652"/>
              <w:jc w:val="both"/>
              <w:rPr>
                <w:rFonts w:ascii="Calibri" w:eastAsiaTheme="majorEastAsia" w:hAnsi="Calibri" w:cs="Times New Roman"/>
                <w:i/>
                <w:iCs/>
                <w:color w:val="404040" w:themeColor="text1" w:themeTint="BF"/>
                <w:sz w:val="16"/>
                <w:szCs w:val="16"/>
                <w:lang w:val="af-ZA"/>
              </w:rPr>
            </w:pPr>
            <w:r w:rsidRPr="00E570FE">
              <w:rPr>
                <w:rFonts w:ascii="Calibri" w:hAnsi="Calibri" w:cs="Times New Roman"/>
                <w:sz w:val="16"/>
                <w:szCs w:val="16"/>
                <w:lang w:val="af-ZA"/>
              </w:rPr>
              <w:t xml:space="preserve"> -regulasies</w:t>
            </w:r>
          </w:p>
        </w:tc>
        <w:tc>
          <w:tcPr>
            <w:tcW w:w="1659" w:type="dxa"/>
            <w:vMerge/>
          </w:tcPr>
          <w:p w:rsidR="00714A5B" w:rsidRPr="002B6513" w:rsidRDefault="00714A5B" w:rsidP="0081492F">
            <w:pPr>
              <w:jc w:val="both"/>
              <w:rPr>
                <w:rFonts w:ascii="Calibri" w:hAnsi="Calibri" w:cs="Times New Roman"/>
                <w:sz w:val="20"/>
                <w:szCs w:val="20"/>
                <w:lang w:val="af-ZA"/>
              </w:rPr>
            </w:pPr>
          </w:p>
        </w:tc>
      </w:tr>
      <w:tr w:rsidR="00E570FE" w:rsidRPr="002B6513" w:rsidTr="00E570FE">
        <w:tc>
          <w:tcPr>
            <w:tcW w:w="1644" w:type="dxa"/>
            <w:vMerge/>
          </w:tcPr>
          <w:p w:rsidR="00714A5B" w:rsidRPr="00E570FE" w:rsidRDefault="00714A5B" w:rsidP="0081492F">
            <w:pPr>
              <w:ind w:left="720"/>
              <w:jc w:val="both"/>
              <w:rPr>
                <w:rFonts w:ascii="Calibri" w:hAnsi="Calibri" w:cs="Times New Roman"/>
                <w:noProof/>
                <w:sz w:val="16"/>
                <w:szCs w:val="16"/>
                <w:lang w:val="af-ZA"/>
              </w:rPr>
            </w:pPr>
          </w:p>
        </w:tc>
        <w:tc>
          <w:tcPr>
            <w:tcW w:w="2913" w:type="dxa"/>
          </w:tcPr>
          <w:p w:rsidR="00714A5B" w:rsidRPr="00E570FE" w:rsidRDefault="008D148E" w:rsidP="00E570FE">
            <w:pPr>
              <w:ind w:left="720"/>
              <w:jc w:val="both"/>
              <w:rPr>
                <w:rFonts w:ascii="Calibri" w:hAnsi="Calibri" w:cs="Times New Roman"/>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6432" behindDoc="0" locked="0" layoutInCell="1" allowOverlap="1" wp14:anchorId="759893F7" wp14:editId="79714F95">
                      <wp:simplePos x="0" y="0"/>
                      <wp:positionH relativeFrom="column">
                        <wp:posOffset>94615</wp:posOffset>
                      </wp:positionH>
                      <wp:positionV relativeFrom="paragraph">
                        <wp:posOffset>116205</wp:posOffset>
                      </wp:positionV>
                      <wp:extent cx="281940" cy="235585"/>
                      <wp:effectExtent l="80327" t="53023" r="84138" b="122237"/>
                      <wp:wrapThrough wrapText="bothSides">
                        <wp:wrapPolygon edited="0">
                          <wp:start x="-4062" y="27218"/>
                          <wp:lineTo x="22208" y="28965"/>
                          <wp:lineTo x="26587" y="13245"/>
                          <wp:lineTo x="29505" y="11499"/>
                          <wp:lineTo x="29505" y="-2474"/>
                          <wp:lineTo x="20749" y="-5968"/>
                          <wp:lineTo x="7614" y="2766"/>
                          <wp:lineTo x="-4062" y="11499"/>
                          <wp:lineTo x="-4062" y="27218"/>
                        </wp:wrapPolygon>
                      </wp:wrapThrough>
                      <wp:docPr id="3" name="Bent-Up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81940" cy="235585"/>
                              </a:xfrm>
                              <a:custGeom>
                                <a:avLst/>
                                <a:gdLst>
                                  <a:gd name="T0" fmla="*/ 0 w 281940"/>
                                  <a:gd name="T1" fmla="*/ 176689 h 235585"/>
                                  <a:gd name="T2" fmla="*/ 192232 w 281940"/>
                                  <a:gd name="T3" fmla="*/ 176689 h 235585"/>
                                  <a:gd name="T4" fmla="*/ 192232 w 281940"/>
                                  <a:gd name="T5" fmla="*/ 58896 h 235585"/>
                                  <a:gd name="T6" fmla="*/ 161419 w 281940"/>
                                  <a:gd name="T7" fmla="*/ 58896 h 235585"/>
                                  <a:gd name="T8" fmla="*/ 221680 w 281940"/>
                                  <a:gd name="T9" fmla="*/ 0 h 235585"/>
                                  <a:gd name="T10" fmla="*/ 281940 w 281940"/>
                                  <a:gd name="T11" fmla="*/ 58896 h 235585"/>
                                  <a:gd name="T12" fmla="*/ 251128 w 281940"/>
                                  <a:gd name="T13" fmla="*/ 58896 h 235585"/>
                                  <a:gd name="T14" fmla="*/ 251128 w 281940"/>
                                  <a:gd name="T15" fmla="*/ 235585 h 235585"/>
                                  <a:gd name="T16" fmla="*/ 0 w 281940"/>
                                  <a:gd name="T17" fmla="*/ 235585 h 235585"/>
                                  <a:gd name="T18" fmla="*/ 0 w 281940"/>
                                  <a:gd name="T19" fmla="*/ 176689 h 23558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1940" h="235585">
                                    <a:moveTo>
                                      <a:pt x="0" y="176689"/>
                                    </a:moveTo>
                                    <a:lnTo>
                                      <a:pt x="192232" y="176689"/>
                                    </a:lnTo>
                                    <a:lnTo>
                                      <a:pt x="192232" y="58896"/>
                                    </a:lnTo>
                                    <a:lnTo>
                                      <a:pt x="161419" y="58896"/>
                                    </a:lnTo>
                                    <a:lnTo>
                                      <a:pt x="221680" y="0"/>
                                    </a:lnTo>
                                    <a:lnTo>
                                      <a:pt x="281940" y="58896"/>
                                    </a:lnTo>
                                    <a:lnTo>
                                      <a:pt x="251128" y="58896"/>
                                    </a:lnTo>
                                    <a:lnTo>
                                      <a:pt x="251128" y="235585"/>
                                    </a:lnTo>
                                    <a:lnTo>
                                      <a:pt x="0" y="235585"/>
                                    </a:lnTo>
                                    <a:lnTo>
                                      <a:pt x="0" y="176689"/>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463AB" id="Bent-Up Arrow 41" o:spid="_x0000_s1026" style="position:absolute;margin-left:7.45pt;margin-top:9.15pt;width:22.2pt;height:18.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94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" path="m,176689r192232,l192232,58896r-30813,l221680,r60260,58896l251128,58896r,176689l,235585,,176689xe" fillcolor="#a7bfde [1620]" strokecolor="#4579b8 [3044]">
                      <v:fill color2="#4f81bd [3204]" rotate="t" focus="100%" type="gradient">
                        <o:fill v:ext="view" type="gradientUnscaled"/>
                      </v:fill>
                      <v:shadow on="t" color="black" opacity="22936f" origin=",.5" offset="0,.63889mm"/>
                      <v:path arrowok="t" o:connecttype="custom" o:connectlocs="0,176689;192232,176689;192232,58896;161419,58896;221680,0;281940,58896;251128,58896;251128,235585;0,235585;0,176689" o:connectangles="0,0,0,0,0,0,0,0,0,0"/>
                      <w10:wrap type="through"/>
                    </v:shape>
                  </w:pict>
                </mc:Fallback>
              </mc:AlternateContent>
            </w:r>
            <w:r w:rsidR="00E570FE" w:rsidRPr="00E570FE">
              <w:rPr>
                <w:rFonts w:ascii="Calibri" w:hAnsi="Calibri" w:cs="Times New Roman"/>
                <w:sz w:val="16"/>
                <w:szCs w:val="16"/>
                <w:lang w:val="af-ZA"/>
              </w:rPr>
              <w:t>Begrotingsplanne en aktiwiteite oor tydperk van drie jaar, met inbegrip van hoe fakulteits- en sentrumplanne ondersteun sal word</w:t>
            </w:r>
          </w:p>
        </w:tc>
        <w:tc>
          <w:tcPr>
            <w:tcW w:w="2956" w:type="dxa"/>
          </w:tcPr>
          <w:p w:rsidR="00714A5B" w:rsidRPr="00E570FE" w:rsidRDefault="008D148E" w:rsidP="0081492F">
            <w:pPr>
              <w:jc w:val="both"/>
              <w:rPr>
                <w:rFonts w:ascii="Calibri" w:hAnsi="Calibri" w:cs="Times New Roman"/>
                <w:spacing w:val="-6"/>
                <w:sz w:val="16"/>
                <w:szCs w:val="16"/>
                <w:lang w:val="af-ZA"/>
              </w:rPr>
            </w:pPr>
            <w:r w:rsidRPr="00E570FE">
              <w:rPr>
                <w:rFonts w:ascii="Calibri" w:hAnsi="Calibri" w:cs="Times New Roman"/>
                <w:noProof/>
                <w:sz w:val="16"/>
                <w:szCs w:val="16"/>
              </w:rPr>
              <mc:AlternateContent>
                <mc:Choice Requires="wps">
                  <w:drawing>
                    <wp:anchor distT="0" distB="0" distL="114300" distR="114300" simplePos="0" relativeHeight="251667456" behindDoc="0" locked="0" layoutInCell="1" allowOverlap="1" wp14:anchorId="0B06F3DA" wp14:editId="24C5BB41">
                      <wp:simplePos x="0" y="0"/>
                      <wp:positionH relativeFrom="column">
                        <wp:posOffset>39370</wp:posOffset>
                      </wp:positionH>
                      <wp:positionV relativeFrom="paragraph">
                        <wp:posOffset>171450</wp:posOffset>
                      </wp:positionV>
                      <wp:extent cx="326390" cy="342900"/>
                      <wp:effectExtent l="67945" t="65405" r="103505" b="122555"/>
                      <wp:wrapThrough wrapText="bothSides">
                        <wp:wrapPolygon edited="0">
                          <wp:start x="25928" y="14920"/>
                          <wp:lineTo x="23407" y="-4280"/>
                          <wp:lineTo x="3236" y="-4280"/>
                          <wp:lineTo x="-6850" y="1720"/>
                          <wp:lineTo x="-6850" y="10120"/>
                          <wp:lineTo x="-4328" y="11320"/>
                          <wp:lineTo x="3236" y="26920"/>
                          <wp:lineTo x="25928" y="25720"/>
                          <wp:lineTo x="25928" y="14920"/>
                        </wp:wrapPolygon>
                      </wp:wrapThrough>
                      <wp:docPr id="2" name="Bent-Up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326390" cy="342900"/>
                              </a:xfrm>
                              <a:custGeom>
                                <a:avLst/>
                                <a:gdLst>
                                  <a:gd name="T0" fmla="*/ 0 w 326390"/>
                                  <a:gd name="T1" fmla="*/ 284763 h 342900"/>
                                  <a:gd name="T2" fmla="*/ 213834 w 326390"/>
                                  <a:gd name="T3" fmla="*/ 284763 h 342900"/>
                                  <a:gd name="T4" fmla="*/ 213834 w 326390"/>
                                  <a:gd name="T5" fmla="*/ 81598 h 342900"/>
                                  <a:gd name="T6" fmla="*/ 159415 w 326390"/>
                                  <a:gd name="T7" fmla="*/ 81598 h 342900"/>
                                  <a:gd name="T8" fmla="*/ 242903 w 326390"/>
                                  <a:gd name="T9" fmla="*/ 0 h 342900"/>
                                  <a:gd name="T10" fmla="*/ 326390 w 326390"/>
                                  <a:gd name="T11" fmla="*/ 81598 h 342900"/>
                                  <a:gd name="T12" fmla="*/ 271971 w 326390"/>
                                  <a:gd name="T13" fmla="*/ 81598 h 342900"/>
                                  <a:gd name="T14" fmla="*/ 271971 w 326390"/>
                                  <a:gd name="T15" fmla="*/ 342900 h 342900"/>
                                  <a:gd name="T16" fmla="*/ 0 w 326390"/>
                                  <a:gd name="T17" fmla="*/ 342900 h 342900"/>
                                  <a:gd name="T18" fmla="*/ 0 w 326390"/>
                                  <a:gd name="T19" fmla="*/ 284763 h 3429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6390" h="342900">
                                    <a:moveTo>
                                      <a:pt x="0" y="284763"/>
                                    </a:moveTo>
                                    <a:lnTo>
                                      <a:pt x="213834" y="284763"/>
                                    </a:lnTo>
                                    <a:lnTo>
                                      <a:pt x="213834" y="81598"/>
                                    </a:lnTo>
                                    <a:lnTo>
                                      <a:pt x="159415" y="81598"/>
                                    </a:lnTo>
                                    <a:lnTo>
                                      <a:pt x="242903" y="0"/>
                                    </a:lnTo>
                                    <a:lnTo>
                                      <a:pt x="326390" y="81598"/>
                                    </a:lnTo>
                                    <a:lnTo>
                                      <a:pt x="271971" y="81598"/>
                                    </a:lnTo>
                                    <a:lnTo>
                                      <a:pt x="271971" y="342900"/>
                                    </a:lnTo>
                                    <a:lnTo>
                                      <a:pt x="0" y="342900"/>
                                    </a:lnTo>
                                    <a:lnTo>
                                      <a:pt x="0" y="284763"/>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A11DB" id="Bent-Up Arrow 43" o:spid="_x0000_s1026" style="position:absolute;margin-left:3.1pt;margin-top:13.5pt;width:25.7pt;height:27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" path="m,284763r213834,l213834,81598r-54419,l242903,r83487,81598l271971,81598r,261302l,342900,,284763xe" fillcolor="#a7bfde [1620]" strokecolor="#4579b8 [3044]">
                      <v:fill color2="#4f81bd [3204]" rotate="t" focus="100%" type="gradient">
                        <o:fill v:ext="view" type="gradientUnscaled"/>
                      </v:fill>
                      <v:shadow on="t" color="black" opacity="22936f" origin=",.5" offset="0,.63889mm"/>
                      <v:path arrowok="t" o:connecttype="custom" o:connectlocs="0,284763;213834,284763;213834,81598;159415,81598;242903,0;326390,81598;271971,81598;271971,342900;0,342900;0,284763" o:connectangles="0,0,0,0,0,0,0,0,0,0"/>
                      <w10:wrap type="through"/>
                    </v:shape>
                  </w:pict>
                </mc:Fallback>
              </mc:AlternateContent>
            </w:r>
            <w:r w:rsidR="00990D18" w:rsidRPr="00E570FE">
              <w:rPr>
                <w:rFonts w:ascii="Calibri" w:hAnsi="Calibri" w:cs="Times New Roman"/>
                <w:sz w:val="16"/>
                <w:szCs w:val="16"/>
                <w:lang w:val="af-ZA"/>
              </w:rPr>
              <w:t xml:space="preserve">                 </w:t>
            </w:r>
            <w:r w:rsidR="00E570FE" w:rsidRPr="00E570FE">
              <w:rPr>
                <w:rFonts w:ascii="Calibri" w:hAnsi="Calibri" w:cs="Times New Roman"/>
                <w:sz w:val="16"/>
                <w:szCs w:val="16"/>
                <w:lang w:val="af-ZA"/>
              </w:rPr>
              <w:t>Begrotingsplanne en aktiwiteite van f</w:t>
            </w:r>
            <w:r w:rsidR="00714A5B" w:rsidRPr="00E570FE">
              <w:rPr>
                <w:rFonts w:ascii="Calibri" w:hAnsi="Calibri" w:cs="Times New Roman"/>
                <w:spacing w:val="-6"/>
                <w:sz w:val="16"/>
                <w:szCs w:val="16"/>
                <w:lang w:val="af-ZA"/>
              </w:rPr>
              <w:t>a</w:t>
            </w:r>
            <w:r w:rsidR="00E570FE" w:rsidRPr="00E570FE">
              <w:rPr>
                <w:rFonts w:ascii="Calibri" w:hAnsi="Calibri" w:cs="Times New Roman"/>
                <w:spacing w:val="-6"/>
                <w:sz w:val="16"/>
                <w:szCs w:val="16"/>
                <w:lang w:val="af-ZA"/>
              </w:rPr>
              <w:t>kulteite en sentra</w:t>
            </w:r>
          </w:p>
          <w:p w:rsidR="00E570FE" w:rsidRPr="00E570FE" w:rsidRDefault="00E570FE" w:rsidP="00990D18">
            <w:pPr>
              <w:ind w:left="794"/>
              <w:jc w:val="both"/>
              <w:rPr>
                <w:rFonts w:ascii="Calibri" w:hAnsi="Calibri" w:cs="Times New Roman"/>
                <w:spacing w:val="-6"/>
                <w:sz w:val="16"/>
                <w:szCs w:val="16"/>
                <w:lang w:val="af-ZA"/>
              </w:rPr>
            </w:pPr>
          </w:p>
          <w:p w:rsidR="007479CE" w:rsidRDefault="00E570FE" w:rsidP="00E570FE">
            <w:pPr>
              <w:ind w:left="794"/>
              <w:jc w:val="both"/>
              <w:rPr>
                <w:rFonts w:ascii="Calibri" w:hAnsi="Calibri" w:cs="Times New Roman"/>
                <w:spacing w:val="-6"/>
                <w:sz w:val="16"/>
                <w:szCs w:val="16"/>
                <w:lang w:val="af-ZA"/>
              </w:rPr>
            </w:pPr>
            <w:r w:rsidRPr="00E570FE">
              <w:rPr>
                <w:rFonts w:ascii="Calibri" w:hAnsi="Calibri" w:cs="Times New Roman"/>
                <w:spacing w:val="-6"/>
                <w:sz w:val="16"/>
                <w:szCs w:val="16"/>
                <w:lang w:val="af-ZA"/>
              </w:rPr>
              <w:t>Studenteplanne en</w:t>
            </w:r>
          </w:p>
          <w:p w:rsidR="00714A5B" w:rsidRPr="00E570FE" w:rsidRDefault="00E570FE" w:rsidP="00E570FE">
            <w:pPr>
              <w:ind w:left="794"/>
              <w:jc w:val="both"/>
              <w:rPr>
                <w:rFonts w:ascii="Calibri" w:hAnsi="Calibri" w:cs="Times New Roman"/>
                <w:spacing w:val="-6"/>
                <w:sz w:val="16"/>
                <w:szCs w:val="16"/>
                <w:lang w:val="af-ZA"/>
              </w:rPr>
            </w:pPr>
            <w:r w:rsidRPr="00E570FE">
              <w:rPr>
                <w:rFonts w:ascii="Calibri" w:hAnsi="Calibri" w:cs="Times New Roman"/>
                <w:spacing w:val="-6"/>
                <w:sz w:val="16"/>
                <w:szCs w:val="16"/>
                <w:lang w:val="af-ZA"/>
              </w:rPr>
              <w:t xml:space="preserve"> -aktiwiteite</w:t>
            </w:r>
          </w:p>
        </w:tc>
        <w:tc>
          <w:tcPr>
            <w:tcW w:w="1659" w:type="dxa"/>
            <w:vMerge/>
          </w:tcPr>
          <w:p w:rsidR="00714A5B" w:rsidRPr="002B6513" w:rsidRDefault="00714A5B" w:rsidP="0081492F">
            <w:pPr>
              <w:jc w:val="both"/>
              <w:rPr>
                <w:rFonts w:ascii="Calibri" w:hAnsi="Calibri" w:cs="Times New Roman"/>
                <w:sz w:val="20"/>
                <w:szCs w:val="20"/>
                <w:lang w:val="af-ZA"/>
              </w:rPr>
            </w:pPr>
          </w:p>
        </w:tc>
      </w:tr>
    </w:tbl>
    <w:p w:rsidR="00714A5B" w:rsidRPr="002B6513" w:rsidRDefault="00714A5B" w:rsidP="00714A5B">
      <w:pPr>
        <w:spacing w:before="120" w:after="200"/>
        <w:jc w:val="both"/>
        <w:rPr>
          <w:rFonts w:ascii="Calibri" w:hAnsi="Calibri" w:cs="Times New Roman"/>
          <w:b/>
          <w:lang w:val="af-ZA"/>
        </w:rPr>
      </w:pPr>
      <w:r w:rsidRPr="002B6513">
        <w:rPr>
          <w:rFonts w:ascii="Calibri" w:hAnsi="Calibri" w:cs="Times New Roman"/>
          <w:b/>
          <w:lang w:val="af-ZA"/>
        </w:rPr>
        <w:lastRenderedPageBreak/>
        <w:t>2</w:t>
      </w:r>
      <w:r w:rsidR="00665CC9">
        <w:rPr>
          <w:rFonts w:ascii="Calibri" w:hAnsi="Calibri" w:cs="Times New Roman"/>
          <w:b/>
          <w:lang w:val="af-ZA"/>
        </w:rPr>
        <w:t>.</w:t>
      </w:r>
      <w:r w:rsidRPr="002B6513">
        <w:rPr>
          <w:rFonts w:ascii="Calibri" w:hAnsi="Calibri" w:cs="Times New Roman"/>
          <w:b/>
          <w:lang w:val="af-ZA"/>
        </w:rPr>
        <w:tab/>
      </w:r>
      <w:r w:rsidR="00E570FE">
        <w:rPr>
          <w:rFonts w:ascii="Calibri" w:hAnsi="Calibri" w:cs="Times New Roman"/>
          <w:b/>
          <w:lang w:val="af-ZA"/>
        </w:rPr>
        <w:t>Konteks</w:t>
      </w:r>
    </w:p>
    <w:p w:rsidR="00714A5B" w:rsidRPr="002B6513" w:rsidRDefault="00E570FE" w:rsidP="00714A5B">
      <w:pPr>
        <w:spacing w:before="120" w:after="200"/>
        <w:jc w:val="both"/>
        <w:rPr>
          <w:rFonts w:ascii="Calibri" w:hAnsi="Calibri" w:cs="Times New Roman"/>
          <w:lang w:val="af-ZA"/>
        </w:rPr>
      </w:pPr>
      <w:r>
        <w:rPr>
          <w:rFonts w:ascii="Calibri" w:hAnsi="Calibri" w:cs="Times New Roman"/>
          <w:lang w:val="af-ZA"/>
        </w:rPr>
        <w:t xml:space="preserve">As ’n navorsingsgerigte universiteit kom die US tans </w:t>
      </w:r>
      <w:r w:rsidR="007479CE">
        <w:rPr>
          <w:rFonts w:ascii="Calibri" w:hAnsi="Calibri" w:cs="Times New Roman"/>
          <w:lang w:val="af-ZA"/>
        </w:rPr>
        <w:t xml:space="preserve">te staan </w:t>
      </w:r>
      <w:r>
        <w:rPr>
          <w:rFonts w:ascii="Calibri" w:hAnsi="Calibri" w:cs="Times New Roman"/>
          <w:lang w:val="af-ZA"/>
        </w:rPr>
        <w:t>voor baie spesifieke uitdagings en geleenthede met betrekking tot sy unieke geskiedenis sowel as nasionale en internasionale tendense in hoër onderwys en kennisontwikkeling</w:t>
      </w:r>
      <w:r w:rsidR="00714A5B" w:rsidRPr="002B6513">
        <w:rPr>
          <w:rFonts w:ascii="Calibri" w:hAnsi="Calibri" w:cs="Times New Roman"/>
          <w:lang w:val="af-ZA"/>
        </w:rPr>
        <w:t xml:space="preserve">. </w:t>
      </w:r>
      <w:r>
        <w:rPr>
          <w:rFonts w:ascii="Calibri" w:hAnsi="Calibri" w:cs="Times New Roman"/>
          <w:lang w:val="af-ZA"/>
        </w:rPr>
        <w:t>D</w:t>
      </w:r>
      <w:r w:rsidR="007479CE">
        <w:rPr>
          <w:rFonts w:ascii="Calibri" w:hAnsi="Calibri" w:cs="Times New Roman"/>
          <w:lang w:val="af-ZA"/>
        </w:rPr>
        <w:t>í</w:t>
      </w:r>
      <w:r>
        <w:rPr>
          <w:rFonts w:ascii="Calibri" w:hAnsi="Calibri" w:cs="Times New Roman"/>
          <w:lang w:val="af-ZA"/>
        </w:rPr>
        <w:t>t beïnvloed hoe onderrig en leer gestalte kry en vereis bepaalde strategiese prioriteite vir die tydperk</w:t>
      </w:r>
      <w:r w:rsidR="00BC38B3" w:rsidRPr="002B6513">
        <w:rPr>
          <w:rFonts w:ascii="Calibri" w:hAnsi="Calibri" w:cs="Times New Roman"/>
          <w:lang w:val="af-ZA"/>
        </w:rPr>
        <w:t xml:space="preserve"> 2014 </w:t>
      </w:r>
      <w:r>
        <w:rPr>
          <w:rFonts w:ascii="Calibri" w:hAnsi="Calibri" w:cs="Times New Roman"/>
          <w:lang w:val="af-ZA"/>
        </w:rPr>
        <w:t>tot</w:t>
      </w:r>
      <w:r w:rsidR="00BC38B3" w:rsidRPr="002B6513">
        <w:rPr>
          <w:rFonts w:ascii="Calibri" w:hAnsi="Calibri" w:cs="Times New Roman"/>
          <w:lang w:val="af-ZA"/>
        </w:rPr>
        <w:t xml:space="preserve"> 2018</w:t>
      </w:r>
      <w:r>
        <w:rPr>
          <w:rFonts w:ascii="Calibri" w:hAnsi="Calibri" w:cs="Times New Roman"/>
          <w:lang w:val="af-ZA"/>
        </w:rPr>
        <w:t>, wat hier</w:t>
      </w:r>
      <w:r w:rsidR="007479CE">
        <w:rPr>
          <w:rFonts w:ascii="Calibri" w:hAnsi="Calibri" w:cs="Times New Roman"/>
          <w:lang w:val="af-ZA"/>
        </w:rPr>
        <w:t>onder</w:t>
      </w:r>
      <w:r>
        <w:rPr>
          <w:rFonts w:ascii="Calibri" w:hAnsi="Calibri" w:cs="Times New Roman"/>
          <w:lang w:val="af-ZA"/>
        </w:rPr>
        <w:t xml:space="preserve"> beskryf word</w:t>
      </w:r>
      <w:r w:rsidR="00714A5B" w:rsidRPr="002B6513">
        <w:rPr>
          <w:rFonts w:ascii="Calibri" w:hAnsi="Calibri" w:cs="Times New Roman"/>
          <w:lang w:val="af-ZA"/>
        </w:rPr>
        <w:t>.</w:t>
      </w:r>
    </w:p>
    <w:p w:rsidR="00714A5B" w:rsidRPr="002B6513" w:rsidRDefault="00E570FE" w:rsidP="00714A5B">
      <w:pPr>
        <w:pStyle w:val="Quotation"/>
        <w:spacing w:before="120" w:after="200"/>
        <w:ind w:left="0"/>
        <w:rPr>
          <w:rFonts w:ascii="Calibri" w:hAnsi="Calibri"/>
          <w:sz w:val="24"/>
          <w:lang w:val="af-ZA"/>
        </w:rPr>
      </w:pPr>
      <w:r>
        <w:rPr>
          <w:rFonts w:ascii="Calibri" w:hAnsi="Calibri"/>
          <w:sz w:val="24"/>
          <w:lang w:val="af-ZA"/>
        </w:rPr>
        <w:t>Op ’n institusionele vlak maak die Universiteit fluks naam as ’n navorsingsgerigte instelling. Hiervan getuig die plek wat die US op verskeie ranglyste beklee</w:t>
      </w:r>
      <w:r w:rsidR="00714A5B" w:rsidRPr="002B6513">
        <w:rPr>
          <w:rFonts w:ascii="Calibri" w:hAnsi="Calibri"/>
          <w:sz w:val="24"/>
          <w:lang w:val="af-ZA"/>
        </w:rPr>
        <w:t xml:space="preserve">. </w:t>
      </w:r>
      <w:r>
        <w:rPr>
          <w:rFonts w:ascii="Calibri" w:hAnsi="Calibri"/>
          <w:sz w:val="24"/>
          <w:lang w:val="af-ZA"/>
        </w:rPr>
        <w:t xml:space="preserve">Die moontlike voordele wat </w:t>
      </w:r>
      <w:r w:rsidR="007479CE">
        <w:rPr>
          <w:rFonts w:ascii="Calibri" w:hAnsi="Calibri"/>
          <w:sz w:val="24"/>
          <w:lang w:val="af-ZA"/>
        </w:rPr>
        <w:t>hierdeur</w:t>
      </w:r>
      <w:r>
        <w:rPr>
          <w:rFonts w:ascii="Calibri" w:hAnsi="Calibri"/>
          <w:sz w:val="24"/>
          <w:lang w:val="af-ZA"/>
        </w:rPr>
        <w:t xml:space="preserve"> </w:t>
      </w:r>
      <w:r w:rsidR="007479CE">
        <w:rPr>
          <w:rFonts w:ascii="Calibri" w:hAnsi="Calibri"/>
          <w:sz w:val="24"/>
          <w:lang w:val="af-ZA"/>
        </w:rPr>
        <w:t>ge</w:t>
      </w:r>
      <w:r>
        <w:rPr>
          <w:rFonts w:ascii="Calibri" w:hAnsi="Calibri"/>
          <w:sz w:val="24"/>
          <w:lang w:val="af-ZA"/>
        </w:rPr>
        <w:t>bied</w:t>
      </w:r>
      <w:r w:rsidR="007479CE">
        <w:rPr>
          <w:rFonts w:ascii="Calibri" w:hAnsi="Calibri"/>
          <w:sz w:val="24"/>
          <w:lang w:val="af-ZA"/>
        </w:rPr>
        <w:t xml:space="preserve"> word</w:t>
      </w:r>
      <w:r>
        <w:rPr>
          <w:rFonts w:ascii="Calibri" w:hAnsi="Calibri"/>
          <w:sz w:val="24"/>
          <w:lang w:val="af-ZA"/>
        </w:rPr>
        <w:t>, behoort in sowel voor- as nagraadse onderrig en leer benut te word</w:t>
      </w:r>
      <w:r w:rsidR="00714A5B" w:rsidRPr="002B6513">
        <w:rPr>
          <w:rFonts w:ascii="Calibri" w:hAnsi="Calibri"/>
          <w:sz w:val="24"/>
          <w:lang w:val="af-ZA"/>
        </w:rPr>
        <w:t xml:space="preserve">. </w:t>
      </w:r>
    </w:p>
    <w:p w:rsidR="00714A5B" w:rsidRPr="002B6513" w:rsidRDefault="00E570FE" w:rsidP="00714A5B">
      <w:pPr>
        <w:spacing w:before="120" w:after="200"/>
        <w:jc w:val="both"/>
        <w:rPr>
          <w:rFonts w:ascii="Calibri" w:hAnsi="Calibri" w:cs="Times New Roman"/>
          <w:lang w:val="af-ZA"/>
        </w:rPr>
      </w:pPr>
      <w:r>
        <w:rPr>
          <w:rFonts w:ascii="Calibri" w:hAnsi="Calibri" w:cs="Times New Roman"/>
          <w:lang w:val="af-ZA"/>
        </w:rPr>
        <w:t xml:space="preserve">Die Universiteit worstel steeds </w:t>
      </w:r>
      <w:r w:rsidR="00034302">
        <w:rPr>
          <w:rFonts w:ascii="Calibri" w:hAnsi="Calibri" w:cs="Times New Roman"/>
          <w:lang w:val="af-ZA"/>
        </w:rPr>
        <w:t>daarmee om enersyds ’n unieke identiteit te handhaaf en andersyds meer toeganklik vir almal te word, veral wat diversiteit onder studente en personeel betref</w:t>
      </w:r>
      <w:r w:rsidR="00714A5B" w:rsidRPr="002B6513">
        <w:rPr>
          <w:rFonts w:ascii="Calibri" w:hAnsi="Calibri" w:cs="Times New Roman"/>
          <w:lang w:val="af-ZA"/>
        </w:rPr>
        <w:t xml:space="preserve">. </w:t>
      </w:r>
      <w:r w:rsidR="00034302">
        <w:rPr>
          <w:rFonts w:ascii="Calibri" w:hAnsi="Calibri" w:cs="Times New Roman"/>
          <w:lang w:val="af-ZA"/>
        </w:rPr>
        <w:t>D</w:t>
      </w:r>
      <w:r w:rsidR="00034302">
        <w:rPr>
          <w:rFonts w:ascii="Calibri" w:hAnsi="Calibri" w:cs="Calibri"/>
          <w:lang w:val="af-ZA"/>
        </w:rPr>
        <w:t>í</w:t>
      </w:r>
      <w:r w:rsidR="00034302">
        <w:rPr>
          <w:rFonts w:ascii="Calibri" w:hAnsi="Calibri" w:cs="Times New Roman"/>
          <w:lang w:val="af-ZA"/>
        </w:rPr>
        <w:t xml:space="preserve">t </w:t>
      </w:r>
      <w:r w:rsidR="00000BCF">
        <w:rPr>
          <w:rFonts w:ascii="Calibri" w:hAnsi="Calibri" w:cs="Times New Roman"/>
          <w:lang w:val="af-ZA"/>
        </w:rPr>
        <w:t>werp</w:t>
      </w:r>
      <w:r w:rsidR="00034302">
        <w:rPr>
          <w:rFonts w:ascii="Calibri" w:hAnsi="Calibri" w:cs="Times New Roman"/>
          <w:lang w:val="af-ZA"/>
        </w:rPr>
        <w:t xml:space="preserve"> die soeklig op taal, synde</w:t>
      </w:r>
      <w:r w:rsidR="00802961">
        <w:rPr>
          <w:rFonts w:ascii="Calibri" w:hAnsi="Calibri" w:cs="Times New Roman"/>
          <w:lang w:val="af-ZA"/>
        </w:rPr>
        <w:t xml:space="preserve"> </w:t>
      </w:r>
      <w:r w:rsidR="00034302">
        <w:rPr>
          <w:rFonts w:ascii="Calibri" w:hAnsi="Calibri" w:cs="Times New Roman"/>
          <w:lang w:val="af-ZA"/>
        </w:rPr>
        <w:t>’n onderrigmiddel,  ’n uitdaging</w:t>
      </w:r>
      <w:r w:rsidR="007479CE">
        <w:rPr>
          <w:rFonts w:ascii="Calibri" w:hAnsi="Calibri" w:cs="Times New Roman"/>
          <w:lang w:val="af-ZA"/>
        </w:rPr>
        <w:t>,</w:t>
      </w:r>
      <w:r w:rsidR="00034302">
        <w:rPr>
          <w:rFonts w:ascii="Calibri" w:hAnsi="Calibri" w:cs="Times New Roman"/>
          <w:lang w:val="af-ZA"/>
        </w:rPr>
        <w:t xml:space="preserve"> </w:t>
      </w:r>
      <w:r w:rsidR="00000BCF">
        <w:rPr>
          <w:rFonts w:ascii="Calibri" w:hAnsi="Calibri" w:cs="Times New Roman"/>
          <w:lang w:val="af-ZA"/>
        </w:rPr>
        <w:t>dog ook</w:t>
      </w:r>
      <w:r w:rsidR="00034302">
        <w:rPr>
          <w:rFonts w:ascii="Calibri" w:hAnsi="Calibri" w:cs="Times New Roman"/>
          <w:lang w:val="af-ZA"/>
        </w:rPr>
        <w:t xml:space="preserve"> ’n potensiële ryke hulpbron</w:t>
      </w:r>
      <w:r w:rsidR="00714A5B" w:rsidRPr="002B6513">
        <w:rPr>
          <w:rFonts w:ascii="Calibri" w:hAnsi="Calibri" w:cs="Times New Roman"/>
          <w:lang w:val="af-ZA"/>
        </w:rPr>
        <w:t xml:space="preserve">. </w:t>
      </w:r>
    </w:p>
    <w:p w:rsidR="00714A5B" w:rsidRPr="002B6513" w:rsidRDefault="00034302" w:rsidP="00714A5B">
      <w:pPr>
        <w:spacing w:before="120" w:after="200"/>
        <w:jc w:val="both"/>
        <w:rPr>
          <w:rFonts w:ascii="Calibri" w:hAnsi="Calibri" w:cs="Times New Roman"/>
          <w:lang w:val="af-ZA"/>
        </w:rPr>
      </w:pPr>
      <w:r>
        <w:rPr>
          <w:rFonts w:ascii="Calibri" w:hAnsi="Calibri" w:cs="Times New Roman"/>
          <w:lang w:val="af-ZA"/>
        </w:rPr>
        <w:t xml:space="preserve">Die Universiteit neem aan ’n toenemende aantal vennootskappe met die openbare sektor, beroepsliggame en rade deel, wat almal bepaalde verwagtinge van die instelling het. Hierdie verwagtinge plaas die US onder druk, </w:t>
      </w:r>
      <w:r w:rsidR="00000BCF">
        <w:rPr>
          <w:rFonts w:ascii="Calibri" w:hAnsi="Calibri" w:cs="Times New Roman"/>
          <w:lang w:val="af-ZA"/>
        </w:rPr>
        <w:t>maar</w:t>
      </w:r>
      <w:r>
        <w:rPr>
          <w:rFonts w:ascii="Calibri" w:hAnsi="Calibri" w:cs="Times New Roman"/>
          <w:lang w:val="af-ZA"/>
        </w:rPr>
        <w:t xml:space="preserve"> bied ook ’n geleentheid vir vernuwing en relevansie</w:t>
      </w:r>
      <w:r w:rsidR="00714A5B" w:rsidRPr="002B6513">
        <w:rPr>
          <w:rFonts w:ascii="Calibri" w:hAnsi="Calibri" w:cs="Times New Roman"/>
          <w:lang w:val="af-ZA"/>
        </w:rPr>
        <w:t xml:space="preserve">. </w:t>
      </w:r>
    </w:p>
    <w:p w:rsidR="00714A5B" w:rsidRPr="002B6513" w:rsidRDefault="00034302" w:rsidP="00714A5B">
      <w:pPr>
        <w:spacing w:before="120" w:after="200"/>
        <w:jc w:val="both"/>
        <w:rPr>
          <w:rFonts w:ascii="Calibri" w:hAnsi="Calibri" w:cs="Times New Roman"/>
          <w:lang w:val="af-ZA"/>
        </w:rPr>
      </w:pPr>
      <w:r>
        <w:rPr>
          <w:rFonts w:ascii="Calibri" w:hAnsi="Calibri" w:cs="Times New Roman"/>
          <w:lang w:val="af-ZA"/>
        </w:rPr>
        <w:t>Die Universiteit het ’n belangrike rol te vervul om die verskeidenheid</w:t>
      </w:r>
      <w:r w:rsidR="00714A5B" w:rsidRPr="002B6513">
        <w:rPr>
          <w:rFonts w:ascii="Calibri" w:hAnsi="Calibri" w:cs="Times New Roman"/>
          <w:lang w:val="af-ZA"/>
        </w:rPr>
        <w:t xml:space="preserve"> </w:t>
      </w:r>
      <w:r w:rsidR="00714A5B" w:rsidRPr="002B6513">
        <w:rPr>
          <w:rFonts w:ascii="Calibri" w:hAnsi="Calibri" w:cs="Times New Roman"/>
          <w:i/>
          <w:lang w:val="af-ZA"/>
        </w:rPr>
        <w:t>so</w:t>
      </w:r>
      <w:r>
        <w:rPr>
          <w:rFonts w:ascii="Calibri" w:hAnsi="Calibri" w:cs="Times New Roman"/>
          <w:i/>
          <w:lang w:val="af-ZA"/>
        </w:rPr>
        <w:t>siokulturele, opvoedkundige en ekonomiese uitdagings van Suid-Afrika</w:t>
      </w:r>
      <w:r w:rsidR="00714A5B" w:rsidRPr="002B6513">
        <w:rPr>
          <w:rFonts w:ascii="Calibri" w:hAnsi="Calibri" w:cs="Times New Roman"/>
          <w:lang w:val="af-ZA"/>
        </w:rPr>
        <w:t xml:space="preserve"> </w:t>
      </w:r>
      <w:r>
        <w:rPr>
          <w:rFonts w:ascii="Calibri" w:hAnsi="Calibri" w:cs="Times New Roman"/>
          <w:lang w:val="af-ZA"/>
        </w:rPr>
        <w:t>en die groter streek die hoof te bied</w:t>
      </w:r>
      <w:r w:rsidR="00714A5B" w:rsidRPr="002B6513">
        <w:rPr>
          <w:rFonts w:ascii="Calibri" w:hAnsi="Calibri" w:cs="Times New Roman"/>
          <w:i/>
          <w:lang w:val="af-ZA"/>
        </w:rPr>
        <w:t xml:space="preserve">. </w:t>
      </w:r>
      <w:r>
        <w:rPr>
          <w:rFonts w:ascii="Calibri" w:hAnsi="Calibri" w:cs="Times New Roman"/>
          <w:lang w:val="af-ZA"/>
        </w:rPr>
        <w:t>Die nalatenskap van maatskaplike verdeling duur voort: Ook in onderrig en leer moet die US nasionale en plaaslike uitdagings met betrekking tot die maatskaplike en ekonomiese konteks hanteer</w:t>
      </w:r>
      <w:r w:rsidR="00714A5B" w:rsidRPr="002B6513">
        <w:rPr>
          <w:rFonts w:ascii="Calibri" w:hAnsi="Calibri" w:cs="Times New Roman"/>
          <w:lang w:val="af-ZA"/>
        </w:rPr>
        <w:t xml:space="preserve">. </w:t>
      </w:r>
      <w:r>
        <w:rPr>
          <w:rFonts w:ascii="Calibri" w:hAnsi="Calibri" w:cs="Times New Roman"/>
          <w:lang w:val="af-ZA"/>
        </w:rPr>
        <w:t xml:space="preserve">In Suid-Afrikaanse verband </w:t>
      </w:r>
      <w:r w:rsidR="00000BCF">
        <w:rPr>
          <w:rFonts w:ascii="Calibri" w:hAnsi="Calibri" w:cs="Times New Roman"/>
          <w:lang w:val="af-ZA"/>
        </w:rPr>
        <w:t>is die vlak van ongelykheid tussen arm en ryk mense in</w:t>
      </w:r>
      <w:r>
        <w:rPr>
          <w:rFonts w:ascii="Calibri" w:hAnsi="Calibri" w:cs="Times New Roman"/>
          <w:lang w:val="af-ZA"/>
        </w:rPr>
        <w:t xml:space="preserve"> </w:t>
      </w:r>
      <w:r w:rsidR="00000BCF">
        <w:rPr>
          <w:rFonts w:ascii="Calibri" w:hAnsi="Calibri" w:cs="Times New Roman"/>
          <w:lang w:val="af-ZA"/>
        </w:rPr>
        <w:t xml:space="preserve">die </w:t>
      </w:r>
      <w:r>
        <w:rPr>
          <w:rFonts w:ascii="Calibri" w:hAnsi="Calibri" w:cs="Times New Roman"/>
          <w:lang w:val="af-ZA"/>
        </w:rPr>
        <w:t>Stellenbosch</w:t>
      </w:r>
      <w:r w:rsidR="00000BCF">
        <w:rPr>
          <w:rFonts w:ascii="Calibri" w:hAnsi="Calibri" w:cs="Times New Roman"/>
          <w:lang w:val="af-ZA"/>
        </w:rPr>
        <w:t>-</w:t>
      </w:r>
      <w:r>
        <w:rPr>
          <w:rFonts w:ascii="Calibri" w:hAnsi="Calibri" w:cs="Times New Roman"/>
          <w:lang w:val="af-ZA"/>
        </w:rPr>
        <w:t>streek van die hoogste</w:t>
      </w:r>
      <w:r w:rsidR="00000BCF">
        <w:rPr>
          <w:rFonts w:ascii="Calibri" w:hAnsi="Calibri" w:cs="Times New Roman"/>
          <w:lang w:val="af-ZA"/>
        </w:rPr>
        <w:t xml:space="preserve"> in die land</w:t>
      </w:r>
      <w:r w:rsidR="00714A5B" w:rsidRPr="002B6513">
        <w:rPr>
          <w:rFonts w:ascii="Calibri" w:hAnsi="Calibri" w:cs="Times New Roman"/>
          <w:lang w:val="af-ZA"/>
        </w:rPr>
        <w:t>.</w:t>
      </w:r>
      <w:r w:rsidR="00714A5B" w:rsidRPr="002B6513">
        <w:rPr>
          <w:rFonts w:ascii="Calibri" w:hAnsi="Calibri" w:cs="Times New Roman"/>
          <w:i/>
          <w:lang w:val="af-ZA"/>
        </w:rPr>
        <w:t xml:space="preserve"> </w:t>
      </w:r>
      <w:r>
        <w:rPr>
          <w:rFonts w:ascii="Calibri" w:hAnsi="Calibri" w:cs="Times New Roman"/>
          <w:lang w:val="af-ZA"/>
        </w:rPr>
        <w:t>Hierdie uitdagings beïnvloed die roetinepraktyke vir onderrig en leer aan die Universiteit. Terselfdertyd moet die Univer</w:t>
      </w:r>
      <w:r w:rsidR="000861F6">
        <w:rPr>
          <w:rFonts w:ascii="Calibri" w:hAnsi="Calibri" w:cs="Times New Roman"/>
          <w:lang w:val="af-ZA"/>
        </w:rPr>
        <w:t>s</w:t>
      </w:r>
      <w:r>
        <w:rPr>
          <w:rFonts w:ascii="Calibri" w:hAnsi="Calibri" w:cs="Times New Roman"/>
          <w:lang w:val="af-ZA"/>
        </w:rPr>
        <w:t xml:space="preserve">iteit ’n rol speel om tot ’n positiewe oplossing vir hierdie uitdagings by te dra. Die Universiteitsdokument </w:t>
      </w:r>
      <w:r w:rsidR="00714A5B" w:rsidRPr="002B6513">
        <w:rPr>
          <w:rFonts w:ascii="Calibri" w:hAnsi="Calibri" w:cs="Times New Roman"/>
          <w:lang w:val="af-ZA"/>
        </w:rPr>
        <w:t>“Ho</w:t>
      </w:r>
      <w:r w:rsidR="000861F6">
        <w:rPr>
          <w:rFonts w:ascii="Calibri" w:hAnsi="Calibri" w:cs="Times New Roman"/>
          <w:lang w:val="af-ZA"/>
        </w:rPr>
        <w:t>o</w:t>
      </w:r>
      <w:r w:rsidR="00714A5B" w:rsidRPr="002B6513">
        <w:rPr>
          <w:rFonts w:ascii="Calibri" w:hAnsi="Calibri" w:cs="Times New Roman"/>
          <w:lang w:val="af-ZA"/>
        </w:rPr>
        <w:t xml:space="preserve">p as </w:t>
      </w:r>
      <w:r w:rsidR="000861F6">
        <w:rPr>
          <w:rFonts w:ascii="Calibri" w:hAnsi="Calibri" w:cs="Times New Roman"/>
          <w:lang w:val="af-ZA"/>
        </w:rPr>
        <w:t>rigtinggewende motief vir die Universiteit Stellenbosch</w:t>
      </w:r>
      <w:r w:rsidR="00714A5B" w:rsidRPr="002B6513">
        <w:rPr>
          <w:rFonts w:ascii="Calibri" w:hAnsi="Calibri" w:cs="Times New Roman"/>
          <w:lang w:val="af-ZA"/>
        </w:rPr>
        <w:t>”</w:t>
      </w:r>
      <w:r>
        <w:rPr>
          <w:rFonts w:ascii="Calibri" w:hAnsi="Calibri" w:cs="Times New Roman"/>
          <w:lang w:val="af-ZA"/>
        </w:rPr>
        <w:t>, wat in Maart 2011 ter tafel gelê is, erken hierdie noodsaak</w:t>
      </w:r>
      <w:r w:rsidR="00714A5B" w:rsidRPr="002B6513">
        <w:rPr>
          <w:rFonts w:ascii="Calibri" w:hAnsi="Calibri" w:cs="Times New Roman"/>
          <w:lang w:val="af-ZA"/>
        </w:rPr>
        <w:t xml:space="preserve">. </w:t>
      </w:r>
    </w:p>
    <w:p w:rsidR="00714A5B" w:rsidRPr="002B6513" w:rsidRDefault="00C337E6" w:rsidP="00714A5B">
      <w:pPr>
        <w:spacing w:before="120" w:after="200"/>
        <w:jc w:val="both"/>
        <w:rPr>
          <w:rFonts w:ascii="Calibri" w:hAnsi="Calibri" w:cs="Times New Roman"/>
          <w:b/>
          <w:lang w:val="af-ZA"/>
        </w:rPr>
      </w:pPr>
      <w:r>
        <w:rPr>
          <w:rFonts w:ascii="Calibri" w:hAnsi="Calibri" w:cs="Times New Roman"/>
          <w:i/>
          <w:lang w:val="af-ZA"/>
        </w:rPr>
        <w:t>B</w:t>
      </w:r>
      <w:r w:rsidR="000861F6">
        <w:rPr>
          <w:rFonts w:ascii="Calibri" w:hAnsi="Calibri" w:cs="Times New Roman"/>
          <w:i/>
          <w:lang w:val="af-ZA"/>
        </w:rPr>
        <w:t xml:space="preserve">eperkte bewyse van transformasie in Suid-Afrikaanse laer- en hoërskoolonderrig </w:t>
      </w:r>
      <w:r w:rsidR="000861F6">
        <w:rPr>
          <w:rFonts w:ascii="Calibri" w:hAnsi="Calibri" w:cs="Times New Roman"/>
          <w:lang w:val="af-ZA"/>
        </w:rPr>
        <w:t xml:space="preserve">verklaar waarom soveel jongmense </w:t>
      </w:r>
      <w:r w:rsidR="000A6FB8">
        <w:rPr>
          <w:rFonts w:ascii="Calibri" w:hAnsi="Calibri" w:cs="Times New Roman"/>
          <w:lang w:val="af-ZA"/>
        </w:rPr>
        <w:t xml:space="preserve">voor </w:t>
      </w:r>
      <w:r w:rsidR="000861F6">
        <w:rPr>
          <w:rFonts w:ascii="Calibri" w:hAnsi="Calibri" w:cs="Times New Roman"/>
          <w:lang w:val="af-ZA"/>
        </w:rPr>
        <w:t xml:space="preserve">matriek </w:t>
      </w:r>
      <w:r w:rsidR="000A6FB8">
        <w:rPr>
          <w:rFonts w:ascii="Calibri" w:hAnsi="Calibri" w:cs="Times New Roman"/>
          <w:lang w:val="af-ZA"/>
        </w:rPr>
        <w:t>reeds skool verlaat</w:t>
      </w:r>
      <w:r w:rsidR="004208A6" w:rsidRPr="002B6513">
        <w:rPr>
          <w:rFonts w:ascii="Calibri" w:hAnsi="Calibri" w:cs="Times New Roman"/>
          <w:lang w:val="af-ZA"/>
        </w:rPr>
        <w:t xml:space="preserve">. </w:t>
      </w:r>
      <w:r w:rsidR="000A6FB8">
        <w:rPr>
          <w:rFonts w:ascii="Calibri" w:hAnsi="Calibri" w:cs="Times New Roman"/>
          <w:lang w:val="af-ZA"/>
        </w:rPr>
        <w:t xml:space="preserve">As gevolg van sulke beperkte transformasie </w:t>
      </w:r>
      <w:r>
        <w:rPr>
          <w:rFonts w:ascii="Calibri" w:hAnsi="Calibri" w:cs="Times New Roman"/>
          <w:lang w:val="af-ZA"/>
        </w:rPr>
        <w:t xml:space="preserve">ontwikkel studente uit </w:t>
      </w:r>
      <w:r w:rsidR="000A6FB8">
        <w:rPr>
          <w:rFonts w:ascii="Calibri" w:hAnsi="Calibri" w:cs="Times New Roman"/>
          <w:lang w:val="af-ZA"/>
        </w:rPr>
        <w:t xml:space="preserve">ŉ verskeidenheid </w:t>
      </w:r>
      <w:r>
        <w:rPr>
          <w:rFonts w:ascii="Calibri" w:hAnsi="Calibri" w:cs="Times New Roman"/>
          <w:lang w:val="af-ZA"/>
        </w:rPr>
        <w:t>maatskaplike agtergronde nie die soort vaardighede, kennis en houdings wat toegang tot tersiêre onderrig verseker nie</w:t>
      </w:r>
      <w:r w:rsidR="00714A5B" w:rsidRPr="002B6513">
        <w:rPr>
          <w:rFonts w:ascii="Calibri" w:hAnsi="Calibri" w:cs="Times New Roman"/>
          <w:lang w:val="af-ZA"/>
        </w:rPr>
        <w:t xml:space="preserve">. </w:t>
      </w:r>
      <w:r>
        <w:rPr>
          <w:rFonts w:ascii="Calibri" w:hAnsi="Calibri" w:cs="Times New Roman"/>
          <w:lang w:val="af-ZA"/>
        </w:rPr>
        <w:t>Hoewel die hoër onderwys nie allereers op die taak van algemene onderwyshervorming toegespits is nie, en ’n mens realisties moet wees oor wat ’n universiteit kan vermag, is die hoëronderwyssektor steeds verplig om na kreatiewe oplossings vir die uitdagings van onvoldoende skoolvoorbereiding te soek</w:t>
      </w:r>
      <w:r w:rsidR="00714A5B" w:rsidRPr="002B6513">
        <w:rPr>
          <w:rFonts w:ascii="Calibri" w:hAnsi="Calibri" w:cs="Times New Roman"/>
          <w:lang w:val="af-ZA"/>
        </w:rPr>
        <w:t xml:space="preserve">. </w:t>
      </w:r>
      <w:r>
        <w:rPr>
          <w:rFonts w:ascii="Calibri" w:hAnsi="Calibri" w:cs="Times New Roman"/>
          <w:lang w:val="af-ZA"/>
        </w:rPr>
        <w:t xml:space="preserve">Die voortgesette volhoubaarheid van die opvoedkundige doelwitte van die US verg kreatiewe en doeltreffende reaksies op hierdie uitdagings. Moontlike benaderings </w:t>
      </w:r>
      <w:r w:rsidR="00A40A95">
        <w:rPr>
          <w:rFonts w:ascii="Calibri" w:hAnsi="Calibri" w:cs="Times New Roman"/>
          <w:lang w:val="af-ZA"/>
        </w:rPr>
        <w:t>in dié verband</w:t>
      </w:r>
      <w:r>
        <w:rPr>
          <w:rFonts w:ascii="Calibri" w:hAnsi="Calibri" w:cs="Times New Roman"/>
          <w:lang w:val="af-ZA"/>
        </w:rPr>
        <w:t xml:space="preserve"> is in die Riglyndokument vir Akademiese Geletterdheid aan die US (2012) voorgestel</w:t>
      </w:r>
      <w:r w:rsidR="00714A5B" w:rsidRPr="002B6513">
        <w:rPr>
          <w:rFonts w:ascii="Calibri" w:hAnsi="Calibri" w:cs="Times New Roman"/>
          <w:lang w:val="af-ZA"/>
        </w:rPr>
        <w:t xml:space="preserve"> (</w:t>
      </w:r>
      <w:r w:rsidR="00000BCF">
        <w:rPr>
          <w:rFonts w:ascii="Calibri" w:hAnsi="Calibri" w:cs="Times New Roman"/>
          <w:lang w:val="af-ZA"/>
        </w:rPr>
        <w:t>wat</w:t>
      </w:r>
      <w:r>
        <w:rPr>
          <w:rFonts w:ascii="Calibri" w:hAnsi="Calibri" w:cs="Times New Roman"/>
          <w:lang w:val="af-ZA"/>
        </w:rPr>
        <w:t xml:space="preserve"> by</w:t>
      </w:r>
      <w:r w:rsidR="00714A5B" w:rsidRPr="002B6513">
        <w:rPr>
          <w:rFonts w:ascii="Calibri" w:hAnsi="Calibri" w:cs="Times New Roman"/>
          <w:lang w:val="af-ZA"/>
        </w:rPr>
        <w:t xml:space="preserve"> </w:t>
      </w:r>
      <w:hyperlink r:id="rId9" w:history="1">
        <w:r w:rsidR="007330F6" w:rsidRPr="00F66C94">
          <w:rPr>
            <w:rStyle w:val="Hyperlink"/>
            <w:rFonts w:ascii="Calibri" w:hAnsi="Calibri" w:cs="Times New Roman"/>
            <w:lang w:val="af-ZA"/>
          </w:rPr>
          <w:t>www.sun.ac.za/sol</w:t>
        </w:r>
      </w:hyperlink>
      <w:r w:rsidR="00000BCF">
        <w:rPr>
          <w:rStyle w:val="Hyperlink"/>
          <w:rFonts w:ascii="Calibri" w:hAnsi="Calibri" w:cs="Times New Roman"/>
          <w:u w:val="none"/>
          <w:lang w:val="af-ZA"/>
        </w:rPr>
        <w:t xml:space="preserve"> </w:t>
      </w:r>
      <w:r w:rsidR="00000BCF">
        <w:rPr>
          <w:rStyle w:val="Hyperlink"/>
          <w:rFonts w:ascii="Calibri" w:hAnsi="Calibri" w:cs="Times New Roman"/>
          <w:color w:val="auto"/>
          <w:u w:val="none"/>
          <w:lang w:val="af-ZA"/>
        </w:rPr>
        <w:t>beskikbaar is</w:t>
      </w:r>
      <w:r w:rsidR="00714A5B" w:rsidRPr="002B6513">
        <w:rPr>
          <w:rFonts w:ascii="Calibri" w:hAnsi="Calibri" w:cs="Times New Roman"/>
          <w:lang w:val="af-ZA"/>
        </w:rPr>
        <w:t xml:space="preserve">). </w:t>
      </w:r>
    </w:p>
    <w:p w:rsidR="00714A5B" w:rsidRPr="002B6513" w:rsidRDefault="00C337E6" w:rsidP="00714A5B">
      <w:pPr>
        <w:spacing w:before="120" w:after="200"/>
        <w:jc w:val="both"/>
        <w:rPr>
          <w:rFonts w:ascii="Calibri" w:hAnsi="Calibri" w:cs="Times New Roman"/>
          <w:lang w:val="af-ZA"/>
        </w:rPr>
      </w:pPr>
      <w:r>
        <w:rPr>
          <w:rFonts w:ascii="Calibri" w:hAnsi="Calibri" w:cs="Times New Roman"/>
          <w:lang w:val="af-ZA"/>
        </w:rPr>
        <w:t xml:space="preserve">In die lig van die </w:t>
      </w:r>
      <w:r w:rsidR="00714A5B" w:rsidRPr="002B6513">
        <w:rPr>
          <w:rFonts w:ascii="Calibri" w:hAnsi="Calibri" w:cs="Times New Roman"/>
          <w:i/>
          <w:lang w:val="af-ZA"/>
        </w:rPr>
        <w:t>na</w:t>
      </w:r>
      <w:r>
        <w:rPr>
          <w:rFonts w:ascii="Calibri" w:hAnsi="Calibri" w:cs="Times New Roman"/>
          <w:i/>
          <w:lang w:val="af-ZA"/>
        </w:rPr>
        <w:t>sionale behoefte</w:t>
      </w:r>
      <w:r>
        <w:rPr>
          <w:rFonts w:ascii="Calibri" w:hAnsi="Calibri" w:cs="Times New Roman"/>
          <w:lang w:val="af-ZA"/>
        </w:rPr>
        <w:t xml:space="preserve"> aan toepaslik gekwalifiseerde en goed toegeruste gegradueerdes, dring die Departement van Hoër Onderwys en Opleiding (hierna</w:t>
      </w:r>
      <w:r w:rsidR="00802961">
        <w:rPr>
          <w:rFonts w:ascii="Calibri" w:hAnsi="Calibri" w:cs="Times New Roman"/>
          <w:lang w:val="af-ZA"/>
        </w:rPr>
        <w:t xml:space="preserve"> </w:t>
      </w:r>
      <w:r w:rsidR="000A6FB8">
        <w:rPr>
          <w:rFonts w:ascii="Calibri" w:hAnsi="Calibri" w:cs="Times New Roman"/>
          <w:lang w:val="af-ZA"/>
        </w:rPr>
        <w:t>DvHO</w:t>
      </w:r>
      <w:r>
        <w:rPr>
          <w:rFonts w:ascii="Calibri" w:hAnsi="Calibri" w:cs="Times New Roman"/>
          <w:lang w:val="af-ZA"/>
        </w:rPr>
        <w:t xml:space="preserve">) aan op ’n sterker klem op studentesukses en </w:t>
      </w:r>
      <w:r w:rsidR="008B4E32">
        <w:rPr>
          <w:rFonts w:ascii="Calibri" w:hAnsi="Calibri" w:cs="Times New Roman"/>
          <w:lang w:val="af-ZA"/>
        </w:rPr>
        <w:t xml:space="preserve">gehalte </w:t>
      </w:r>
      <w:r>
        <w:rPr>
          <w:rFonts w:ascii="Calibri" w:hAnsi="Calibri" w:cs="Times New Roman"/>
          <w:lang w:val="af-ZA"/>
        </w:rPr>
        <w:t>onderrig</w:t>
      </w:r>
      <w:r w:rsidR="00714A5B" w:rsidRPr="002B6513">
        <w:rPr>
          <w:rFonts w:ascii="Calibri" w:hAnsi="Calibri" w:cs="Times New Roman"/>
          <w:lang w:val="af-ZA"/>
        </w:rPr>
        <w:t xml:space="preserve">. </w:t>
      </w:r>
      <w:r>
        <w:rPr>
          <w:rFonts w:ascii="Calibri" w:hAnsi="Calibri" w:cs="Times New Roman"/>
          <w:lang w:val="af-ZA"/>
        </w:rPr>
        <w:t>Ooreenkomstig</w:t>
      </w:r>
      <w:r w:rsidR="00714A5B" w:rsidRPr="002B6513">
        <w:rPr>
          <w:rFonts w:ascii="Calibri" w:hAnsi="Calibri" w:cs="Times New Roman"/>
          <w:lang w:val="af-ZA"/>
        </w:rPr>
        <w:t xml:space="preserve"> </w:t>
      </w:r>
      <w:r w:rsidR="00714A5B" w:rsidRPr="002B6513">
        <w:rPr>
          <w:rFonts w:ascii="Calibri" w:hAnsi="Calibri" w:cs="Times New Roman"/>
          <w:i/>
          <w:lang w:val="af-ZA"/>
        </w:rPr>
        <w:t>na</w:t>
      </w:r>
      <w:r>
        <w:rPr>
          <w:rFonts w:ascii="Calibri" w:hAnsi="Calibri" w:cs="Times New Roman"/>
          <w:i/>
          <w:lang w:val="af-ZA"/>
        </w:rPr>
        <w:t>sionale beleid</w:t>
      </w:r>
      <w:r>
        <w:rPr>
          <w:rFonts w:ascii="Calibri" w:hAnsi="Calibri" w:cs="Times New Roman"/>
          <w:lang w:val="af-ZA"/>
        </w:rPr>
        <w:t xml:space="preserve"> sal die volgende rond</w:t>
      </w:r>
      <w:r w:rsidR="008B4E32">
        <w:rPr>
          <w:rFonts w:ascii="Calibri" w:hAnsi="Calibri" w:cs="Times New Roman"/>
          <w:lang w:val="af-ZA"/>
        </w:rPr>
        <w:t>t</w:t>
      </w:r>
      <w:r>
        <w:rPr>
          <w:rFonts w:ascii="Calibri" w:hAnsi="Calibri" w:cs="Times New Roman"/>
          <w:lang w:val="af-ZA"/>
        </w:rPr>
        <w:t xml:space="preserve">e institusionele ondersoeke </w:t>
      </w:r>
      <w:r w:rsidR="000A6FB8">
        <w:rPr>
          <w:rFonts w:ascii="Calibri" w:hAnsi="Calibri" w:cs="Times New Roman"/>
          <w:lang w:val="af-ZA"/>
        </w:rPr>
        <w:t xml:space="preserve">van </w:t>
      </w:r>
      <w:r>
        <w:rPr>
          <w:rFonts w:ascii="Calibri" w:hAnsi="Calibri" w:cs="Times New Roman"/>
          <w:lang w:val="af-ZA"/>
        </w:rPr>
        <w:t xml:space="preserve">die </w:t>
      </w:r>
      <w:r w:rsidR="00A40A95">
        <w:rPr>
          <w:rFonts w:ascii="Calibri" w:hAnsi="Calibri" w:cs="Times New Roman"/>
          <w:lang w:val="af-ZA"/>
        </w:rPr>
        <w:t>Komitee</w:t>
      </w:r>
      <w:r>
        <w:rPr>
          <w:rFonts w:ascii="Calibri" w:hAnsi="Calibri" w:cs="Times New Roman"/>
          <w:lang w:val="af-ZA"/>
        </w:rPr>
        <w:t xml:space="preserve"> vir Gehalte in Hoër </w:t>
      </w:r>
      <w:r>
        <w:rPr>
          <w:rFonts w:ascii="Calibri" w:hAnsi="Calibri" w:cs="Times New Roman"/>
          <w:lang w:val="af-ZA"/>
        </w:rPr>
        <w:lastRenderedPageBreak/>
        <w:t xml:space="preserve">Onderwys hieraan aandag skenk. Hierdie strategiedokument word </w:t>
      </w:r>
      <w:r w:rsidR="00310BFB">
        <w:rPr>
          <w:rFonts w:ascii="Calibri" w:hAnsi="Calibri" w:cs="Times New Roman"/>
          <w:lang w:val="af-ZA"/>
        </w:rPr>
        <w:t>ook</w:t>
      </w:r>
      <w:r>
        <w:rPr>
          <w:rFonts w:ascii="Calibri" w:hAnsi="Calibri" w:cs="Times New Roman"/>
          <w:lang w:val="af-ZA"/>
        </w:rPr>
        <w:t xml:space="preserve"> gerig deur die beleid van die </w:t>
      </w:r>
      <w:r w:rsidR="000A6FB8">
        <w:rPr>
          <w:rFonts w:ascii="Calibri" w:hAnsi="Calibri" w:cs="Times New Roman"/>
          <w:lang w:val="af-ZA"/>
        </w:rPr>
        <w:t>DvHO</w:t>
      </w:r>
      <w:r>
        <w:rPr>
          <w:rFonts w:ascii="Calibri" w:hAnsi="Calibri" w:cs="Times New Roman"/>
          <w:lang w:val="af-ZA"/>
        </w:rPr>
        <w:t>, waarvan die inwerkingstelling deur toegewyde finansiering onderstu</w:t>
      </w:r>
      <w:r w:rsidR="00A40A95">
        <w:rPr>
          <w:rFonts w:ascii="Calibri" w:hAnsi="Calibri" w:cs="Times New Roman"/>
          <w:lang w:val="af-ZA"/>
        </w:rPr>
        <w:t>t</w:t>
      </w:r>
      <w:r>
        <w:rPr>
          <w:rFonts w:ascii="Calibri" w:hAnsi="Calibri" w:cs="Times New Roman"/>
          <w:lang w:val="af-ZA"/>
        </w:rPr>
        <w:t xml:space="preserve"> word, soos die jaarlikse </w:t>
      </w:r>
      <w:r w:rsidR="00D646E3">
        <w:rPr>
          <w:rFonts w:ascii="Calibri" w:hAnsi="Calibri" w:cs="Times New Roman"/>
          <w:lang w:val="af-ZA"/>
        </w:rPr>
        <w:t>bestemde</w:t>
      </w:r>
      <w:r w:rsidR="007330F6">
        <w:rPr>
          <w:rFonts w:ascii="Calibri" w:hAnsi="Calibri" w:cs="Times New Roman"/>
          <w:lang w:val="af-ZA"/>
        </w:rPr>
        <w:t xml:space="preserve"> onderrigontwikkelingstoelaes wat onlangs bekend gestel is</w:t>
      </w:r>
      <w:r w:rsidR="00714A5B" w:rsidRPr="002B6513">
        <w:rPr>
          <w:rFonts w:ascii="Calibri" w:hAnsi="Calibri" w:cs="Times New Roman"/>
          <w:lang w:val="af-ZA"/>
        </w:rPr>
        <w:t>.</w:t>
      </w:r>
    </w:p>
    <w:p w:rsidR="00714A5B" w:rsidRPr="002B6513" w:rsidRDefault="00EE522A" w:rsidP="00714A5B">
      <w:pPr>
        <w:spacing w:before="120" w:after="200"/>
        <w:jc w:val="both"/>
        <w:rPr>
          <w:rFonts w:ascii="Calibri" w:hAnsi="Calibri" w:cs="Times New Roman"/>
          <w:lang w:val="af-ZA"/>
        </w:rPr>
      </w:pPr>
      <w:r>
        <w:rPr>
          <w:rFonts w:ascii="Calibri" w:hAnsi="Calibri" w:cs="Times New Roman"/>
          <w:lang w:val="af-ZA"/>
        </w:rPr>
        <w:t xml:space="preserve">Weens die wêreldwye ekonomiese resessie sowel as ouers en borge se beperkte vermoëns om tot onderwyskoste by te dra, </w:t>
      </w:r>
      <w:r>
        <w:rPr>
          <w:rFonts w:ascii="Calibri" w:hAnsi="Calibri" w:cs="Times New Roman"/>
          <w:i/>
          <w:lang w:val="af-ZA"/>
        </w:rPr>
        <w:t>is daar ’n toenemende behoefte om meer met minder uit te rig</w:t>
      </w:r>
      <w:r w:rsidR="00714A5B" w:rsidRPr="002B6513">
        <w:rPr>
          <w:rFonts w:ascii="Calibri" w:hAnsi="Calibri" w:cs="Times New Roman"/>
          <w:i/>
          <w:lang w:val="af-ZA"/>
        </w:rPr>
        <w:t>.</w:t>
      </w:r>
      <w:r w:rsidR="00714A5B" w:rsidRPr="002B6513">
        <w:rPr>
          <w:rFonts w:ascii="Calibri" w:hAnsi="Calibri" w:cs="Times New Roman"/>
          <w:lang w:val="af-ZA"/>
        </w:rPr>
        <w:t xml:space="preserve"> </w:t>
      </w:r>
      <w:r>
        <w:rPr>
          <w:rFonts w:ascii="Calibri" w:hAnsi="Calibri" w:cs="Times New Roman"/>
          <w:lang w:val="af-ZA"/>
        </w:rPr>
        <w:t>Openbare verwagtinge van wat ’n universiteitsopvoeding behoort te bied, is hoër. Volgens die Groenskrif op Hoër Onderwys</w:t>
      </w:r>
      <w:r w:rsidR="00714A5B" w:rsidRPr="002B6513">
        <w:rPr>
          <w:rStyle w:val="FootnoteReference"/>
          <w:rFonts w:ascii="Calibri" w:hAnsi="Calibri" w:cs="Times New Roman"/>
          <w:lang w:val="af-ZA"/>
        </w:rPr>
        <w:footnoteReference w:id="3"/>
      </w:r>
      <w:r>
        <w:rPr>
          <w:rFonts w:ascii="Calibri" w:hAnsi="Calibri" w:cs="Times New Roman"/>
          <w:lang w:val="af-ZA"/>
        </w:rPr>
        <w:t xml:space="preserve"> word daar byvoorbeeld van universiteite verwag om toegang te bied aan veel méér studente in Suid-Afrika as tans</w:t>
      </w:r>
      <w:r w:rsidR="000A47E6" w:rsidRPr="002B6513">
        <w:rPr>
          <w:rFonts w:ascii="Calibri" w:hAnsi="Calibri" w:cs="Times New Roman"/>
          <w:lang w:val="af-ZA"/>
        </w:rPr>
        <w:t>.</w:t>
      </w:r>
      <w:r w:rsidR="00714A5B" w:rsidRPr="002B6513">
        <w:rPr>
          <w:rFonts w:ascii="Calibri" w:hAnsi="Calibri" w:cs="Times New Roman"/>
          <w:lang w:val="af-ZA"/>
        </w:rPr>
        <w:t xml:space="preserve"> </w:t>
      </w:r>
      <w:r>
        <w:rPr>
          <w:rFonts w:ascii="Calibri" w:hAnsi="Calibri" w:cs="Times New Roman"/>
          <w:lang w:val="af-ZA"/>
        </w:rPr>
        <w:t xml:space="preserve">Soos baie ander Suid-Afrikaanse universiteite, het die US dalk ’n versadigingspunt bereik </w:t>
      </w:r>
      <w:r w:rsidR="00A40A95">
        <w:rPr>
          <w:rFonts w:ascii="Calibri" w:hAnsi="Calibri" w:cs="Times New Roman"/>
          <w:lang w:val="af-ZA"/>
        </w:rPr>
        <w:t>in</w:t>
      </w:r>
      <w:r>
        <w:rPr>
          <w:rFonts w:ascii="Calibri" w:hAnsi="Calibri" w:cs="Times New Roman"/>
          <w:lang w:val="af-ZA"/>
        </w:rPr>
        <w:t xml:space="preserve"> sy vermoë om fisies uit te brei, en dus moet virtuele en tegnologies</w:t>
      </w:r>
      <w:r w:rsidR="00310BFB">
        <w:rPr>
          <w:rFonts w:ascii="Calibri" w:hAnsi="Calibri" w:cs="Times New Roman"/>
          <w:lang w:val="af-ZA"/>
        </w:rPr>
        <w:t>-</w:t>
      </w:r>
      <w:r>
        <w:rPr>
          <w:rFonts w:ascii="Calibri" w:hAnsi="Calibri" w:cs="Times New Roman"/>
          <w:lang w:val="af-ZA"/>
        </w:rPr>
        <w:t>ondersteunde platforms bedink word om studentedeelname en -diversiteit te verhoog</w:t>
      </w:r>
      <w:r w:rsidR="00714A5B" w:rsidRPr="002B6513">
        <w:rPr>
          <w:rFonts w:ascii="Calibri" w:hAnsi="Calibri" w:cs="Times New Roman"/>
          <w:lang w:val="af-ZA"/>
        </w:rPr>
        <w:t>.</w:t>
      </w:r>
    </w:p>
    <w:p w:rsidR="00714A5B" w:rsidRPr="002B6513" w:rsidRDefault="00EE522A" w:rsidP="00714A5B">
      <w:pPr>
        <w:spacing w:before="120" w:after="200"/>
        <w:jc w:val="both"/>
        <w:rPr>
          <w:rFonts w:ascii="Calibri" w:hAnsi="Calibri" w:cs="Times New Roman"/>
          <w:lang w:val="af-ZA"/>
        </w:rPr>
      </w:pPr>
      <w:r>
        <w:rPr>
          <w:rFonts w:ascii="Calibri" w:hAnsi="Calibri" w:cs="Times New Roman"/>
          <w:i/>
          <w:lang w:val="af-ZA"/>
        </w:rPr>
        <w:t>Die veranderende aard van kennis en werk in plaaslike sowel as wêreldverband</w:t>
      </w:r>
      <w:r>
        <w:rPr>
          <w:rFonts w:ascii="Calibri" w:hAnsi="Calibri" w:cs="Times New Roman"/>
          <w:lang w:val="af-ZA"/>
        </w:rPr>
        <w:t xml:space="preserve"> </w:t>
      </w:r>
      <w:r w:rsidR="00882867">
        <w:rPr>
          <w:rFonts w:ascii="Calibri" w:hAnsi="Calibri" w:cs="Times New Roman"/>
          <w:lang w:val="af-ZA"/>
        </w:rPr>
        <w:t>het gelei tot ’n onderling</w:t>
      </w:r>
      <w:r w:rsidR="00310BFB">
        <w:rPr>
          <w:rFonts w:ascii="Calibri" w:hAnsi="Calibri" w:cs="Times New Roman"/>
          <w:lang w:val="af-ZA"/>
        </w:rPr>
        <w:t>-</w:t>
      </w:r>
      <w:r w:rsidR="00882867">
        <w:rPr>
          <w:rFonts w:ascii="Calibri" w:hAnsi="Calibri" w:cs="Times New Roman"/>
          <w:lang w:val="af-ZA"/>
        </w:rPr>
        <w:t>verbonde samelewing. Hoewel lede van hierdie samelewing dalk meer in voeling is met mekaar, gaan hulle ook onder erge ‘inligtingsoorlading’</w:t>
      </w:r>
      <w:r w:rsidR="00A40A95" w:rsidRPr="00A40A95">
        <w:rPr>
          <w:rFonts w:ascii="Calibri" w:hAnsi="Calibri" w:cs="Times New Roman"/>
          <w:lang w:val="af-ZA"/>
        </w:rPr>
        <w:t xml:space="preserve"> </w:t>
      </w:r>
      <w:r w:rsidR="00A40A95">
        <w:rPr>
          <w:rFonts w:ascii="Calibri" w:hAnsi="Calibri" w:cs="Times New Roman"/>
          <w:lang w:val="af-ZA"/>
        </w:rPr>
        <w:t>gebuk</w:t>
      </w:r>
      <w:r w:rsidR="00714A5B" w:rsidRPr="002B6513">
        <w:rPr>
          <w:rFonts w:ascii="Calibri" w:hAnsi="Calibri" w:cs="Times New Roman"/>
          <w:lang w:val="af-ZA"/>
        </w:rPr>
        <w:t xml:space="preserve">. </w:t>
      </w:r>
      <w:r w:rsidR="00882867">
        <w:rPr>
          <w:rFonts w:ascii="Calibri" w:hAnsi="Calibri" w:cs="Times New Roman"/>
          <w:lang w:val="af-ZA"/>
        </w:rPr>
        <w:t>Kommunikasie van ’n wisselende gehalte geskied in al hoe meer vorme, maak al hoe wyer deelname moontlik</w:t>
      </w:r>
      <w:r w:rsidR="00A40A95">
        <w:rPr>
          <w:rFonts w:ascii="Calibri" w:hAnsi="Calibri" w:cs="Times New Roman"/>
          <w:lang w:val="af-ZA"/>
        </w:rPr>
        <w:t>,</w:t>
      </w:r>
      <w:r w:rsidR="00882867">
        <w:rPr>
          <w:rFonts w:ascii="Calibri" w:hAnsi="Calibri" w:cs="Times New Roman"/>
          <w:lang w:val="af-ZA"/>
        </w:rPr>
        <w:t xml:space="preserve"> en hou al hoe minder versperrings vir openbare deelname in</w:t>
      </w:r>
      <w:r w:rsidR="00714A5B" w:rsidRPr="002B6513">
        <w:rPr>
          <w:rFonts w:ascii="Calibri" w:hAnsi="Calibri" w:cs="Times New Roman"/>
          <w:lang w:val="af-ZA"/>
        </w:rPr>
        <w:t xml:space="preserve">. </w:t>
      </w:r>
      <w:r w:rsidR="00882867">
        <w:rPr>
          <w:rFonts w:ascii="Calibri" w:hAnsi="Calibri" w:cs="Times New Roman"/>
          <w:lang w:val="af-ZA"/>
        </w:rPr>
        <w:t>D</w:t>
      </w:r>
      <w:r w:rsidR="00882867">
        <w:rPr>
          <w:rFonts w:ascii="Calibri" w:hAnsi="Calibri" w:cs="Calibri"/>
          <w:lang w:val="af-ZA"/>
        </w:rPr>
        <w:t>í</w:t>
      </w:r>
      <w:r w:rsidR="00882867">
        <w:rPr>
          <w:rFonts w:ascii="Calibri" w:hAnsi="Calibri" w:cs="Times New Roman"/>
          <w:lang w:val="af-ZA"/>
        </w:rPr>
        <w:t>t lei tot nuwe, tegnologiebemiddelde vorme van samewerking en mentorskap, wat op sy beurt tot ander leerprosesse aanleiding gee</w:t>
      </w:r>
      <w:r w:rsidR="00714A5B" w:rsidRPr="002B6513">
        <w:rPr>
          <w:rFonts w:ascii="Calibri" w:hAnsi="Calibri" w:cs="Times New Roman"/>
          <w:lang w:val="af-ZA"/>
        </w:rPr>
        <w:t xml:space="preserve">. </w:t>
      </w:r>
      <w:r w:rsidR="00882867">
        <w:rPr>
          <w:rFonts w:ascii="Calibri" w:hAnsi="Calibri" w:cs="Times New Roman"/>
          <w:lang w:val="af-ZA"/>
        </w:rPr>
        <w:t xml:space="preserve">Die US se onderrig- en leerstrategieë moet dus daarop toegespits wees om gegradueerdes op te lewer wat aan die arbeidsmag kan deelneem en in wêreldmarkte kan meeding. Nuwe gegradueerdes moet kan saamwerk en terselfdertyd </w:t>
      </w:r>
      <w:r w:rsidR="00310BFB">
        <w:rPr>
          <w:rFonts w:ascii="Calibri" w:hAnsi="Calibri" w:cs="Times New Roman"/>
          <w:lang w:val="af-ZA"/>
        </w:rPr>
        <w:t xml:space="preserve">ook </w:t>
      </w:r>
      <w:r w:rsidR="00882867">
        <w:rPr>
          <w:rFonts w:ascii="Calibri" w:hAnsi="Calibri" w:cs="Times New Roman"/>
          <w:lang w:val="af-ZA"/>
        </w:rPr>
        <w:t>selfstandig kan funksioneer</w:t>
      </w:r>
      <w:r w:rsidR="00714A5B" w:rsidRPr="002B6513">
        <w:rPr>
          <w:rFonts w:ascii="Calibri" w:hAnsi="Calibri" w:cs="Times New Roman"/>
          <w:lang w:val="af-ZA"/>
        </w:rPr>
        <w:t xml:space="preserve">. </w:t>
      </w:r>
    </w:p>
    <w:p w:rsidR="00714A5B" w:rsidRPr="002B6513" w:rsidRDefault="00882867" w:rsidP="00714A5B">
      <w:pPr>
        <w:spacing w:before="120" w:after="200"/>
        <w:jc w:val="both"/>
        <w:rPr>
          <w:rFonts w:ascii="Calibri" w:hAnsi="Calibri" w:cs="Times New Roman"/>
          <w:lang w:val="af-ZA"/>
        </w:rPr>
      </w:pPr>
      <w:r>
        <w:rPr>
          <w:rFonts w:ascii="Calibri" w:hAnsi="Calibri" w:cs="Times New Roman"/>
          <w:lang w:val="af-ZA"/>
        </w:rPr>
        <w:t>Die veranderende konteks beïnvloed ook die</w:t>
      </w:r>
      <w:r w:rsidR="00714A5B" w:rsidRPr="002B6513">
        <w:rPr>
          <w:rFonts w:ascii="Calibri" w:hAnsi="Calibri" w:cs="Times New Roman"/>
          <w:lang w:val="af-ZA"/>
        </w:rPr>
        <w:t xml:space="preserve"> </w:t>
      </w:r>
      <w:r w:rsidR="00714A5B" w:rsidRPr="002B6513">
        <w:rPr>
          <w:rFonts w:ascii="Calibri" w:hAnsi="Calibri" w:cs="Times New Roman"/>
          <w:i/>
          <w:lang w:val="af-ZA"/>
        </w:rPr>
        <w:t>rol</w:t>
      </w:r>
      <w:r>
        <w:rPr>
          <w:rFonts w:ascii="Calibri" w:hAnsi="Calibri" w:cs="Times New Roman"/>
          <w:i/>
          <w:lang w:val="af-ZA"/>
        </w:rPr>
        <w:t xml:space="preserve"> van die akademikus</w:t>
      </w:r>
      <w:r w:rsidR="00714A5B" w:rsidRPr="002B6513">
        <w:rPr>
          <w:rFonts w:ascii="Calibri" w:hAnsi="Calibri" w:cs="Times New Roman"/>
          <w:i/>
          <w:lang w:val="af-ZA"/>
        </w:rPr>
        <w:t>.</w:t>
      </w:r>
      <w:r w:rsidR="00714A5B" w:rsidRPr="002B6513">
        <w:rPr>
          <w:rFonts w:ascii="Calibri" w:hAnsi="Calibri" w:cs="Times New Roman"/>
          <w:lang w:val="af-ZA"/>
        </w:rPr>
        <w:t xml:space="preserve"> </w:t>
      </w:r>
      <w:r>
        <w:rPr>
          <w:rFonts w:ascii="Calibri" w:hAnsi="Calibri" w:cs="Times New Roman"/>
          <w:lang w:val="af-ZA"/>
        </w:rPr>
        <w:t>Akademiese werk is toenemend onderworpe aan die druk van finansiële besnoeiings, mededingendheid, prestasie en tegnologiese verandering</w:t>
      </w:r>
      <w:r w:rsidR="00714A5B" w:rsidRPr="002B6513">
        <w:rPr>
          <w:rFonts w:ascii="Calibri" w:hAnsi="Calibri" w:cs="Times New Roman"/>
          <w:lang w:val="af-ZA"/>
        </w:rPr>
        <w:t xml:space="preserve">. </w:t>
      </w:r>
    </w:p>
    <w:p w:rsidR="00714A5B" w:rsidRPr="002B6513" w:rsidRDefault="0004775E" w:rsidP="00714A5B">
      <w:pPr>
        <w:spacing w:before="120" w:after="200"/>
        <w:jc w:val="both"/>
        <w:rPr>
          <w:rFonts w:ascii="Calibri" w:hAnsi="Calibri" w:cs="Times New Roman"/>
          <w:spacing w:val="-4"/>
          <w:lang w:val="af-ZA"/>
        </w:rPr>
      </w:pPr>
      <w:r>
        <w:rPr>
          <w:rFonts w:ascii="Calibri" w:hAnsi="Calibri" w:cs="Times New Roman"/>
          <w:spacing w:val="-4"/>
          <w:lang w:val="af-ZA"/>
        </w:rPr>
        <w:t xml:space="preserve">Die huidige studentekorps het </w:t>
      </w:r>
      <w:r w:rsidR="00FD4855">
        <w:rPr>
          <w:rFonts w:ascii="Calibri" w:hAnsi="Calibri" w:cs="Times New Roman"/>
          <w:spacing w:val="-4"/>
          <w:lang w:val="af-ZA"/>
        </w:rPr>
        <w:t>ver</w:t>
      </w:r>
      <w:r>
        <w:rPr>
          <w:rFonts w:ascii="Calibri" w:hAnsi="Calibri" w:cs="Times New Roman"/>
          <w:spacing w:val="-4"/>
          <w:lang w:val="af-ZA"/>
        </w:rPr>
        <w:t>ander</w:t>
      </w:r>
      <w:r w:rsidR="00FD4855">
        <w:rPr>
          <w:rFonts w:ascii="Calibri" w:hAnsi="Calibri" w:cs="Times New Roman"/>
          <w:spacing w:val="-4"/>
          <w:lang w:val="af-ZA"/>
        </w:rPr>
        <w:t>ende</w:t>
      </w:r>
      <w:r>
        <w:rPr>
          <w:rFonts w:ascii="Calibri" w:hAnsi="Calibri" w:cs="Times New Roman"/>
          <w:spacing w:val="-4"/>
          <w:lang w:val="af-ZA"/>
        </w:rPr>
        <w:t xml:space="preserve"> opvoedkundige verwagtinge en behoeftes: Hulle is al hoe minder elite, meer divers én m</w:t>
      </w:r>
      <w:r w:rsidR="00A40A95">
        <w:rPr>
          <w:rFonts w:ascii="Calibri" w:hAnsi="Calibri" w:cs="Times New Roman"/>
          <w:spacing w:val="-4"/>
          <w:lang w:val="af-ZA"/>
        </w:rPr>
        <w:t>inder seker van geldelike steun en werk</w:t>
      </w:r>
      <w:r w:rsidR="00714A5B" w:rsidRPr="002B6513">
        <w:rPr>
          <w:rFonts w:ascii="Calibri" w:hAnsi="Calibri" w:cs="Times New Roman"/>
          <w:spacing w:val="-4"/>
          <w:lang w:val="af-ZA"/>
        </w:rPr>
        <w:t xml:space="preserve">. </w:t>
      </w:r>
      <w:r>
        <w:rPr>
          <w:rFonts w:ascii="Calibri" w:hAnsi="Calibri" w:cs="Times New Roman"/>
          <w:spacing w:val="-4"/>
          <w:lang w:val="af-ZA"/>
        </w:rPr>
        <w:t>Hierdie</w:t>
      </w:r>
      <w:r w:rsidR="00714A5B" w:rsidRPr="002B6513">
        <w:rPr>
          <w:rFonts w:ascii="Calibri" w:hAnsi="Calibri" w:cs="Times New Roman"/>
          <w:spacing w:val="-4"/>
          <w:lang w:val="af-ZA"/>
        </w:rPr>
        <w:t xml:space="preserve"> </w:t>
      </w:r>
      <w:r>
        <w:rPr>
          <w:rFonts w:ascii="Calibri" w:hAnsi="Calibri" w:cs="Times New Roman"/>
          <w:i/>
          <w:spacing w:val="-4"/>
          <w:lang w:val="af-ZA"/>
        </w:rPr>
        <w:t xml:space="preserve">veranderinge in die aard van die studentekorps </w:t>
      </w:r>
      <w:r>
        <w:rPr>
          <w:rFonts w:ascii="Calibri" w:hAnsi="Calibri" w:cs="Times New Roman"/>
          <w:spacing w:val="-4"/>
          <w:lang w:val="af-ZA"/>
        </w:rPr>
        <w:t xml:space="preserve">word internasionaal opgemerk, wat natuurlik nuwe uitdagings aan onderrig en leer stel. Die gehalte en uitkomste van onderrig is deurslaggewend om gegradueerdes te help toerus om hierdie uitdagings </w:t>
      </w:r>
      <w:r w:rsidR="00A40A95">
        <w:rPr>
          <w:rFonts w:ascii="Calibri" w:hAnsi="Calibri" w:cs="Times New Roman"/>
          <w:spacing w:val="-4"/>
          <w:lang w:val="af-ZA"/>
        </w:rPr>
        <w:t>te hanteer</w:t>
      </w:r>
      <w:r w:rsidR="00714A5B" w:rsidRPr="002B6513">
        <w:rPr>
          <w:rFonts w:ascii="Calibri" w:hAnsi="Calibri" w:cs="Times New Roman"/>
          <w:spacing w:val="-4"/>
          <w:lang w:val="af-ZA"/>
        </w:rPr>
        <w:t>.</w:t>
      </w:r>
    </w:p>
    <w:p w:rsidR="00714A5B" w:rsidRPr="002B6513" w:rsidRDefault="00714A5B" w:rsidP="00DE3903">
      <w:pPr>
        <w:spacing w:before="360" w:after="200"/>
        <w:jc w:val="both"/>
        <w:rPr>
          <w:rFonts w:ascii="Calibri" w:hAnsi="Calibri" w:cs="Times New Roman"/>
          <w:b/>
          <w:lang w:val="af-ZA"/>
        </w:rPr>
      </w:pPr>
      <w:r w:rsidRPr="002B6513">
        <w:rPr>
          <w:rFonts w:ascii="Calibri" w:hAnsi="Calibri" w:cs="Times New Roman"/>
          <w:b/>
          <w:lang w:val="af-ZA"/>
        </w:rPr>
        <w:t>3</w:t>
      </w:r>
      <w:r w:rsidR="00665CC9">
        <w:rPr>
          <w:rFonts w:ascii="Calibri" w:hAnsi="Calibri" w:cs="Times New Roman"/>
          <w:b/>
          <w:lang w:val="af-ZA"/>
        </w:rPr>
        <w:t>.</w:t>
      </w:r>
      <w:r w:rsidRPr="002B6513">
        <w:rPr>
          <w:rFonts w:ascii="Calibri" w:hAnsi="Calibri" w:cs="Times New Roman"/>
          <w:b/>
          <w:lang w:val="af-ZA"/>
        </w:rPr>
        <w:tab/>
        <w:t>Visi</w:t>
      </w:r>
      <w:r w:rsidR="0004775E">
        <w:rPr>
          <w:rFonts w:ascii="Calibri" w:hAnsi="Calibri" w:cs="Times New Roman"/>
          <w:b/>
          <w:lang w:val="af-ZA"/>
        </w:rPr>
        <w:t>e</w:t>
      </w:r>
      <w:r w:rsidRPr="002B6513">
        <w:rPr>
          <w:rFonts w:ascii="Calibri" w:hAnsi="Calibri" w:cs="Times New Roman"/>
          <w:b/>
          <w:lang w:val="af-ZA"/>
        </w:rPr>
        <w:t xml:space="preserve"> </w:t>
      </w:r>
    </w:p>
    <w:p w:rsidR="00714A5B" w:rsidRPr="002B6513" w:rsidRDefault="0004775E" w:rsidP="00714A5B">
      <w:pPr>
        <w:spacing w:before="120" w:after="200"/>
        <w:jc w:val="both"/>
        <w:rPr>
          <w:rFonts w:ascii="Calibri" w:hAnsi="Calibri" w:cs="Times New Roman"/>
          <w:lang w:val="af-ZA"/>
        </w:rPr>
      </w:pPr>
      <w:r>
        <w:rPr>
          <w:rFonts w:ascii="Calibri" w:hAnsi="Calibri" w:cs="Times New Roman"/>
          <w:lang w:val="af-ZA"/>
        </w:rPr>
        <w:t xml:space="preserve">Hierdie strategie word gerig deur die US se visie </w:t>
      </w:r>
      <w:r w:rsidR="00FD4855">
        <w:rPr>
          <w:rFonts w:ascii="Calibri" w:hAnsi="Calibri" w:cs="Times New Roman"/>
          <w:lang w:val="af-ZA"/>
        </w:rPr>
        <w:t xml:space="preserve">van </w:t>
      </w:r>
      <w:r w:rsidR="00C577A2" w:rsidRPr="00C577A2">
        <w:rPr>
          <w:rFonts w:ascii="Calibri" w:hAnsi="Calibri" w:cs="Times New Roman"/>
          <w:lang w:val="af-ZA"/>
        </w:rPr>
        <w:t>graduandi</w:t>
      </w:r>
      <w:r w:rsidR="00802961">
        <w:rPr>
          <w:rFonts w:ascii="Calibri" w:hAnsi="Calibri" w:cs="Times New Roman"/>
          <w:lang w:val="af-ZA"/>
        </w:rPr>
        <w:t xml:space="preserve"> </w:t>
      </w:r>
      <w:r>
        <w:rPr>
          <w:rFonts w:ascii="Calibri" w:hAnsi="Calibri" w:cs="Times New Roman"/>
          <w:lang w:val="af-ZA"/>
        </w:rPr>
        <w:t xml:space="preserve">wat dié instelling graag wil oplewer. Dit beoog ’n US-studenteleerervaring wat deur die formele en informele kurrikulum sowel as ko-kurrikulêre aktiwiteite gevorm word. </w:t>
      </w:r>
      <w:r w:rsidR="00962E66">
        <w:rPr>
          <w:rFonts w:ascii="Calibri" w:hAnsi="Calibri" w:cs="Times New Roman"/>
          <w:lang w:val="af-ZA"/>
        </w:rPr>
        <w:t>Vir die doeleinde</w:t>
      </w:r>
      <w:r w:rsidR="00FD4855">
        <w:rPr>
          <w:rFonts w:ascii="Calibri" w:hAnsi="Calibri" w:cs="Times New Roman"/>
          <w:lang w:val="af-ZA"/>
        </w:rPr>
        <w:t>s</w:t>
      </w:r>
      <w:r w:rsidR="00962E66">
        <w:rPr>
          <w:rFonts w:ascii="Calibri" w:hAnsi="Calibri" w:cs="Times New Roman"/>
          <w:lang w:val="af-ZA"/>
        </w:rPr>
        <w:t xml:space="preserve"> van hierdie strategie verwys d</w:t>
      </w:r>
      <w:r>
        <w:rPr>
          <w:rFonts w:ascii="Calibri" w:hAnsi="Calibri" w:cs="Times New Roman"/>
          <w:lang w:val="af-ZA"/>
        </w:rPr>
        <w:t xml:space="preserve">ie begrip </w:t>
      </w:r>
      <w:r w:rsidR="00FD4855">
        <w:rPr>
          <w:rFonts w:ascii="Calibri" w:hAnsi="Calibri" w:cs="Times New Roman"/>
          <w:lang w:val="af-ZA"/>
        </w:rPr>
        <w:t>“</w:t>
      </w:r>
      <w:r w:rsidR="0000496B">
        <w:rPr>
          <w:rFonts w:ascii="Calibri" w:hAnsi="Calibri" w:cs="Times New Roman"/>
          <w:lang w:val="af-ZA"/>
        </w:rPr>
        <w:t>eienskappe</w:t>
      </w:r>
      <w:r>
        <w:rPr>
          <w:rFonts w:ascii="Calibri" w:hAnsi="Calibri" w:cs="Times New Roman"/>
          <w:lang w:val="af-ZA"/>
        </w:rPr>
        <w:t xml:space="preserve"> van </w:t>
      </w:r>
      <w:r w:rsidR="00C577A2" w:rsidRPr="00C577A2">
        <w:rPr>
          <w:rFonts w:ascii="Calibri" w:hAnsi="Calibri" w:cs="Times New Roman"/>
          <w:lang w:val="af-ZA"/>
        </w:rPr>
        <w:t>graduandi</w:t>
      </w:r>
      <w:r w:rsidR="00FD4855">
        <w:rPr>
          <w:rFonts w:ascii="Calibri" w:hAnsi="Calibri" w:cs="Times New Roman"/>
          <w:lang w:val="af-ZA"/>
        </w:rPr>
        <w:t>”</w:t>
      </w:r>
      <w:r w:rsidR="00962E66">
        <w:rPr>
          <w:rFonts w:ascii="Calibri" w:hAnsi="Calibri" w:cs="Times New Roman"/>
          <w:lang w:val="af-ZA"/>
        </w:rPr>
        <w:t xml:space="preserve"> na</w:t>
      </w:r>
      <w:r w:rsidR="00714A5B" w:rsidRPr="002B6513">
        <w:rPr>
          <w:rFonts w:ascii="Calibri" w:hAnsi="Calibri" w:cs="Times New Roman"/>
          <w:lang w:val="af-ZA"/>
        </w:rPr>
        <w:t>:</w:t>
      </w:r>
    </w:p>
    <w:p w:rsidR="00714A5B" w:rsidRDefault="00FD4855" w:rsidP="00802961">
      <w:pPr>
        <w:spacing w:before="120" w:after="200"/>
        <w:ind w:left="426" w:right="521"/>
        <w:jc w:val="both"/>
        <w:rPr>
          <w:rFonts w:ascii="Calibri" w:hAnsi="Calibri" w:cs="Times New Roman"/>
          <w:lang w:val="af-ZA"/>
        </w:rPr>
      </w:pPr>
      <w:r>
        <w:rPr>
          <w:rFonts w:ascii="Calibri" w:hAnsi="Calibri" w:cs="Times New Roman"/>
          <w:lang w:val="af-ZA"/>
        </w:rPr>
        <w:t>daardie</w:t>
      </w:r>
      <w:r w:rsidR="00973DEA">
        <w:rPr>
          <w:rFonts w:ascii="Calibri" w:hAnsi="Calibri" w:cs="Times New Roman"/>
          <w:lang w:val="af-ZA"/>
        </w:rPr>
        <w:t xml:space="preserve"> eienskappe, vaardighede en sienings wat</w:t>
      </w:r>
      <w:r>
        <w:rPr>
          <w:rFonts w:ascii="Calibri" w:hAnsi="Calibri" w:cs="Times New Roman"/>
          <w:lang w:val="af-ZA"/>
        </w:rPr>
        <w:t xml:space="preserve"> ’n universiteitsgemeenskap verwag</w:t>
      </w:r>
      <w:r w:rsidR="00973DEA">
        <w:rPr>
          <w:rFonts w:ascii="Calibri" w:hAnsi="Calibri" w:cs="Times New Roman"/>
          <w:lang w:val="af-ZA"/>
        </w:rPr>
        <w:t xml:space="preserve"> sy studente gedurende hul tyd by die instelling moet verwerf. Hierdie </w:t>
      </w:r>
      <w:r w:rsidR="0000496B">
        <w:rPr>
          <w:rFonts w:ascii="Calibri" w:hAnsi="Calibri" w:cs="Times New Roman"/>
          <w:lang w:val="af-ZA"/>
        </w:rPr>
        <w:t>eienskappe</w:t>
      </w:r>
      <w:r w:rsidR="00973DEA">
        <w:rPr>
          <w:rFonts w:ascii="Calibri" w:hAnsi="Calibri" w:cs="Times New Roman"/>
          <w:lang w:val="af-ZA"/>
        </w:rPr>
        <w:t xml:space="preserve"> sluit in, </w:t>
      </w:r>
      <w:r>
        <w:rPr>
          <w:rFonts w:ascii="Calibri" w:hAnsi="Calibri" w:cs="Times New Roman"/>
          <w:lang w:val="af-ZA"/>
        </w:rPr>
        <w:t>maar</w:t>
      </w:r>
      <w:r w:rsidR="00973DEA">
        <w:rPr>
          <w:rFonts w:ascii="Calibri" w:hAnsi="Calibri" w:cs="Times New Roman"/>
          <w:lang w:val="af-ZA"/>
        </w:rPr>
        <w:t xml:space="preserve"> strek ook verder as, die dissiplinêre kundigheid of tegniese kennis wat tradisioneel die kern van die meeste universiteitskursusse uitmaak. Dit is eienskappe wat gegradueerdes ook toerus </w:t>
      </w:r>
      <w:r w:rsidR="00C577A2">
        <w:rPr>
          <w:rFonts w:ascii="Calibri" w:hAnsi="Calibri" w:cs="Times New Roman"/>
          <w:lang w:val="af-ZA"/>
        </w:rPr>
        <w:t xml:space="preserve">om </w:t>
      </w:r>
      <w:r w:rsidR="00973DEA">
        <w:rPr>
          <w:rFonts w:ascii="Calibri" w:hAnsi="Calibri" w:cs="Times New Roman"/>
          <w:lang w:val="af-ZA"/>
        </w:rPr>
        <w:t xml:space="preserve">as agente ten goede </w:t>
      </w:r>
      <w:r w:rsidR="00C577A2">
        <w:rPr>
          <w:rFonts w:ascii="Calibri" w:hAnsi="Calibri" w:cs="Times New Roman"/>
          <w:lang w:val="af-ZA"/>
        </w:rPr>
        <w:lastRenderedPageBreak/>
        <w:t xml:space="preserve">van die gemeenskap op te tree </w:t>
      </w:r>
      <w:r w:rsidR="00973DEA">
        <w:rPr>
          <w:rFonts w:ascii="Calibri" w:hAnsi="Calibri" w:cs="Times New Roman"/>
          <w:lang w:val="af-ZA"/>
        </w:rPr>
        <w:t>in ’n onbekende toekoms</w:t>
      </w:r>
      <w:r w:rsidR="00714A5B" w:rsidRPr="002B6513">
        <w:rPr>
          <w:rFonts w:ascii="Calibri" w:hAnsi="Calibri" w:cs="Times New Roman"/>
          <w:lang w:val="af-ZA"/>
        </w:rPr>
        <w:t>. (</w:t>
      </w:r>
      <w:r>
        <w:rPr>
          <w:rFonts w:ascii="Calibri" w:hAnsi="Calibri" w:cs="Times New Roman"/>
          <w:lang w:val="af-ZA"/>
        </w:rPr>
        <w:t xml:space="preserve">vertaling van </w:t>
      </w:r>
      <w:r w:rsidR="00714A5B" w:rsidRPr="002B6513">
        <w:rPr>
          <w:rFonts w:ascii="Calibri" w:hAnsi="Calibri" w:cs="Times New Roman"/>
          <w:lang w:val="af-ZA"/>
        </w:rPr>
        <w:t xml:space="preserve">Bowden </w:t>
      </w:r>
      <w:r w:rsidR="00714A5B" w:rsidRPr="00973DEA">
        <w:rPr>
          <w:rFonts w:ascii="Calibri" w:hAnsi="Calibri" w:cs="Times New Roman"/>
          <w:i/>
          <w:lang w:val="af-ZA"/>
        </w:rPr>
        <w:t>et al</w:t>
      </w:r>
      <w:r w:rsidR="00714A5B" w:rsidRPr="002B6513">
        <w:rPr>
          <w:rFonts w:ascii="Calibri" w:hAnsi="Calibri" w:cs="Times New Roman"/>
          <w:lang w:val="af-ZA"/>
        </w:rPr>
        <w:t xml:space="preserve">. 2000, </w:t>
      </w:r>
      <w:r w:rsidR="00973DEA">
        <w:rPr>
          <w:rFonts w:ascii="Calibri" w:hAnsi="Calibri" w:cs="Times New Roman"/>
          <w:lang w:val="af-ZA"/>
        </w:rPr>
        <w:t>aangehaal in</w:t>
      </w:r>
      <w:r w:rsidR="00714A5B" w:rsidRPr="002B6513">
        <w:rPr>
          <w:rFonts w:ascii="Calibri" w:hAnsi="Calibri" w:cs="Times New Roman"/>
          <w:lang w:val="af-ZA"/>
        </w:rPr>
        <w:t xml:space="preserve"> Barrie 2006:217)</w:t>
      </w:r>
    </w:p>
    <w:p w:rsidR="00714A5B" w:rsidRPr="002B6513" w:rsidRDefault="00714A5B" w:rsidP="00714A5B">
      <w:pPr>
        <w:spacing w:before="120" w:after="200"/>
        <w:jc w:val="both"/>
        <w:rPr>
          <w:rFonts w:ascii="Calibri" w:hAnsi="Calibri" w:cs="Times New Roman"/>
          <w:b/>
          <w:i/>
          <w:lang w:val="af-ZA"/>
        </w:rPr>
      </w:pPr>
      <w:r w:rsidRPr="002B6513">
        <w:rPr>
          <w:rFonts w:ascii="Calibri" w:hAnsi="Calibri" w:cs="Times New Roman"/>
          <w:b/>
          <w:i/>
          <w:lang w:val="af-ZA"/>
        </w:rPr>
        <w:t xml:space="preserve">3.1  </w:t>
      </w:r>
      <w:r w:rsidR="0000496B">
        <w:rPr>
          <w:rFonts w:ascii="Calibri" w:hAnsi="Calibri" w:cs="Times New Roman"/>
          <w:b/>
          <w:i/>
          <w:lang w:val="af-ZA"/>
        </w:rPr>
        <w:t>Eienskappe</w:t>
      </w:r>
      <w:r w:rsidR="00973DEA">
        <w:rPr>
          <w:rFonts w:ascii="Calibri" w:hAnsi="Calibri" w:cs="Times New Roman"/>
          <w:b/>
          <w:i/>
          <w:lang w:val="af-ZA"/>
        </w:rPr>
        <w:t xml:space="preserve"> van </w:t>
      </w:r>
      <w:r w:rsidR="00C577A2" w:rsidRPr="00C577A2">
        <w:rPr>
          <w:rFonts w:ascii="Calibri" w:hAnsi="Calibri" w:cs="Times New Roman"/>
          <w:b/>
          <w:i/>
          <w:lang w:val="af-ZA"/>
        </w:rPr>
        <w:t>graduandi</w:t>
      </w:r>
    </w:p>
    <w:p w:rsidR="00714A5B" w:rsidRPr="002B6513" w:rsidRDefault="00973DEA" w:rsidP="00714A5B">
      <w:pPr>
        <w:spacing w:before="120" w:after="200"/>
        <w:jc w:val="both"/>
        <w:rPr>
          <w:rFonts w:ascii="Calibri" w:hAnsi="Calibri" w:cs="Times New Roman"/>
          <w:lang w:val="af-ZA"/>
        </w:rPr>
      </w:pPr>
      <w:r>
        <w:rPr>
          <w:rFonts w:ascii="Calibri" w:hAnsi="Calibri" w:cs="Times New Roman"/>
          <w:lang w:val="af-ZA"/>
        </w:rPr>
        <w:t xml:space="preserve">As skepper van volhoubare hoop in Afrika, streef die US daarna om die soort omstandighede te skep wat elke student sal in staat stel om die </w:t>
      </w:r>
      <w:r w:rsidR="0000496B">
        <w:rPr>
          <w:rFonts w:ascii="Calibri" w:hAnsi="Calibri" w:cs="Times New Roman"/>
          <w:lang w:val="af-ZA"/>
        </w:rPr>
        <w:t>eienskappe</w:t>
      </w:r>
      <w:r>
        <w:rPr>
          <w:rFonts w:ascii="Calibri" w:hAnsi="Calibri" w:cs="Times New Roman"/>
          <w:lang w:val="af-ZA"/>
        </w:rPr>
        <w:t xml:space="preserve"> hieronder te verwerf</w:t>
      </w:r>
      <w:r w:rsidR="00714A5B" w:rsidRPr="002B6513">
        <w:rPr>
          <w:rFonts w:ascii="Calibri" w:hAnsi="Calibri" w:cs="Times New Roman"/>
          <w:lang w:val="af-ZA"/>
        </w:rPr>
        <w:t xml:space="preserve">: </w:t>
      </w:r>
    </w:p>
    <w:p w:rsidR="00714A5B" w:rsidRPr="002B6513" w:rsidRDefault="00973DEA" w:rsidP="00714A5B">
      <w:pPr>
        <w:spacing w:before="120" w:after="200"/>
        <w:ind w:left="360"/>
        <w:jc w:val="both"/>
        <w:rPr>
          <w:rFonts w:ascii="Calibri" w:hAnsi="Calibri" w:cs="Times New Roman"/>
          <w:lang w:val="af-ZA"/>
        </w:rPr>
      </w:pPr>
      <w:r>
        <w:rPr>
          <w:rFonts w:ascii="Calibri" w:hAnsi="Calibri" w:cs="Times New Roman"/>
          <w:lang w:val="af-ZA"/>
        </w:rPr>
        <w:t>’n Ondersoekende gees</w:t>
      </w:r>
      <w:r w:rsidR="00714A5B" w:rsidRPr="002B6513">
        <w:rPr>
          <w:rFonts w:ascii="Calibri" w:hAnsi="Calibri" w:cs="Times New Roman"/>
          <w:lang w:val="af-ZA"/>
        </w:rPr>
        <w:t xml:space="preserve"> </w:t>
      </w:r>
    </w:p>
    <w:p w:rsidR="00714A5B" w:rsidRPr="002B6513" w:rsidRDefault="00973DEA" w:rsidP="00714A5B">
      <w:pPr>
        <w:pStyle w:val="ListParagraph"/>
        <w:numPr>
          <w:ilvl w:val="0"/>
          <w:numId w:val="1"/>
        </w:numPr>
        <w:spacing w:before="120" w:after="200"/>
        <w:ind w:left="1080"/>
        <w:jc w:val="both"/>
        <w:rPr>
          <w:rFonts w:ascii="Calibri" w:hAnsi="Calibri" w:cs="Times New Roman"/>
          <w:lang w:val="af-ZA"/>
        </w:rPr>
      </w:pPr>
      <w:r>
        <w:rPr>
          <w:rFonts w:ascii="Calibri" w:hAnsi="Calibri" w:cs="Times New Roman"/>
          <w:lang w:val="af-ZA"/>
        </w:rPr>
        <w:t>Lewenslange leerder</w:t>
      </w:r>
    </w:p>
    <w:p w:rsidR="00714A5B" w:rsidRPr="002B6513" w:rsidRDefault="00973DEA" w:rsidP="00714A5B">
      <w:pPr>
        <w:pStyle w:val="ListParagraph"/>
        <w:numPr>
          <w:ilvl w:val="0"/>
          <w:numId w:val="1"/>
        </w:numPr>
        <w:spacing w:before="120" w:after="200"/>
        <w:ind w:left="1080"/>
        <w:jc w:val="both"/>
        <w:rPr>
          <w:rFonts w:ascii="Calibri" w:hAnsi="Calibri" w:cs="Times New Roman"/>
          <w:lang w:val="af-ZA"/>
        </w:rPr>
      </w:pPr>
      <w:r>
        <w:rPr>
          <w:rFonts w:ascii="Calibri" w:hAnsi="Calibri" w:cs="Times New Roman"/>
          <w:lang w:val="af-ZA"/>
        </w:rPr>
        <w:t>Kritiese en kreatiewe denker</w:t>
      </w:r>
    </w:p>
    <w:p w:rsidR="00714A5B" w:rsidRPr="002B6513" w:rsidRDefault="00962E66" w:rsidP="00714A5B">
      <w:pPr>
        <w:pStyle w:val="ListParagraph"/>
        <w:numPr>
          <w:ilvl w:val="0"/>
          <w:numId w:val="1"/>
        </w:numPr>
        <w:spacing w:before="120" w:after="200"/>
        <w:ind w:left="1080"/>
        <w:jc w:val="both"/>
        <w:rPr>
          <w:rFonts w:ascii="Calibri" w:hAnsi="Calibri" w:cs="Times New Roman"/>
          <w:lang w:val="af-ZA"/>
        </w:rPr>
      </w:pPr>
      <w:r>
        <w:rPr>
          <w:rFonts w:ascii="Calibri" w:hAnsi="Calibri" w:cs="Times New Roman"/>
          <w:lang w:val="af-ZA"/>
        </w:rPr>
        <w:t>Aanvaar</w:t>
      </w:r>
      <w:r w:rsidR="00973DEA">
        <w:rPr>
          <w:rFonts w:ascii="Calibri" w:hAnsi="Calibri" w:cs="Times New Roman"/>
          <w:lang w:val="af-ZA"/>
        </w:rPr>
        <w:t xml:space="preserve"> verantwoordelikheid vir leer en die aanwending van kennis</w:t>
      </w:r>
    </w:p>
    <w:p w:rsidR="00714A5B" w:rsidRPr="002B6513" w:rsidRDefault="00973DEA" w:rsidP="00714A5B">
      <w:pPr>
        <w:spacing w:before="120" w:after="200"/>
        <w:ind w:left="360"/>
        <w:jc w:val="both"/>
        <w:rPr>
          <w:rFonts w:ascii="Calibri" w:hAnsi="Calibri" w:cs="Times New Roman"/>
          <w:lang w:val="af-ZA"/>
        </w:rPr>
      </w:pPr>
      <w:r>
        <w:rPr>
          <w:rFonts w:ascii="Calibri" w:hAnsi="Calibri" w:cs="Times New Roman"/>
          <w:lang w:val="af-ZA"/>
        </w:rPr>
        <w:t>’n Betrokke burger</w:t>
      </w:r>
    </w:p>
    <w:p w:rsidR="00714A5B" w:rsidRPr="002B6513" w:rsidRDefault="00973DEA" w:rsidP="00714A5B">
      <w:pPr>
        <w:pStyle w:val="ListParagraph"/>
        <w:numPr>
          <w:ilvl w:val="0"/>
          <w:numId w:val="2"/>
        </w:numPr>
        <w:spacing w:before="120" w:after="200"/>
        <w:ind w:left="1080"/>
        <w:jc w:val="both"/>
        <w:rPr>
          <w:rFonts w:ascii="Calibri" w:hAnsi="Calibri" w:cs="Times New Roman"/>
          <w:lang w:val="af-ZA"/>
        </w:rPr>
      </w:pPr>
      <w:r>
        <w:rPr>
          <w:rFonts w:ascii="Calibri" w:hAnsi="Calibri" w:cs="Times New Roman"/>
          <w:lang w:val="af-ZA"/>
        </w:rPr>
        <w:t>Leier en medewerker</w:t>
      </w:r>
    </w:p>
    <w:p w:rsidR="00714A5B" w:rsidRPr="002B6513" w:rsidRDefault="00973DEA" w:rsidP="00714A5B">
      <w:pPr>
        <w:pStyle w:val="ListParagraph"/>
        <w:numPr>
          <w:ilvl w:val="0"/>
          <w:numId w:val="2"/>
        </w:numPr>
        <w:spacing w:before="120" w:after="200"/>
        <w:ind w:left="1080"/>
        <w:jc w:val="both"/>
        <w:rPr>
          <w:rFonts w:ascii="Calibri" w:hAnsi="Calibri" w:cs="Times New Roman"/>
          <w:lang w:val="af-ZA"/>
        </w:rPr>
      </w:pPr>
      <w:r>
        <w:rPr>
          <w:rFonts w:ascii="Calibri" w:hAnsi="Calibri" w:cs="Times New Roman"/>
          <w:lang w:val="af-ZA"/>
        </w:rPr>
        <w:t>Maatskaplike entrepreneur</w:t>
      </w:r>
    </w:p>
    <w:p w:rsidR="00714A5B" w:rsidRPr="002B6513" w:rsidRDefault="00973DEA" w:rsidP="00714A5B">
      <w:pPr>
        <w:pStyle w:val="ListParagraph"/>
        <w:numPr>
          <w:ilvl w:val="0"/>
          <w:numId w:val="2"/>
        </w:numPr>
        <w:spacing w:before="120" w:after="200"/>
        <w:ind w:left="1080"/>
        <w:jc w:val="both"/>
        <w:rPr>
          <w:rFonts w:ascii="Calibri" w:hAnsi="Calibri" w:cs="Times New Roman"/>
          <w:lang w:val="af-ZA"/>
        </w:rPr>
      </w:pPr>
      <w:r>
        <w:rPr>
          <w:rFonts w:ascii="Calibri" w:hAnsi="Calibri" w:cs="Times New Roman"/>
          <w:lang w:val="af-ZA"/>
        </w:rPr>
        <w:t>Doeltreffend in ’n diverse omgewing</w:t>
      </w:r>
    </w:p>
    <w:p w:rsidR="00714A5B" w:rsidRPr="002B6513" w:rsidRDefault="00973DEA" w:rsidP="00714A5B">
      <w:pPr>
        <w:spacing w:before="120" w:after="200"/>
        <w:ind w:left="360"/>
        <w:jc w:val="both"/>
        <w:rPr>
          <w:rFonts w:ascii="Calibri" w:hAnsi="Calibri" w:cs="Times New Roman"/>
          <w:lang w:val="af-ZA"/>
        </w:rPr>
      </w:pPr>
      <w:r>
        <w:rPr>
          <w:rFonts w:ascii="Calibri" w:hAnsi="Calibri" w:cs="Times New Roman"/>
          <w:lang w:val="af-ZA"/>
        </w:rPr>
        <w:t>’n Dinamiese</w:t>
      </w:r>
      <w:r w:rsidR="007E6E28">
        <w:rPr>
          <w:rFonts w:ascii="Calibri" w:hAnsi="Calibri" w:cs="Times New Roman"/>
          <w:lang w:val="af-ZA"/>
        </w:rPr>
        <w:t xml:space="preserve"> professionele</w:t>
      </w:r>
      <w:r>
        <w:rPr>
          <w:rFonts w:ascii="Calibri" w:hAnsi="Calibri" w:cs="Times New Roman"/>
          <w:lang w:val="af-ZA"/>
        </w:rPr>
        <w:t xml:space="preserve"> persoon</w:t>
      </w:r>
    </w:p>
    <w:p w:rsidR="00714A5B" w:rsidRPr="002B6513" w:rsidRDefault="00714A5B" w:rsidP="00714A5B">
      <w:pPr>
        <w:pStyle w:val="ListParagraph"/>
        <w:numPr>
          <w:ilvl w:val="0"/>
          <w:numId w:val="3"/>
        </w:numPr>
        <w:spacing w:before="120" w:after="200"/>
        <w:ind w:left="1080"/>
        <w:jc w:val="both"/>
        <w:rPr>
          <w:rFonts w:ascii="Calibri" w:hAnsi="Calibri" w:cs="Times New Roman"/>
          <w:lang w:val="af-ZA"/>
        </w:rPr>
      </w:pPr>
      <w:r w:rsidRPr="002B6513">
        <w:rPr>
          <w:rFonts w:ascii="Calibri" w:hAnsi="Calibri" w:cs="Times New Roman"/>
          <w:lang w:val="af-ZA"/>
        </w:rPr>
        <w:t>Proble</w:t>
      </w:r>
      <w:r w:rsidR="00973DEA">
        <w:rPr>
          <w:rFonts w:ascii="Calibri" w:hAnsi="Calibri" w:cs="Times New Roman"/>
          <w:lang w:val="af-ZA"/>
        </w:rPr>
        <w:t>e</w:t>
      </w:r>
      <w:r w:rsidRPr="002B6513">
        <w:rPr>
          <w:rFonts w:ascii="Calibri" w:hAnsi="Calibri" w:cs="Times New Roman"/>
          <w:lang w:val="af-ZA"/>
        </w:rPr>
        <w:t>m</w:t>
      </w:r>
      <w:r w:rsidR="00973DEA">
        <w:rPr>
          <w:rFonts w:ascii="Calibri" w:hAnsi="Calibri" w:cs="Times New Roman"/>
          <w:lang w:val="af-ZA"/>
        </w:rPr>
        <w:t>oplosser</w:t>
      </w:r>
    </w:p>
    <w:p w:rsidR="00714A5B" w:rsidRPr="002B6513" w:rsidRDefault="00973DEA" w:rsidP="00714A5B">
      <w:pPr>
        <w:pStyle w:val="ListParagraph"/>
        <w:numPr>
          <w:ilvl w:val="0"/>
          <w:numId w:val="3"/>
        </w:numPr>
        <w:spacing w:before="120" w:after="200"/>
        <w:ind w:left="1080"/>
        <w:jc w:val="both"/>
        <w:rPr>
          <w:rFonts w:ascii="Calibri" w:hAnsi="Calibri" w:cs="Times New Roman"/>
          <w:lang w:val="af-ZA"/>
        </w:rPr>
      </w:pPr>
      <w:r>
        <w:rPr>
          <w:rFonts w:ascii="Calibri" w:hAnsi="Calibri" w:cs="Times New Roman"/>
          <w:lang w:val="af-ZA"/>
        </w:rPr>
        <w:t>Gebruik volhoubare en doeltreffende tegnologie</w:t>
      </w:r>
    </w:p>
    <w:p w:rsidR="00714A5B" w:rsidRPr="002B6513" w:rsidRDefault="00973DEA" w:rsidP="00714A5B">
      <w:pPr>
        <w:pStyle w:val="ListParagraph"/>
        <w:numPr>
          <w:ilvl w:val="0"/>
          <w:numId w:val="3"/>
        </w:numPr>
        <w:spacing w:before="120" w:after="200"/>
        <w:ind w:left="1080"/>
        <w:jc w:val="both"/>
        <w:rPr>
          <w:rFonts w:ascii="Calibri" w:hAnsi="Calibri" w:cs="Times New Roman"/>
          <w:lang w:val="af-ZA"/>
        </w:rPr>
      </w:pPr>
      <w:r>
        <w:rPr>
          <w:rFonts w:ascii="Calibri" w:hAnsi="Calibri" w:cs="Times New Roman"/>
          <w:lang w:val="af-ZA"/>
        </w:rPr>
        <w:t>Innoverend</w:t>
      </w:r>
    </w:p>
    <w:p w:rsidR="00714A5B" w:rsidRPr="002B6513" w:rsidRDefault="00973DEA" w:rsidP="00714A5B">
      <w:pPr>
        <w:spacing w:before="120" w:after="200"/>
        <w:ind w:left="360"/>
        <w:jc w:val="both"/>
        <w:rPr>
          <w:rFonts w:ascii="Calibri" w:hAnsi="Calibri" w:cs="Times New Roman"/>
          <w:lang w:val="af-ZA"/>
        </w:rPr>
      </w:pPr>
      <w:r>
        <w:rPr>
          <w:rFonts w:ascii="Calibri" w:hAnsi="Calibri" w:cs="Times New Roman"/>
          <w:lang w:val="af-ZA"/>
        </w:rPr>
        <w:t>’n Afgeronde individu</w:t>
      </w:r>
    </w:p>
    <w:p w:rsidR="00714A5B" w:rsidRPr="002B6513" w:rsidRDefault="00973DEA" w:rsidP="00714A5B">
      <w:pPr>
        <w:pStyle w:val="ListParagraph"/>
        <w:numPr>
          <w:ilvl w:val="0"/>
          <w:numId w:val="4"/>
        </w:numPr>
        <w:spacing w:before="120" w:after="200"/>
        <w:ind w:left="1080"/>
        <w:jc w:val="both"/>
        <w:rPr>
          <w:rFonts w:ascii="Calibri" w:hAnsi="Calibri" w:cs="Times New Roman"/>
          <w:lang w:val="af-ZA"/>
        </w:rPr>
      </w:pPr>
      <w:r>
        <w:rPr>
          <w:rFonts w:ascii="Calibri" w:hAnsi="Calibri" w:cs="Times New Roman"/>
          <w:lang w:val="af-ZA"/>
        </w:rPr>
        <w:t>Blootgeste</w:t>
      </w:r>
      <w:r w:rsidR="00962E66">
        <w:rPr>
          <w:rFonts w:ascii="Calibri" w:hAnsi="Calibri" w:cs="Times New Roman"/>
          <w:lang w:val="af-ZA"/>
        </w:rPr>
        <w:t>l aan die kulturele, intellektuele é</w:t>
      </w:r>
      <w:r>
        <w:rPr>
          <w:rFonts w:ascii="Calibri" w:hAnsi="Calibri" w:cs="Times New Roman"/>
          <w:lang w:val="af-ZA"/>
        </w:rPr>
        <w:t>n sportlewe</w:t>
      </w:r>
    </w:p>
    <w:p w:rsidR="00714A5B" w:rsidRPr="002B6513" w:rsidRDefault="00973DEA" w:rsidP="00714A5B">
      <w:pPr>
        <w:pStyle w:val="ListParagraph"/>
        <w:numPr>
          <w:ilvl w:val="0"/>
          <w:numId w:val="4"/>
        </w:numPr>
        <w:spacing w:before="120" w:after="200"/>
        <w:ind w:left="1080"/>
        <w:jc w:val="both"/>
        <w:rPr>
          <w:rFonts w:ascii="Calibri" w:hAnsi="Calibri" w:cs="Times New Roman"/>
          <w:lang w:val="af-ZA"/>
        </w:rPr>
      </w:pPr>
      <w:r>
        <w:rPr>
          <w:rFonts w:ascii="Calibri" w:hAnsi="Calibri" w:cs="Times New Roman"/>
          <w:lang w:val="af-ZA"/>
        </w:rPr>
        <w:t>Aanvaar verantwoordelikheid vir eie ontwikkeling</w:t>
      </w:r>
    </w:p>
    <w:p w:rsidR="00714A5B" w:rsidRPr="002B6513" w:rsidRDefault="00973DEA" w:rsidP="00714A5B">
      <w:pPr>
        <w:pStyle w:val="ListParagraph"/>
        <w:numPr>
          <w:ilvl w:val="0"/>
          <w:numId w:val="4"/>
        </w:numPr>
        <w:spacing w:before="120" w:after="200"/>
        <w:ind w:left="1080"/>
        <w:jc w:val="both"/>
        <w:rPr>
          <w:rFonts w:ascii="Calibri" w:hAnsi="Calibri" w:cs="Times New Roman"/>
          <w:lang w:val="af-ZA"/>
        </w:rPr>
      </w:pPr>
      <w:r>
        <w:rPr>
          <w:rFonts w:ascii="Calibri" w:hAnsi="Calibri" w:cs="Times New Roman"/>
          <w:lang w:val="af-ZA"/>
        </w:rPr>
        <w:t>Neem ingeligte en weldeurdagte besluite</w:t>
      </w:r>
      <w:r w:rsidR="00714A5B" w:rsidRPr="002B6513">
        <w:rPr>
          <w:rFonts w:ascii="Calibri" w:hAnsi="Calibri" w:cs="Times New Roman"/>
          <w:lang w:val="af-ZA"/>
        </w:rPr>
        <w:t xml:space="preserve"> </w:t>
      </w:r>
    </w:p>
    <w:p w:rsidR="00714A5B" w:rsidRPr="002B6513" w:rsidRDefault="00714A5B" w:rsidP="00DE3903">
      <w:pPr>
        <w:spacing w:before="360" w:after="200"/>
        <w:jc w:val="both"/>
        <w:rPr>
          <w:rFonts w:ascii="Calibri" w:hAnsi="Calibri" w:cs="Times New Roman"/>
          <w:b/>
          <w:i/>
          <w:lang w:val="af-ZA"/>
        </w:rPr>
      </w:pPr>
      <w:r w:rsidRPr="002B6513">
        <w:rPr>
          <w:rFonts w:ascii="Calibri" w:hAnsi="Calibri" w:cs="Times New Roman"/>
          <w:b/>
          <w:i/>
          <w:lang w:val="af-ZA"/>
        </w:rPr>
        <w:t xml:space="preserve">3.1.1  </w:t>
      </w:r>
      <w:r w:rsidR="00973DEA">
        <w:rPr>
          <w:rFonts w:ascii="Calibri" w:hAnsi="Calibri" w:cs="Times New Roman"/>
          <w:b/>
          <w:i/>
          <w:lang w:val="af-ZA"/>
        </w:rPr>
        <w:t>’n Ondersoekende gees</w:t>
      </w:r>
      <w:r w:rsidRPr="002B6513">
        <w:rPr>
          <w:rFonts w:ascii="Calibri" w:hAnsi="Calibri" w:cs="Times New Roman"/>
          <w:b/>
          <w:i/>
          <w:lang w:val="af-ZA"/>
        </w:rPr>
        <w:t xml:space="preserve"> </w:t>
      </w:r>
      <w:r w:rsidRPr="002B6513">
        <w:rPr>
          <w:rFonts w:ascii="Calibri" w:hAnsi="Calibri" w:cs="Times New Roman"/>
          <w:b/>
          <w:i/>
          <w:lang w:val="af-ZA"/>
        </w:rPr>
        <w:tab/>
      </w:r>
    </w:p>
    <w:p w:rsidR="00714A5B" w:rsidRDefault="00237471" w:rsidP="00714A5B">
      <w:pPr>
        <w:spacing w:before="120" w:after="200"/>
        <w:jc w:val="both"/>
        <w:rPr>
          <w:rFonts w:ascii="Calibri" w:hAnsi="Calibri" w:cs="Times New Roman"/>
          <w:lang w:val="af-ZA"/>
        </w:rPr>
      </w:pPr>
      <w:r>
        <w:rPr>
          <w:rFonts w:ascii="Calibri" w:hAnsi="Calibri" w:cs="Times New Roman"/>
          <w:lang w:val="af-ZA"/>
        </w:rPr>
        <w:t xml:space="preserve">’n Gegradueerde met ’n </w:t>
      </w:r>
      <w:r w:rsidR="00FD4855">
        <w:rPr>
          <w:rFonts w:ascii="Calibri" w:hAnsi="Calibri" w:cs="Times New Roman"/>
          <w:lang w:val="af-ZA"/>
        </w:rPr>
        <w:t>“</w:t>
      </w:r>
      <w:r>
        <w:rPr>
          <w:rFonts w:ascii="Calibri" w:hAnsi="Calibri" w:cs="Times New Roman"/>
          <w:lang w:val="af-ZA"/>
        </w:rPr>
        <w:t>ondersoekende gees</w:t>
      </w:r>
      <w:r w:rsidR="00FD4855">
        <w:rPr>
          <w:rFonts w:ascii="Calibri" w:hAnsi="Calibri" w:cs="Times New Roman"/>
          <w:lang w:val="af-ZA"/>
        </w:rPr>
        <w:t>”</w:t>
      </w:r>
      <w:r>
        <w:rPr>
          <w:rFonts w:ascii="Calibri" w:hAnsi="Calibri" w:cs="Times New Roman"/>
          <w:lang w:val="af-ZA"/>
        </w:rPr>
        <w:t xml:space="preserve"> is </w:t>
      </w:r>
      <w:r w:rsidR="007E6E28">
        <w:rPr>
          <w:rFonts w:ascii="Calibri" w:hAnsi="Calibri" w:cs="Times New Roman"/>
          <w:lang w:val="af-ZA"/>
        </w:rPr>
        <w:t xml:space="preserve">weet- en </w:t>
      </w:r>
      <w:r>
        <w:rPr>
          <w:rFonts w:ascii="Calibri" w:hAnsi="Calibri" w:cs="Times New Roman"/>
          <w:lang w:val="af-ZA"/>
        </w:rPr>
        <w:t>leergierig</w:t>
      </w:r>
      <w:r w:rsidR="00FD4855">
        <w:rPr>
          <w:rFonts w:ascii="Calibri" w:hAnsi="Calibri" w:cs="Times New Roman"/>
          <w:lang w:val="af-ZA"/>
        </w:rPr>
        <w:t>,</w:t>
      </w:r>
      <w:r>
        <w:rPr>
          <w:rFonts w:ascii="Calibri" w:hAnsi="Calibri" w:cs="Times New Roman"/>
          <w:lang w:val="af-ZA"/>
        </w:rPr>
        <w:t xml:space="preserve"> ’n lewenslange leerder wat krities en kreatief dink, en wat stelselmatige ondersoekmetodes gebruik om kennis te ontwikkel en probleme op te los</w:t>
      </w:r>
      <w:r w:rsidR="00714A5B" w:rsidRPr="002B6513">
        <w:rPr>
          <w:rFonts w:ascii="Calibri" w:hAnsi="Calibri" w:cs="Times New Roman"/>
          <w:lang w:val="af-ZA"/>
        </w:rPr>
        <w:t xml:space="preserve">. </w:t>
      </w:r>
      <w:r>
        <w:rPr>
          <w:rFonts w:ascii="Calibri" w:hAnsi="Calibri" w:cs="Times New Roman"/>
          <w:lang w:val="af-ZA"/>
        </w:rPr>
        <w:t>’n Ondersoekende gees is ontvanklik vir nuwe sowel as diverse idees, en is gewillig om uit vorige, gevestigde kennis te leer, maar ook om na nuwe maniere van weet en doen te soek</w:t>
      </w:r>
      <w:r w:rsidR="00714A5B" w:rsidRPr="002B6513">
        <w:rPr>
          <w:rFonts w:ascii="Calibri" w:hAnsi="Calibri" w:cs="Times New Roman"/>
          <w:lang w:val="af-ZA"/>
        </w:rPr>
        <w:t xml:space="preserve">. </w:t>
      </w:r>
      <w:r>
        <w:rPr>
          <w:rFonts w:ascii="Calibri" w:hAnsi="Calibri" w:cs="Times New Roman"/>
          <w:lang w:val="af-ZA"/>
        </w:rPr>
        <w:t>D</w:t>
      </w:r>
      <w:r>
        <w:rPr>
          <w:rFonts w:ascii="Calibri" w:hAnsi="Calibri" w:cs="Calibri"/>
          <w:lang w:val="af-ZA"/>
        </w:rPr>
        <w:t>í</w:t>
      </w:r>
      <w:r>
        <w:rPr>
          <w:rFonts w:ascii="Calibri" w:hAnsi="Calibri" w:cs="Times New Roman"/>
          <w:lang w:val="af-ZA"/>
        </w:rPr>
        <w:t xml:space="preserve">t behels </w:t>
      </w:r>
      <w:r w:rsidR="00962E66">
        <w:rPr>
          <w:rFonts w:ascii="Calibri" w:hAnsi="Calibri" w:cs="Times New Roman"/>
          <w:lang w:val="af-ZA"/>
        </w:rPr>
        <w:t>die</w:t>
      </w:r>
      <w:r>
        <w:rPr>
          <w:rFonts w:ascii="Calibri" w:hAnsi="Calibri" w:cs="Times New Roman"/>
          <w:lang w:val="af-ZA"/>
        </w:rPr>
        <w:t xml:space="preserve"> </w:t>
      </w:r>
      <w:r w:rsidR="00387E9A">
        <w:rPr>
          <w:rFonts w:ascii="Calibri" w:hAnsi="Calibri" w:cs="Times New Roman"/>
          <w:lang w:val="af-ZA"/>
        </w:rPr>
        <w:t>vermo</w:t>
      </w:r>
      <w:r w:rsidR="00387E9A">
        <w:rPr>
          <w:rFonts w:ascii="Calibri" w:hAnsi="Calibri" w:cs="Calibri"/>
          <w:lang w:val="af-ZA"/>
        </w:rPr>
        <w:t>ë</w:t>
      </w:r>
      <w:r w:rsidR="00387E9A">
        <w:rPr>
          <w:rFonts w:ascii="Calibri" w:hAnsi="Calibri" w:cs="Times New Roman"/>
          <w:lang w:val="af-ZA"/>
        </w:rPr>
        <w:t xml:space="preserve"> om</w:t>
      </w:r>
      <w:r>
        <w:rPr>
          <w:rFonts w:ascii="Calibri" w:hAnsi="Calibri" w:cs="Times New Roman"/>
          <w:lang w:val="af-ZA"/>
        </w:rPr>
        <w:t xml:space="preserve"> die beste </w:t>
      </w:r>
      <w:r w:rsidR="00387E9A">
        <w:rPr>
          <w:rFonts w:ascii="Calibri" w:hAnsi="Calibri" w:cs="Times New Roman"/>
          <w:lang w:val="af-ZA"/>
        </w:rPr>
        <w:t xml:space="preserve">te haal uit </w:t>
      </w:r>
      <w:r>
        <w:rPr>
          <w:rFonts w:ascii="Calibri" w:hAnsi="Calibri" w:cs="Times New Roman"/>
          <w:lang w:val="af-ZA"/>
        </w:rPr>
        <w:t xml:space="preserve">internasionale en gevestigde </w:t>
      </w:r>
      <w:r w:rsidR="00387E9A">
        <w:rPr>
          <w:rFonts w:ascii="Calibri" w:hAnsi="Calibri" w:cs="Times New Roman"/>
          <w:lang w:val="af-ZA"/>
        </w:rPr>
        <w:t xml:space="preserve">vorme van </w:t>
      </w:r>
      <w:r>
        <w:rPr>
          <w:rFonts w:ascii="Calibri" w:hAnsi="Calibri" w:cs="Times New Roman"/>
          <w:lang w:val="af-ZA"/>
        </w:rPr>
        <w:t xml:space="preserve">kennis, </w:t>
      </w:r>
      <w:r w:rsidR="00FD4855">
        <w:rPr>
          <w:rFonts w:ascii="Calibri" w:hAnsi="Calibri" w:cs="Times New Roman"/>
          <w:lang w:val="af-ZA"/>
        </w:rPr>
        <w:t xml:space="preserve">asook </w:t>
      </w:r>
      <w:r w:rsidR="00387E9A">
        <w:rPr>
          <w:rFonts w:ascii="Calibri" w:hAnsi="Calibri" w:cs="Times New Roman"/>
          <w:lang w:val="af-ZA"/>
        </w:rPr>
        <w:t xml:space="preserve">uit </w:t>
      </w:r>
      <w:r w:rsidR="00FD4855">
        <w:rPr>
          <w:rFonts w:ascii="Calibri" w:hAnsi="Calibri" w:cs="Times New Roman"/>
          <w:lang w:val="af-ZA"/>
        </w:rPr>
        <w:t xml:space="preserve">kennis </w:t>
      </w:r>
      <w:r w:rsidR="00387E9A">
        <w:rPr>
          <w:rFonts w:ascii="Calibri" w:hAnsi="Calibri" w:cs="Times New Roman"/>
          <w:lang w:val="af-ZA"/>
        </w:rPr>
        <w:t>van</w:t>
      </w:r>
      <w:r>
        <w:rPr>
          <w:rFonts w:ascii="Calibri" w:hAnsi="Calibri" w:cs="Times New Roman"/>
          <w:lang w:val="af-ZA"/>
        </w:rPr>
        <w:t xml:space="preserve"> inheemse, plaaslike, leke- en onderverteenwoordigde bronne</w:t>
      </w:r>
      <w:r w:rsidR="00714A5B" w:rsidRPr="002B6513">
        <w:rPr>
          <w:rFonts w:ascii="Calibri" w:hAnsi="Calibri" w:cs="Times New Roman"/>
          <w:lang w:val="af-ZA"/>
        </w:rPr>
        <w:t xml:space="preserve">. </w:t>
      </w:r>
      <w:r>
        <w:rPr>
          <w:rFonts w:ascii="Calibri" w:hAnsi="Calibri" w:cs="Times New Roman"/>
          <w:lang w:val="af-ZA"/>
        </w:rPr>
        <w:t>Dit behels ook die vermoë om die onderlinge verwantskappe tussen verskillende kennisbronne en -stelsels raak te sien, en idees en inligting individueel sowel as in spanverband te verwerk</w:t>
      </w:r>
      <w:r w:rsidR="00714A5B" w:rsidRPr="002B6513">
        <w:rPr>
          <w:rFonts w:ascii="Calibri" w:hAnsi="Calibri" w:cs="Times New Roman"/>
          <w:lang w:val="af-ZA"/>
        </w:rPr>
        <w:t xml:space="preserve">. </w:t>
      </w:r>
      <w:r>
        <w:rPr>
          <w:rFonts w:ascii="Calibri" w:hAnsi="Calibri" w:cs="Times New Roman"/>
          <w:lang w:val="af-ZA"/>
        </w:rPr>
        <w:t xml:space="preserve">’n Ondersoekende gees is oordeelkundig en </w:t>
      </w:r>
      <w:r w:rsidR="00387E9A">
        <w:rPr>
          <w:rFonts w:ascii="Calibri" w:hAnsi="Calibri" w:cs="Times New Roman"/>
          <w:lang w:val="af-ZA"/>
        </w:rPr>
        <w:t xml:space="preserve">heg waarde aan </w:t>
      </w:r>
      <w:r>
        <w:rPr>
          <w:rFonts w:ascii="Calibri" w:hAnsi="Calibri" w:cs="Times New Roman"/>
          <w:lang w:val="af-ZA"/>
        </w:rPr>
        <w:t xml:space="preserve">kennis </w:t>
      </w:r>
      <w:r w:rsidR="00387E9A">
        <w:rPr>
          <w:rFonts w:ascii="Calibri" w:hAnsi="Calibri" w:cs="Times New Roman"/>
          <w:lang w:val="af-ZA"/>
        </w:rPr>
        <w:t>sowel as kundigheid</w:t>
      </w:r>
      <w:r>
        <w:rPr>
          <w:rFonts w:ascii="Calibri" w:hAnsi="Calibri" w:cs="Times New Roman"/>
          <w:lang w:val="af-ZA"/>
        </w:rPr>
        <w:t>. S</w:t>
      </w:r>
      <w:r w:rsidR="00FD4855">
        <w:rPr>
          <w:rFonts w:ascii="Calibri" w:hAnsi="Calibri" w:cs="Times New Roman"/>
          <w:lang w:val="af-ZA"/>
        </w:rPr>
        <w:t>ó</w:t>
      </w:r>
      <w:r>
        <w:rPr>
          <w:rFonts w:ascii="Calibri" w:hAnsi="Calibri" w:cs="Times New Roman"/>
          <w:lang w:val="af-ZA"/>
        </w:rPr>
        <w:t xml:space="preserve"> ’n student sal deeglik oorweging skenk aan die verantwoordelikheid en </w:t>
      </w:r>
      <w:r w:rsidR="00A81E66">
        <w:rPr>
          <w:rFonts w:ascii="Calibri" w:hAnsi="Calibri" w:cs="Times New Roman"/>
          <w:lang w:val="af-ZA"/>
        </w:rPr>
        <w:t>verantwoording</w:t>
      </w:r>
      <w:r>
        <w:rPr>
          <w:rFonts w:ascii="Calibri" w:hAnsi="Calibri" w:cs="Times New Roman"/>
          <w:lang w:val="af-ZA"/>
        </w:rPr>
        <w:t xml:space="preserve"> wat met kennis en leer gepaardgaan, en sal navorsingsgerigte benaderings tot besluitneming respekteer</w:t>
      </w:r>
      <w:r w:rsidR="00714A5B" w:rsidRPr="002B6513">
        <w:rPr>
          <w:rFonts w:ascii="Calibri" w:hAnsi="Calibri" w:cs="Times New Roman"/>
          <w:lang w:val="af-ZA"/>
        </w:rPr>
        <w:t xml:space="preserve">. </w:t>
      </w:r>
    </w:p>
    <w:p w:rsidR="00714A5B" w:rsidRPr="002B6513" w:rsidRDefault="00714A5B" w:rsidP="00714A5B">
      <w:pPr>
        <w:spacing w:before="120" w:after="200"/>
        <w:ind w:left="2880" w:hanging="2880"/>
        <w:jc w:val="both"/>
        <w:rPr>
          <w:rFonts w:ascii="Calibri" w:hAnsi="Calibri" w:cs="Times New Roman"/>
          <w:b/>
          <w:i/>
          <w:lang w:val="af-ZA"/>
        </w:rPr>
      </w:pPr>
      <w:r w:rsidRPr="002B6513">
        <w:rPr>
          <w:rFonts w:ascii="Calibri" w:hAnsi="Calibri" w:cs="Times New Roman"/>
          <w:b/>
          <w:i/>
          <w:lang w:val="af-ZA"/>
        </w:rPr>
        <w:t xml:space="preserve">3.1.2  </w:t>
      </w:r>
      <w:r w:rsidR="00237471">
        <w:rPr>
          <w:rFonts w:ascii="Calibri" w:hAnsi="Calibri" w:cs="Times New Roman"/>
          <w:b/>
          <w:i/>
          <w:lang w:val="af-ZA"/>
        </w:rPr>
        <w:t>’n</w:t>
      </w:r>
      <w:r w:rsidRPr="002B6513">
        <w:rPr>
          <w:rFonts w:ascii="Calibri" w:hAnsi="Calibri" w:cs="Times New Roman"/>
          <w:b/>
          <w:i/>
          <w:lang w:val="af-ZA"/>
        </w:rPr>
        <w:t xml:space="preserve"> </w:t>
      </w:r>
      <w:r w:rsidR="00237471">
        <w:rPr>
          <w:rFonts w:ascii="Calibri" w:hAnsi="Calibri" w:cs="Times New Roman"/>
          <w:b/>
          <w:i/>
          <w:u w:val="single"/>
          <w:lang w:val="af-ZA"/>
        </w:rPr>
        <w:t>Betrokke</w:t>
      </w:r>
      <w:r w:rsidRPr="002B6513">
        <w:rPr>
          <w:rFonts w:ascii="Calibri" w:hAnsi="Calibri" w:cs="Times New Roman"/>
          <w:b/>
          <w:i/>
          <w:lang w:val="af-ZA"/>
        </w:rPr>
        <w:t xml:space="preserve"> </w:t>
      </w:r>
      <w:r w:rsidR="00237471">
        <w:rPr>
          <w:rFonts w:ascii="Calibri" w:hAnsi="Calibri" w:cs="Times New Roman"/>
          <w:b/>
          <w:i/>
          <w:lang w:val="af-ZA"/>
        </w:rPr>
        <w:t>burger</w:t>
      </w:r>
      <w:r w:rsidRPr="002B6513">
        <w:rPr>
          <w:rFonts w:ascii="Calibri" w:hAnsi="Calibri" w:cs="Times New Roman"/>
          <w:b/>
          <w:i/>
          <w:lang w:val="af-ZA"/>
        </w:rPr>
        <w:t xml:space="preserve"> </w:t>
      </w:r>
      <w:r w:rsidRPr="002B6513">
        <w:rPr>
          <w:rFonts w:ascii="Calibri" w:hAnsi="Calibri" w:cs="Times New Roman"/>
          <w:b/>
          <w:i/>
          <w:lang w:val="af-ZA"/>
        </w:rPr>
        <w:tab/>
      </w:r>
    </w:p>
    <w:p w:rsidR="00714A5B" w:rsidRPr="002B6513" w:rsidRDefault="00237471" w:rsidP="00714A5B">
      <w:pPr>
        <w:spacing w:before="120" w:after="200"/>
        <w:jc w:val="both"/>
        <w:rPr>
          <w:rFonts w:ascii="Calibri" w:hAnsi="Calibri" w:cs="Times New Roman"/>
          <w:lang w:val="af-ZA"/>
        </w:rPr>
      </w:pPr>
      <w:r>
        <w:rPr>
          <w:rFonts w:ascii="Calibri" w:hAnsi="Calibri" w:cs="Times New Roman"/>
          <w:lang w:val="af-ZA"/>
        </w:rPr>
        <w:t>’n Betrokke burger verstaan hoe om as ’n lid van ’n span en gemeenskap ’n bydrae te lewer, en dus hoe om saam te werk en ander van diens te wees</w:t>
      </w:r>
      <w:r w:rsidR="00714A5B" w:rsidRPr="002B6513">
        <w:rPr>
          <w:rFonts w:ascii="Calibri" w:hAnsi="Calibri" w:cs="Times New Roman"/>
          <w:lang w:val="af-ZA"/>
        </w:rPr>
        <w:t xml:space="preserve">. </w:t>
      </w:r>
      <w:r>
        <w:rPr>
          <w:rFonts w:ascii="Calibri" w:hAnsi="Calibri" w:cs="Times New Roman"/>
          <w:lang w:val="af-ZA"/>
        </w:rPr>
        <w:t xml:space="preserve">’n Gegradueerde word ’n betrokke </w:t>
      </w:r>
      <w:r>
        <w:rPr>
          <w:rFonts w:ascii="Calibri" w:hAnsi="Calibri" w:cs="Times New Roman"/>
          <w:lang w:val="af-ZA"/>
        </w:rPr>
        <w:lastRenderedPageBreak/>
        <w:t xml:space="preserve">burger in soverre hy/sy </w:t>
      </w:r>
      <w:r w:rsidR="0061382D">
        <w:rPr>
          <w:rFonts w:ascii="Calibri" w:hAnsi="Calibri" w:cs="Times New Roman"/>
          <w:lang w:val="af-ZA"/>
        </w:rPr>
        <w:t>na hom-/haarself sowel as na ander kan omsien</w:t>
      </w:r>
      <w:r w:rsidR="00714A5B" w:rsidRPr="002B6513">
        <w:rPr>
          <w:rFonts w:ascii="Calibri" w:hAnsi="Calibri" w:cs="Times New Roman"/>
          <w:lang w:val="af-ZA"/>
        </w:rPr>
        <w:t xml:space="preserve">. </w:t>
      </w:r>
      <w:r w:rsidR="0061382D">
        <w:rPr>
          <w:rFonts w:ascii="Calibri" w:hAnsi="Calibri" w:cs="Times New Roman"/>
          <w:lang w:val="af-ZA"/>
        </w:rPr>
        <w:t>Dit impliseer ook die vermoë om op verskeie vlakke ’n leiersrol in die maatskaplike lewe en as lid van die burgerlike samelewing te vervul, soos in die gesin, in die werkplek en op streeks-, nasionale, kontinentale en internasionale vlak</w:t>
      </w:r>
      <w:r w:rsidR="00714A5B" w:rsidRPr="002B6513">
        <w:rPr>
          <w:rFonts w:ascii="Calibri" w:hAnsi="Calibri" w:cs="Times New Roman"/>
          <w:lang w:val="af-ZA"/>
        </w:rPr>
        <w:t xml:space="preserve">. </w:t>
      </w:r>
      <w:r w:rsidR="0061382D">
        <w:rPr>
          <w:rFonts w:ascii="Calibri" w:hAnsi="Calibri" w:cs="Times New Roman"/>
          <w:lang w:val="af-ZA"/>
        </w:rPr>
        <w:t xml:space="preserve">Betrokke burgerskap impliseer </w:t>
      </w:r>
      <w:r w:rsidR="003C6FC1">
        <w:rPr>
          <w:rFonts w:ascii="Calibri" w:hAnsi="Calibri" w:cs="Times New Roman"/>
          <w:lang w:val="af-ZA"/>
        </w:rPr>
        <w:t>enersyds ’n</w:t>
      </w:r>
      <w:r w:rsidR="0061382D">
        <w:rPr>
          <w:rFonts w:ascii="Calibri" w:hAnsi="Calibri" w:cs="Times New Roman"/>
          <w:lang w:val="af-ZA"/>
        </w:rPr>
        <w:t xml:space="preserve"> waardering v</w:t>
      </w:r>
      <w:r w:rsidR="003C6FC1">
        <w:rPr>
          <w:rFonts w:ascii="Calibri" w:hAnsi="Calibri" w:cs="Times New Roman"/>
          <w:lang w:val="af-ZA"/>
        </w:rPr>
        <w:t>ir</w:t>
      </w:r>
      <w:r w:rsidR="0061382D">
        <w:rPr>
          <w:rFonts w:ascii="Calibri" w:hAnsi="Calibri" w:cs="Times New Roman"/>
          <w:lang w:val="af-ZA"/>
        </w:rPr>
        <w:t xml:space="preserve"> plaaslike en nasionale </w:t>
      </w:r>
      <w:r w:rsidR="003C6FC1">
        <w:rPr>
          <w:rFonts w:ascii="Calibri" w:hAnsi="Calibri" w:cs="Times New Roman"/>
          <w:lang w:val="af-ZA"/>
        </w:rPr>
        <w:t>verbondenheid</w:t>
      </w:r>
      <w:r w:rsidR="0061382D">
        <w:rPr>
          <w:rFonts w:ascii="Calibri" w:hAnsi="Calibri" w:cs="Times New Roman"/>
          <w:lang w:val="af-ZA"/>
        </w:rPr>
        <w:t xml:space="preserve">, </w:t>
      </w:r>
      <w:r w:rsidR="003C6FC1">
        <w:rPr>
          <w:rFonts w:ascii="Calibri" w:hAnsi="Calibri" w:cs="Times New Roman"/>
          <w:lang w:val="af-ZA"/>
        </w:rPr>
        <w:t>en andersyds</w:t>
      </w:r>
      <w:r w:rsidR="0061382D">
        <w:rPr>
          <w:rFonts w:ascii="Calibri" w:hAnsi="Calibri" w:cs="Times New Roman"/>
          <w:lang w:val="af-ZA"/>
        </w:rPr>
        <w:t xml:space="preserve"> die voorkoming van skadelike eksklusiwiteit</w:t>
      </w:r>
      <w:r w:rsidR="00714A5B" w:rsidRPr="002B6513">
        <w:rPr>
          <w:rFonts w:ascii="Calibri" w:hAnsi="Calibri" w:cs="Times New Roman"/>
          <w:lang w:val="af-ZA"/>
        </w:rPr>
        <w:t xml:space="preserve">. </w:t>
      </w:r>
      <w:r w:rsidR="0061382D">
        <w:rPr>
          <w:rFonts w:ascii="Calibri" w:hAnsi="Calibri" w:cs="Times New Roman"/>
          <w:lang w:val="af-ZA"/>
        </w:rPr>
        <w:t xml:space="preserve">’n US-gegradueerde </w:t>
      </w:r>
      <w:r w:rsidR="004D4479">
        <w:rPr>
          <w:rFonts w:ascii="Calibri" w:hAnsi="Calibri" w:cs="Times New Roman"/>
          <w:lang w:val="af-ZA"/>
        </w:rPr>
        <w:t>behoort die</w:t>
      </w:r>
      <w:r w:rsidR="0061382D">
        <w:rPr>
          <w:rFonts w:ascii="Calibri" w:hAnsi="Calibri" w:cs="Times New Roman"/>
          <w:lang w:val="af-ZA"/>
        </w:rPr>
        <w:t xml:space="preserve"> geleentheid </w:t>
      </w:r>
      <w:r w:rsidR="004D4479">
        <w:rPr>
          <w:rFonts w:ascii="Calibri" w:hAnsi="Calibri" w:cs="Times New Roman"/>
          <w:lang w:val="af-ZA"/>
        </w:rPr>
        <w:t xml:space="preserve">te </w:t>
      </w:r>
      <w:r w:rsidR="003C6FC1">
        <w:rPr>
          <w:rFonts w:ascii="Calibri" w:hAnsi="Calibri" w:cs="Times New Roman"/>
          <w:lang w:val="af-ZA"/>
        </w:rPr>
        <w:t>ontvang</w:t>
      </w:r>
      <w:r w:rsidR="0061382D">
        <w:rPr>
          <w:rFonts w:ascii="Calibri" w:hAnsi="Calibri" w:cs="Times New Roman"/>
          <w:lang w:val="af-ZA"/>
        </w:rPr>
        <w:t xml:space="preserve"> om krities aan gemeenskapsinteraksie in die streek deel te neem en aan moontlike oplossings vir nasionale en internasionale krisisse, soos dié </w:t>
      </w:r>
      <w:r w:rsidR="003C6FC1">
        <w:rPr>
          <w:rFonts w:ascii="Calibri" w:hAnsi="Calibri" w:cs="Times New Roman"/>
          <w:lang w:val="af-ZA"/>
        </w:rPr>
        <w:t>van</w:t>
      </w:r>
      <w:r w:rsidR="0061382D">
        <w:rPr>
          <w:rFonts w:ascii="Calibri" w:hAnsi="Calibri" w:cs="Times New Roman"/>
          <w:lang w:val="af-ZA"/>
        </w:rPr>
        <w:t xml:space="preserve"> volhoubaarheid en klimaatsverandering, te dink</w:t>
      </w:r>
      <w:r w:rsidR="00714A5B" w:rsidRPr="002B6513">
        <w:rPr>
          <w:rFonts w:ascii="Calibri" w:hAnsi="Calibri" w:cs="Times New Roman"/>
          <w:lang w:val="af-ZA"/>
        </w:rPr>
        <w:t xml:space="preserve">. </w:t>
      </w:r>
      <w:r w:rsidR="003C6FC1">
        <w:rPr>
          <w:rFonts w:ascii="Calibri" w:hAnsi="Calibri" w:cs="Times New Roman"/>
          <w:lang w:val="af-ZA"/>
        </w:rPr>
        <w:t>Hy/sy</w:t>
      </w:r>
      <w:r w:rsidR="0061382D">
        <w:rPr>
          <w:rFonts w:ascii="Calibri" w:hAnsi="Calibri" w:cs="Times New Roman"/>
          <w:lang w:val="af-ZA"/>
        </w:rPr>
        <w:t xml:space="preserve"> sal boonop die waarde van wêreldwye skakeling</w:t>
      </w:r>
      <w:r w:rsidR="003C6FC1">
        <w:rPr>
          <w:rFonts w:ascii="Calibri" w:hAnsi="Calibri" w:cs="Times New Roman"/>
          <w:lang w:val="af-ZA"/>
        </w:rPr>
        <w:t xml:space="preserve"> verstaan</w:t>
      </w:r>
      <w:r w:rsidR="0061382D">
        <w:rPr>
          <w:rFonts w:ascii="Calibri" w:hAnsi="Calibri" w:cs="Times New Roman"/>
          <w:lang w:val="af-ZA"/>
        </w:rPr>
        <w:t xml:space="preserve"> en ontvanklik wees vir deelname in internasionale omgewings</w:t>
      </w:r>
      <w:r w:rsidR="00714A5B" w:rsidRPr="002B6513">
        <w:rPr>
          <w:rFonts w:ascii="Calibri" w:hAnsi="Calibri" w:cs="Times New Roman"/>
          <w:lang w:val="af-ZA"/>
        </w:rPr>
        <w:t xml:space="preserve">. </w:t>
      </w:r>
      <w:r w:rsidR="0061382D">
        <w:rPr>
          <w:rFonts w:ascii="Calibri" w:hAnsi="Calibri" w:cs="Times New Roman"/>
          <w:lang w:val="af-ZA"/>
        </w:rPr>
        <w:t xml:space="preserve">’n Betrokke burger begryp dat die transformasie van die samelewing die transformasie van die self </w:t>
      </w:r>
      <w:r w:rsidR="003C6FC1">
        <w:rPr>
          <w:rFonts w:ascii="Calibri" w:hAnsi="Calibri" w:cs="Times New Roman"/>
          <w:lang w:val="af-ZA"/>
        </w:rPr>
        <w:t>impliseer</w:t>
      </w:r>
      <w:r w:rsidR="00714A5B" w:rsidRPr="002B6513">
        <w:rPr>
          <w:rFonts w:ascii="Calibri" w:hAnsi="Calibri" w:cs="Times New Roman"/>
          <w:lang w:val="af-ZA"/>
        </w:rPr>
        <w:t>.</w:t>
      </w:r>
    </w:p>
    <w:p w:rsidR="00714A5B" w:rsidRPr="002B6513" w:rsidRDefault="00714A5B" w:rsidP="00714A5B">
      <w:pPr>
        <w:spacing w:before="120" w:after="200"/>
        <w:jc w:val="both"/>
        <w:rPr>
          <w:rFonts w:ascii="Calibri" w:hAnsi="Calibri" w:cs="Times New Roman"/>
          <w:b/>
          <w:i/>
          <w:lang w:val="af-ZA"/>
        </w:rPr>
      </w:pPr>
      <w:r w:rsidRPr="002B6513">
        <w:rPr>
          <w:rFonts w:ascii="Calibri" w:hAnsi="Calibri" w:cs="Times New Roman"/>
          <w:b/>
          <w:i/>
          <w:lang w:val="af-ZA"/>
        </w:rPr>
        <w:t xml:space="preserve">3.1.3  </w:t>
      </w:r>
      <w:r w:rsidR="0061382D">
        <w:rPr>
          <w:rFonts w:ascii="Calibri" w:hAnsi="Calibri" w:cs="Times New Roman"/>
          <w:b/>
          <w:i/>
          <w:lang w:val="af-ZA"/>
        </w:rPr>
        <w:t xml:space="preserve">’n </w:t>
      </w:r>
      <w:r w:rsidR="0061382D">
        <w:rPr>
          <w:rFonts w:ascii="Calibri" w:hAnsi="Calibri" w:cs="Times New Roman"/>
          <w:b/>
          <w:i/>
          <w:u w:val="single"/>
          <w:lang w:val="af-ZA"/>
        </w:rPr>
        <w:t>Dinamiese</w:t>
      </w:r>
      <w:r w:rsidR="007E6E28">
        <w:rPr>
          <w:rFonts w:ascii="Calibri" w:hAnsi="Calibri" w:cs="Times New Roman"/>
          <w:b/>
          <w:i/>
          <w:lang w:val="af-ZA"/>
        </w:rPr>
        <w:t xml:space="preserve"> professionele</w:t>
      </w:r>
      <w:r w:rsidR="0061382D">
        <w:rPr>
          <w:rFonts w:ascii="Calibri" w:hAnsi="Calibri" w:cs="Times New Roman"/>
          <w:b/>
          <w:i/>
          <w:lang w:val="af-ZA"/>
        </w:rPr>
        <w:t xml:space="preserve"> persoon</w:t>
      </w:r>
    </w:p>
    <w:p w:rsidR="00714A5B" w:rsidRPr="002B6513" w:rsidRDefault="0061382D" w:rsidP="00714A5B">
      <w:pPr>
        <w:spacing w:before="120" w:after="200"/>
        <w:jc w:val="both"/>
        <w:rPr>
          <w:rFonts w:ascii="Calibri" w:hAnsi="Calibri" w:cs="Times New Roman"/>
          <w:lang w:val="af-ZA"/>
        </w:rPr>
      </w:pPr>
      <w:r>
        <w:rPr>
          <w:rFonts w:ascii="Calibri" w:hAnsi="Calibri" w:cs="Times New Roman"/>
          <w:lang w:val="af-ZA"/>
        </w:rPr>
        <w:t>’n Dinamiese</w:t>
      </w:r>
      <w:r w:rsidR="007E6E28">
        <w:rPr>
          <w:rFonts w:ascii="Calibri" w:hAnsi="Calibri" w:cs="Times New Roman"/>
          <w:lang w:val="af-ZA"/>
        </w:rPr>
        <w:t xml:space="preserve"> professionele</w:t>
      </w:r>
      <w:r>
        <w:rPr>
          <w:rFonts w:ascii="Calibri" w:hAnsi="Calibri" w:cs="Times New Roman"/>
          <w:lang w:val="af-ZA"/>
        </w:rPr>
        <w:t xml:space="preserve"> persoon kan die kennis wat op universiteit en elders verwerf is, aanwend om probleme in die werkplek, tuis en in die gemeenskap op te los</w:t>
      </w:r>
      <w:r w:rsidR="00714A5B" w:rsidRPr="002B6513">
        <w:rPr>
          <w:rFonts w:ascii="Calibri" w:hAnsi="Calibri" w:cs="Times New Roman"/>
          <w:lang w:val="af-ZA"/>
        </w:rPr>
        <w:t xml:space="preserve">. </w:t>
      </w:r>
      <w:r>
        <w:rPr>
          <w:rFonts w:ascii="Calibri" w:hAnsi="Calibri" w:cs="Times New Roman"/>
          <w:lang w:val="af-ZA"/>
        </w:rPr>
        <w:t>So ’n persoon is innoverend, lê inisiatief aan die dag en is bewus van die krag van entrepreneurskap</w:t>
      </w:r>
      <w:r w:rsidR="00714A5B" w:rsidRPr="002B6513">
        <w:rPr>
          <w:rFonts w:ascii="Calibri" w:hAnsi="Calibri" w:cs="Times New Roman"/>
          <w:lang w:val="af-ZA"/>
        </w:rPr>
        <w:t xml:space="preserve">. </w:t>
      </w:r>
      <w:r>
        <w:rPr>
          <w:rFonts w:ascii="Calibri" w:hAnsi="Calibri" w:cs="Times New Roman"/>
          <w:lang w:val="af-ZA"/>
        </w:rPr>
        <w:t xml:space="preserve">Hy/sy </w:t>
      </w:r>
      <w:r w:rsidR="003C6FC1">
        <w:rPr>
          <w:rFonts w:ascii="Calibri" w:hAnsi="Calibri" w:cs="Times New Roman"/>
          <w:lang w:val="af-ZA"/>
        </w:rPr>
        <w:t>behoort goed onderlê te wees in</w:t>
      </w:r>
      <w:r>
        <w:rPr>
          <w:rFonts w:ascii="Calibri" w:hAnsi="Calibri" w:cs="Times New Roman"/>
          <w:lang w:val="af-ZA"/>
        </w:rPr>
        <w:t xml:space="preserve"> die belang van etiese gedrag sowel as die betekenis daarvan in die praktyk</w:t>
      </w:r>
      <w:r w:rsidR="00714A5B" w:rsidRPr="002B6513">
        <w:rPr>
          <w:rFonts w:ascii="Calibri" w:hAnsi="Calibri" w:cs="Times New Roman"/>
          <w:lang w:val="af-ZA"/>
        </w:rPr>
        <w:t>.</w:t>
      </w:r>
      <w:r w:rsidR="00764964">
        <w:rPr>
          <w:rFonts w:ascii="Calibri" w:hAnsi="Calibri" w:cs="Times New Roman"/>
          <w:lang w:val="af-ZA"/>
        </w:rPr>
        <w:t xml:space="preserve"> </w:t>
      </w:r>
      <w:r>
        <w:rPr>
          <w:rFonts w:ascii="Calibri" w:hAnsi="Calibri" w:cs="Times New Roman"/>
          <w:lang w:val="af-ZA"/>
        </w:rPr>
        <w:t xml:space="preserve">’n </w:t>
      </w:r>
      <w:r w:rsidR="00764964">
        <w:rPr>
          <w:rFonts w:ascii="Calibri" w:hAnsi="Calibri" w:cs="Times New Roman"/>
          <w:lang w:val="af-ZA"/>
        </w:rPr>
        <w:t>D</w:t>
      </w:r>
      <w:r>
        <w:rPr>
          <w:rFonts w:ascii="Calibri" w:hAnsi="Calibri" w:cs="Times New Roman"/>
          <w:lang w:val="af-ZA"/>
        </w:rPr>
        <w:t>inamiese</w:t>
      </w:r>
      <w:r w:rsidR="007E6E28">
        <w:rPr>
          <w:rFonts w:ascii="Calibri" w:hAnsi="Calibri" w:cs="Times New Roman"/>
          <w:lang w:val="af-ZA"/>
        </w:rPr>
        <w:t xml:space="preserve"> professionele</w:t>
      </w:r>
      <w:r>
        <w:rPr>
          <w:rFonts w:ascii="Calibri" w:hAnsi="Calibri" w:cs="Times New Roman"/>
          <w:lang w:val="af-ZA"/>
        </w:rPr>
        <w:t xml:space="preserve"> persoon</w:t>
      </w:r>
      <w:r w:rsidR="00764964">
        <w:rPr>
          <w:rFonts w:ascii="Calibri" w:hAnsi="Calibri" w:cs="Times New Roman"/>
          <w:lang w:val="af-ZA"/>
        </w:rPr>
        <w:t xml:space="preserve"> is terselfdertyd</w:t>
      </w:r>
      <w:r>
        <w:rPr>
          <w:rFonts w:ascii="Calibri" w:hAnsi="Calibri" w:cs="Times New Roman"/>
          <w:lang w:val="af-ZA"/>
        </w:rPr>
        <w:t xml:space="preserve"> doeltreffend</w:t>
      </w:r>
      <w:r w:rsidR="00764964">
        <w:rPr>
          <w:rFonts w:ascii="Calibri" w:hAnsi="Calibri" w:cs="Times New Roman"/>
          <w:lang w:val="af-ZA"/>
        </w:rPr>
        <w:t>,</w:t>
      </w:r>
      <w:r>
        <w:rPr>
          <w:rFonts w:ascii="Calibri" w:hAnsi="Calibri" w:cs="Times New Roman"/>
          <w:lang w:val="af-ZA"/>
        </w:rPr>
        <w:t xml:space="preserve"> en span sy/haar eie talent sowel as ander se vermoëns in om te groei en </w:t>
      </w:r>
      <w:r w:rsidR="00764964">
        <w:rPr>
          <w:rFonts w:ascii="Calibri" w:hAnsi="Calibri" w:cs="Times New Roman"/>
          <w:lang w:val="af-ZA"/>
        </w:rPr>
        <w:t>te vorder</w:t>
      </w:r>
      <w:r w:rsidR="00714A5B" w:rsidRPr="002B6513">
        <w:rPr>
          <w:rFonts w:ascii="Calibri" w:hAnsi="Calibri" w:cs="Times New Roman"/>
          <w:lang w:val="af-ZA"/>
        </w:rPr>
        <w:t xml:space="preserve">. </w:t>
      </w:r>
      <w:r>
        <w:rPr>
          <w:rFonts w:ascii="Calibri" w:hAnsi="Calibri" w:cs="Times New Roman"/>
          <w:lang w:val="af-ZA"/>
        </w:rPr>
        <w:t>Laastens beskik ’n dinamiese</w:t>
      </w:r>
      <w:r w:rsidR="007E6E28">
        <w:rPr>
          <w:rFonts w:ascii="Calibri" w:hAnsi="Calibri" w:cs="Times New Roman"/>
          <w:lang w:val="af-ZA"/>
        </w:rPr>
        <w:t xml:space="preserve"> professionele</w:t>
      </w:r>
      <w:r>
        <w:rPr>
          <w:rFonts w:ascii="Calibri" w:hAnsi="Calibri" w:cs="Times New Roman"/>
          <w:lang w:val="af-ZA"/>
        </w:rPr>
        <w:t xml:space="preserve"> persoon oor die buigsaamheid om </w:t>
      </w:r>
      <w:r w:rsidR="00764964">
        <w:rPr>
          <w:rFonts w:ascii="Calibri" w:hAnsi="Calibri" w:cs="Times New Roman"/>
          <w:lang w:val="af-ZA"/>
        </w:rPr>
        <w:t>in ’n verander</w:t>
      </w:r>
      <w:r w:rsidR="004D4479">
        <w:rPr>
          <w:rFonts w:ascii="Calibri" w:hAnsi="Calibri" w:cs="Times New Roman"/>
          <w:lang w:val="af-ZA"/>
        </w:rPr>
        <w:t>ende</w:t>
      </w:r>
      <w:r w:rsidR="00764964">
        <w:rPr>
          <w:rFonts w:ascii="Calibri" w:hAnsi="Calibri" w:cs="Times New Roman"/>
          <w:lang w:val="af-ZA"/>
        </w:rPr>
        <w:t xml:space="preserve"> arbeidswêreld </w:t>
      </w:r>
      <w:r>
        <w:rPr>
          <w:rFonts w:ascii="Calibri" w:hAnsi="Calibri" w:cs="Times New Roman"/>
          <w:lang w:val="af-ZA"/>
        </w:rPr>
        <w:t>loopbaanbesluite te</w:t>
      </w:r>
      <w:r w:rsidR="006970D3">
        <w:rPr>
          <w:rFonts w:ascii="Calibri" w:hAnsi="Calibri" w:cs="Times New Roman"/>
          <w:lang w:val="af-ZA"/>
        </w:rPr>
        <w:t xml:space="preserve"> neem en keuses te maak</w:t>
      </w:r>
      <w:r w:rsidR="00714A5B" w:rsidRPr="002B6513">
        <w:rPr>
          <w:rFonts w:ascii="Calibri" w:hAnsi="Calibri" w:cs="Times New Roman"/>
          <w:lang w:val="af-ZA"/>
        </w:rPr>
        <w:t xml:space="preserve">. </w:t>
      </w:r>
      <w:r w:rsidR="006970D3">
        <w:rPr>
          <w:rFonts w:ascii="Calibri" w:hAnsi="Calibri" w:cs="Times New Roman"/>
          <w:lang w:val="af-ZA"/>
        </w:rPr>
        <w:t>’n US-gegradueerde behoort ’n dinamiese</w:t>
      </w:r>
      <w:r w:rsidR="007E6E28">
        <w:rPr>
          <w:rFonts w:ascii="Calibri" w:hAnsi="Calibri" w:cs="Times New Roman"/>
          <w:lang w:val="af-ZA"/>
        </w:rPr>
        <w:t xml:space="preserve"> professionele</w:t>
      </w:r>
      <w:r w:rsidR="006970D3">
        <w:rPr>
          <w:rFonts w:ascii="Calibri" w:hAnsi="Calibri" w:cs="Times New Roman"/>
          <w:lang w:val="af-ZA"/>
        </w:rPr>
        <w:t xml:space="preserve"> persoon te word deurdat hy/sy geleer het hoe om in verskeie gemeenskaps-, sake-, beroeps- en persoonlike omgewings kennis toe te pas en oor te dra, en tegnologie volhoubaar en doeltreffend te gebruik</w:t>
      </w:r>
      <w:r w:rsidR="00714A5B" w:rsidRPr="002B6513">
        <w:rPr>
          <w:rFonts w:ascii="Calibri" w:hAnsi="Calibri" w:cs="Times New Roman"/>
          <w:lang w:val="af-ZA"/>
        </w:rPr>
        <w:t xml:space="preserve">. </w:t>
      </w:r>
      <w:r w:rsidR="006970D3">
        <w:rPr>
          <w:rFonts w:ascii="Calibri" w:hAnsi="Calibri" w:cs="Times New Roman"/>
          <w:lang w:val="af-ZA"/>
        </w:rPr>
        <w:t xml:space="preserve">Hy/sy </w:t>
      </w:r>
      <w:r w:rsidR="004D4479">
        <w:rPr>
          <w:rFonts w:ascii="Calibri" w:hAnsi="Calibri" w:cs="Times New Roman"/>
          <w:lang w:val="af-ZA"/>
        </w:rPr>
        <w:t>behoort</w:t>
      </w:r>
      <w:r w:rsidR="006970D3">
        <w:rPr>
          <w:rFonts w:ascii="Calibri" w:hAnsi="Calibri" w:cs="Times New Roman"/>
          <w:lang w:val="af-ZA"/>
        </w:rPr>
        <w:t xml:space="preserve"> mondelings, skriftelik, digitaal en multimodaal kan kommunikeer</w:t>
      </w:r>
      <w:r w:rsidR="00714A5B" w:rsidRPr="002B6513">
        <w:rPr>
          <w:rFonts w:ascii="Calibri" w:hAnsi="Calibri" w:cs="Times New Roman"/>
          <w:lang w:val="af-ZA"/>
        </w:rPr>
        <w:t>.</w:t>
      </w:r>
    </w:p>
    <w:p w:rsidR="00714A5B" w:rsidRPr="002B6513" w:rsidRDefault="00714A5B" w:rsidP="00714A5B">
      <w:pPr>
        <w:spacing w:before="120" w:after="200"/>
        <w:jc w:val="both"/>
        <w:rPr>
          <w:rFonts w:ascii="Calibri" w:hAnsi="Calibri" w:cs="Times New Roman"/>
          <w:b/>
          <w:i/>
          <w:lang w:val="af-ZA"/>
        </w:rPr>
      </w:pPr>
      <w:r w:rsidRPr="002B6513">
        <w:rPr>
          <w:rFonts w:ascii="Calibri" w:hAnsi="Calibri" w:cs="Times New Roman"/>
          <w:b/>
          <w:i/>
          <w:lang w:val="af-ZA"/>
        </w:rPr>
        <w:t xml:space="preserve">3.1.4  </w:t>
      </w:r>
      <w:r w:rsidR="006970D3">
        <w:rPr>
          <w:rFonts w:ascii="Calibri" w:hAnsi="Calibri" w:cs="Times New Roman"/>
          <w:b/>
          <w:i/>
          <w:lang w:val="af-ZA"/>
        </w:rPr>
        <w:t xml:space="preserve">’n </w:t>
      </w:r>
      <w:r w:rsidR="006970D3">
        <w:rPr>
          <w:rFonts w:ascii="Calibri" w:hAnsi="Calibri" w:cs="Times New Roman"/>
          <w:b/>
          <w:i/>
          <w:u w:val="single"/>
          <w:lang w:val="af-ZA"/>
        </w:rPr>
        <w:t>Afgeronde</w:t>
      </w:r>
      <w:r w:rsidRPr="002B6513">
        <w:rPr>
          <w:rFonts w:ascii="Calibri" w:hAnsi="Calibri" w:cs="Times New Roman"/>
          <w:b/>
          <w:i/>
          <w:lang w:val="af-ZA"/>
        </w:rPr>
        <w:t xml:space="preserve"> individu </w:t>
      </w:r>
    </w:p>
    <w:p w:rsidR="003D0329" w:rsidRPr="002B6513" w:rsidRDefault="006970D3" w:rsidP="00714A5B">
      <w:pPr>
        <w:spacing w:before="120" w:after="240"/>
        <w:jc w:val="both"/>
        <w:rPr>
          <w:rFonts w:ascii="Calibri" w:hAnsi="Calibri" w:cs="Times New Roman"/>
          <w:lang w:val="af-ZA"/>
        </w:rPr>
      </w:pPr>
      <w:r>
        <w:rPr>
          <w:rFonts w:ascii="Calibri" w:hAnsi="Calibri" w:cs="Times New Roman"/>
          <w:lang w:val="af-ZA"/>
        </w:rPr>
        <w:t>’n Afgeronde individu besef die belang van estetiese, kulturele, spirituele en tradisioneel wetenskaplike vorme van skakeling, en verstaan die waarde van fisiese sowel as intellektuele welwees en sport</w:t>
      </w:r>
      <w:r w:rsidR="00714A5B" w:rsidRPr="002B6513">
        <w:rPr>
          <w:rFonts w:ascii="Calibri" w:hAnsi="Calibri" w:cs="Times New Roman"/>
          <w:lang w:val="af-ZA"/>
        </w:rPr>
        <w:t xml:space="preserve">. </w:t>
      </w:r>
      <w:r>
        <w:rPr>
          <w:rFonts w:ascii="Calibri" w:hAnsi="Calibri" w:cs="Times New Roman"/>
          <w:lang w:val="af-ZA"/>
        </w:rPr>
        <w:t>S</w:t>
      </w:r>
      <w:r w:rsidR="00DF670E">
        <w:rPr>
          <w:rFonts w:ascii="Calibri" w:hAnsi="Calibri" w:cs="Times New Roman"/>
          <w:lang w:val="af-ZA"/>
        </w:rPr>
        <w:t>ó</w:t>
      </w:r>
      <w:r>
        <w:rPr>
          <w:rFonts w:ascii="Calibri" w:hAnsi="Calibri" w:cs="Times New Roman"/>
          <w:lang w:val="af-ZA"/>
        </w:rPr>
        <w:t xml:space="preserve"> ’n individu sou </w:t>
      </w:r>
      <w:r w:rsidR="00764964">
        <w:rPr>
          <w:rFonts w:ascii="Calibri" w:hAnsi="Calibri" w:cs="Times New Roman"/>
          <w:lang w:val="af-ZA"/>
        </w:rPr>
        <w:t xml:space="preserve">die </w:t>
      </w:r>
      <w:r>
        <w:rPr>
          <w:rFonts w:ascii="Calibri" w:hAnsi="Calibri" w:cs="Times New Roman"/>
          <w:lang w:val="af-ZA"/>
        </w:rPr>
        <w:t xml:space="preserve">geleentheid </w:t>
      </w:r>
      <w:r w:rsidR="00764964">
        <w:rPr>
          <w:rFonts w:ascii="Calibri" w:hAnsi="Calibri" w:cs="Times New Roman"/>
          <w:lang w:val="af-ZA"/>
        </w:rPr>
        <w:t>ontvang</w:t>
      </w:r>
      <w:r>
        <w:rPr>
          <w:rFonts w:ascii="Calibri" w:hAnsi="Calibri" w:cs="Times New Roman"/>
          <w:lang w:val="af-ZA"/>
        </w:rPr>
        <w:t xml:space="preserve"> het om ’n moontlike kennisbron vir hom-/haarself sowel as vir ander te word</w:t>
      </w:r>
      <w:r w:rsidR="00714A5B" w:rsidRPr="002B6513">
        <w:rPr>
          <w:rFonts w:ascii="Calibri" w:hAnsi="Calibri" w:cs="Times New Roman"/>
          <w:lang w:val="af-ZA"/>
        </w:rPr>
        <w:t xml:space="preserve">. </w:t>
      </w:r>
      <w:r>
        <w:rPr>
          <w:rFonts w:ascii="Calibri" w:hAnsi="Calibri" w:cs="Times New Roman"/>
          <w:lang w:val="af-ZA"/>
        </w:rPr>
        <w:t>Daarom kan hy/sy ingeligte besluite neem en sy/haar opvoeding gebruik om die lewe in die ruimste sin te verryk</w:t>
      </w:r>
      <w:r w:rsidR="00714A5B" w:rsidRPr="002B6513">
        <w:rPr>
          <w:rFonts w:ascii="Calibri" w:hAnsi="Calibri" w:cs="Times New Roman"/>
          <w:lang w:val="af-ZA"/>
        </w:rPr>
        <w:t xml:space="preserve">. </w:t>
      </w:r>
      <w:r>
        <w:rPr>
          <w:rFonts w:ascii="Calibri" w:hAnsi="Calibri" w:cs="Times New Roman"/>
          <w:lang w:val="af-ZA"/>
        </w:rPr>
        <w:t>’n US-</w:t>
      </w:r>
      <w:r w:rsidR="00DF670E">
        <w:rPr>
          <w:rFonts w:ascii="Calibri" w:hAnsi="Calibri" w:cs="Times New Roman"/>
          <w:lang w:val="af-ZA"/>
        </w:rPr>
        <w:t>student</w:t>
      </w:r>
      <w:r>
        <w:rPr>
          <w:rFonts w:ascii="Calibri" w:hAnsi="Calibri" w:cs="Times New Roman"/>
          <w:lang w:val="af-ZA"/>
        </w:rPr>
        <w:t xml:space="preserve"> behoort </w:t>
      </w:r>
      <w:r w:rsidR="00764964">
        <w:rPr>
          <w:rFonts w:ascii="Calibri" w:hAnsi="Calibri" w:cs="Times New Roman"/>
          <w:lang w:val="af-ZA"/>
        </w:rPr>
        <w:t>bystand te ontvang</w:t>
      </w:r>
      <w:r>
        <w:rPr>
          <w:rFonts w:ascii="Calibri" w:hAnsi="Calibri" w:cs="Times New Roman"/>
          <w:lang w:val="af-ZA"/>
        </w:rPr>
        <w:t xml:space="preserve"> om vaardighede, waardes en idees te ontwikkel wat sy/haar eie menswees verryk. Die kurrikulum en ko-kurrikulum behoort geleenthede te bied vir die student om sosiaal</w:t>
      </w:r>
      <w:r w:rsidR="00764964">
        <w:rPr>
          <w:rFonts w:ascii="Calibri" w:hAnsi="Calibri" w:cs="Times New Roman"/>
          <w:lang w:val="af-ZA"/>
        </w:rPr>
        <w:t>,</w:t>
      </w:r>
      <w:r>
        <w:rPr>
          <w:rFonts w:ascii="Calibri" w:hAnsi="Calibri" w:cs="Times New Roman"/>
          <w:lang w:val="af-ZA"/>
        </w:rPr>
        <w:t xml:space="preserve"> individueel, intellektueel </w:t>
      </w:r>
      <w:r w:rsidR="00764964">
        <w:rPr>
          <w:rFonts w:ascii="Calibri" w:hAnsi="Calibri" w:cs="Times New Roman"/>
          <w:lang w:val="af-ZA"/>
        </w:rPr>
        <w:t>én</w:t>
      </w:r>
      <w:r>
        <w:rPr>
          <w:rFonts w:ascii="Calibri" w:hAnsi="Calibri" w:cs="Times New Roman"/>
          <w:lang w:val="af-ZA"/>
        </w:rPr>
        <w:t xml:space="preserve"> emosioneel te groei</w:t>
      </w:r>
      <w:r w:rsidR="00714A5B" w:rsidRPr="002B6513">
        <w:rPr>
          <w:rFonts w:ascii="Calibri" w:hAnsi="Calibri" w:cs="Times New Roman"/>
          <w:lang w:val="af-ZA"/>
        </w:rPr>
        <w:t xml:space="preserve">. </w:t>
      </w:r>
      <w:r w:rsidR="004619D9" w:rsidRPr="002B6513">
        <w:rPr>
          <w:rFonts w:ascii="Calibri" w:hAnsi="Calibri" w:cs="Times New Roman"/>
          <w:lang w:val="af-ZA"/>
        </w:rPr>
        <w:tab/>
      </w:r>
    </w:p>
    <w:p w:rsidR="00714A5B" w:rsidRPr="002B6513" w:rsidRDefault="00714A5B" w:rsidP="00714A5B">
      <w:pPr>
        <w:spacing w:before="120" w:after="200"/>
        <w:jc w:val="both"/>
        <w:rPr>
          <w:rFonts w:ascii="Calibri" w:hAnsi="Calibri" w:cs="Times New Roman"/>
          <w:b/>
          <w:i/>
          <w:lang w:val="af-ZA"/>
        </w:rPr>
      </w:pPr>
      <w:r w:rsidRPr="002B6513">
        <w:rPr>
          <w:rFonts w:ascii="Calibri" w:hAnsi="Calibri" w:cs="Times New Roman"/>
          <w:b/>
          <w:i/>
          <w:lang w:val="af-ZA"/>
        </w:rPr>
        <w:t xml:space="preserve">3.2 </w:t>
      </w:r>
      <w:r w:rsidR="006970D3">
        <w:rPr>
          <w:rFonts w:ascii="Calibri" w:hAnsi="Calibri" w:cs="Times New Roman"/>
          <w:b/>
          <w:i/>
          <w:lang w:val="af-ZA"/>
        </w:rPr>
        <w:t>Onderrig en leer aan die Universiteit Stellenbosch</w:t>
      </w:r>
    </w:p>
    <w:p w:rsidR="00714A5B" w:rsidRPr="002B6513" w:rsidRDefault="006970D3" w:rsidP="00714A5B">
      <w:pPr>
        <w:spacing w:before="120" w:after="200"/>
        <w:jc w:val="both"/>
        <w:rPr>
          <w:rFonts w:ascii="Calibri" w:hAnsi="Calibri" w:cs="Times New Roman"/>
          <w:lang w:val="af-ZA"/>
        </w:rPr>
      </w:pPr>
      <w:r>
        <w:rPr>
          <w:rFonts w:ascii="Calibri" w:hAnsi="Calibri" w:cs="Times New Roman"/>
          <w:lang w:val="af-ZA"/>
        </w:rPr>
        <w:t xml:space="preserve">Die Universiteit sal slegs sy gegradueerdes kan </w:t>
      </w:r>
      <w:r w:rsidR="00DF670E">
        <w:rPr>
          <w:rFonts w:ascii="Calibri" w:hAnsi="Calibri" w:cs="Times New Roman"/>
          <w:lang w:val="af-ZA"/>
        </w:rPr>
        <w:t>help</w:t>
      </w:r>
      <w:r>
        <w:rPr>
          <w:rFonts w:ascii="Calibri" w:hAnsi="Calibri" w:cs="Times New Roman"/>
          <w:lang w:val="af-ZA"/>
        </w:rPr>
        <w:t xml:space="preserve"> om ondersoekend</w:t>
      </w:r>
      <w:r w:rsidR="00764964">
        <w:rPr>
          <w:rFonts w:ascii="Calibri" w:hAnsi="Calibri" w:cs="Times New Roman"/>
          <w:lang w:val="af-ZA"/>
        </w:rPr>
        <w:t>e</w:t>
      </w:r>
      <w:r>
        <w:rPr>
          <w:rFonts w:ascii="Calibri" w:hAnsi="Calibri" w:cs="Times New Roman"/>
          <w:lang w:val="af-ZA"/>
        </w:rPr>
        <w:t>, betrokke, dinamies</w:t>
      </w:r>
      <w:r w:rsidR="00764964">
        <w:rPr>
          <w:rFonts w:ascii="Calibri" w:hAnsi="Calibri" w:cs="Times New Roman"/>
          <w:lang w:val="af-ZA"/>
        </w:rPr>
        <w:t>e</w:t>
      </w:r>
      <w:r w:rsidR="00DF670E">
        <w:rPr>
          <w:rFonts w:ascii="Calibri" w:hAnsi="Calibri" w:cs="Times New Roman"/>
          <w:lang w:val="af-ZA"/>
        </w:rPr>
        <w:t>,</w:t>
      </w:r>
      <w:r w:rsidR="00802961">
        <w:rPr>
          <w:rFonts w:ascii="Calibri" w:hAnsi="Calibri" w:cs="Times New Roman"/>
          <w:lang w:val="af-ZA"/>
        </w:rPr>
        <w:t xml:space="preserve"> </w:t>
      </w:r>
      <w:r w:rsidR="00764964">
        <w:rPr>
          <w:rFonts w:ascii="Calibri" w:hAnsi="Calibri" w:cs="Times New Roman"/>
          <w:lang w:val="af-ZA"/>
        </w:rPr>
        <w:t>professionele sowel as</w:t>
      </w:r>
      <w:r>
        <w:rPr>
          <w:rFonts w:ascii="Calibri" w:hAnsi="Calibri" w:cs="Times New Roman"/>
          <w:lang w:val="af-ZA"/>
        </w:rPr>
        <w:t xml:space="preserve"> afgerond</w:t>
      </w:r>
      <w:r w:rsidR="00764964">
        <w:rPr>
          <w:rFonts w:ascii="Calibri" w:hAnsi="Calibri" w:cs="Times New Roman"/>
          <w:lang w:val="af-ZA"/>
        </w:rPr>
        <w:t>e individue</w:t>
      </w:r>
      <w:r>
        <w:rPr>
          <w:rFonts w:ascii="Calibri" w:hAnsi="Calibri" w:cs="Times New Roman"/>
          <w:lang w:val="af-ZA"/>
        </w:rPr>
        <w:t xml:space="preserve"> te w</w:t>
      </w:r>
      <w:r w:rsidR="00DF5DB2">
        <w:rPr>
          <w:rFonts w:ascii="Calibri" w:hAnsi="Calibri" w:cs="Times New Roman"/>
          <w:lang w:val="af-ZA"/>
        </w:rPr>
        <w:t>ord</w:t>
      </w:r>
      <w:r>
        <w:rPr>
          <w:rFonts w:ascii="Calibri" w:hAnsi="Calibri" w:cs="Times New Roman"/>
          <w:lang w:val="af-ZA"/>
        </w:rPr>
        <w:t xml:space="preserve"> indien </w:t>
      </w:r>
      <w:r w:rsidR="00DF670E">
        <w:rPr>
          <w:rFonts w:ascii="Calibri" w:hAnsi="Calibri" w:cs="Times New Roman"/>
          <w:lang w:val="af-ZA"/>
        </w:rPr>
        <w:t>sy</w:t>
      </w:r>
      <w:r w:rsidR="00764964">
        <w:rPr>
          <w:rFonts w:ascii="Calibri" w:hAnsi="Calibri" w:cs="Times New Roman"/>
          <w:lang w:val="af-ZA"/>
        </w:rPr>
        <w:t xml:space="preserve"> </w:t>
      </w:r>
      <w:r>
        <w:rPr>
          <w:rFonts w:ascii="Calibri" w:hAnsi="Calibri" w:cs="Times New Roman"/>
          <w:lang w:val="af-ZA"/>
        </w:rPr>
        <w:t xml:space="preserve">onderrig- en leerreëlings </w:t>
      </w:r>
      <w:r w:rsidR="00DF670E">
        <w:rPr>
          <w:rFonts w:ascii="Calibri" w:hAnsi="Calibri" w:cs="Times New Roman"/>
          <w:lang w:val="af-ZA"/>
        </w:rPr>
        <w:t>asook</w:t>
      </w:r>
      <w:r>
        <w:rPr>
          <w:rFonts w:ascii="Calibri" w:hAnsi="Calibri" w:cs="Times New Roman"/>
          <w:lang w:val="af-ZA"/>
        </w:rPr>
        <w:t xml:space="preserve"> die reëlings wat alle aspekte van die studente-ervaring rig, met s</w:t>
      </w:r>
      <w:r w:rsidR="00DF670E">
        <w:rPr>
          <w:rFonts w:ascii="Calibri" w:hAnsi="Calibri" w:cs="Times New Roman"/>
          <w:lang w:val="af-ZA"/>
        </w:rPr>
        <w:t>ó</w:t>
      </w:r>
      <w:r>
        <w:rPr>
          <w:rFonts w:ascii="Calibri" w:hAnsi="Calibri" w:cs="Times New Roman"/>
          <w:lang w:val="af-ZA"/>
        </w:rPr>
        <w:t xml:space="preserve"> ’n visie strook</w:t>
      </w:r>
      <w:r w:rsidR="00714A5B" w:rsidRPr="002B6513">
        <w:rPr>
          <w:rFonts w:ascii="Calibri" w:hAnsi="Calibri" w:cs="Times New Roman"/>
          <w:lang w:val="af-ZA"/>
        </w:rPr>
        <w:t xml:space="preserve">. </w:t>
      </w:r>
      <w:r w:rsidR="00DF5DB2">
        <w:rPr>
          <w:rFonts w:ascii="Calibri" w:hAnsi="Calibri" w:cs="Times New Roman"/>
          <w:lang w:val="af-ZA"/>
        </w:rPr>
        <w:t>Om d</w:t>
      </w:r>
      <w:r w:rsidR="00DF5DB2">
        <w:rPr>
          <w:rFonts w:ascii="Calibri" w:hAnsi="Calibri" w:cs="Calibri"/>
          <w:lang w:val="af-ZA"/>
        </w:rPr>
        <w:t>í</w:t>
      </w:r>
      <w:r w:rsidR="00DF5DB2">
        <w:rPr>
          <w:rFonts w:ascii="Calibri" w:hAnsi="Calibri" w:cs="Times New Roman"/>
          <w:lang w:val="af-ZA"/>
        </w:rPr>
        <w:t>t te bereik, word die volgende vereis</w:t>
      </w:r>
      <w:r w:rsidR="00714A5B" w:rsidRPr="002B6513">
        <w:rPr>
          <w:rFonts w:ascii="Calibri" w:hAnsi="Calibri" w:cs="Times New Roman"/>
          <w:lang w:val="af-ZA"/>
        </w:rPr>
        <w:t xml:space="preserve">: </w:t>
      </w:r>
    </w:p>
    <w:p w:rsidR="00714A5B" w:rsidRPr="002B6513" w:rsidRDefault="00DF5DB2" w:rsidP="004619D9">
      <w:pPr>
        <w:spacing w:before="80"/>
        <w:ind w:left="360"/>
        <w:jc w:val="both"/>
        <w:rPr>
          <w:rFonts w:ascii="Calibri" w:hAnsi="Calibri" w:cs="Times New Roman"/>
          <w:lang w:val="af-ZA"/>
        </w:rPr>
      </w:pPr>
      <w:r>
        <w:rPr>
          <w:rFonts w:ascii="Calibri" w:hAnsi="Calibri" w:cs="Times New Roman"/>
          <w:lang w:val="af-ZA"/>
        </w:rPr>
        <w:t>Kritiese en vakkundige dosente wat</w:t>
      </w:r>
    </w:p>
    <w:p w:rsidR="00714A5B" w:rsidRPr="002B6513" w:rsidRDefault="00DF5DB2" w:rsidP="004619D9">
      <w:pPr>
        <w:pStyle w:val="ListParagraph"/>
        <w:numPr>
          <w:ilvl w:val="0"/>
          <w:numId w:val="5"/>
        </w:numPr>
        <w:spacing w:before="80"/>
        <w:ind w:left="1080"/>
        <w:jc w:val="both"/>
        <w:rPr>
          <w:rFonts w:ascii="Calibri" w:hAnsi="Calibri" w:cs="Times New Roman"/>
          <w:lang w:val="af-ZA"/>
        </w:rPr>
      </w:pPr>
      <w:r>
        <w:rPr>
          <w:rFonts w:ascii="Calibri" w:hAnsi="Calibri" w:cs="Times New Roman"/>
          <w:lang w:val="af-ZA"/>
        </w:rPr>
        <w:t>aan verskeie vorme van vakkundigheid deelneem; en</w:t>
      </w:r>
    </w:p>
    <w:p w:rsidR="00675684" w:rsidRPr="002B6513" w:rsidRDefault="00DF5DB2" w:rsidP="004619D9">
      <w:pPr>
        <w:pStyle w:val="ListParagraph"/>
        <w:numPr>
          <w:ilvl w:val="0"/>
          <w:numId w:val="5"/>
        </w:numPr>
        <w:spacing w:before="80"/>
        <w:ind w:left="1080"/>
        <w:jc w:val="both"/>
        <w:rPr>
          <w:rFonts w:ascii="Calibri" w:hAnsi="Calibri" w:cs="Times New Roman"/>
          <w:lang w:val="af-ZA"/>
        </w:rPr>
      </w:pPr>
      <w:r>
        <w:rPr>
          <w:rFonts w:ascii="Calibri" w:hAnsi="Calibri" w:cs="Times New Roman"/>
          <w:lang w:val="af-ZA"/>
        </w:rPr>
        <w:t xml:space="preserve">selfondersoekend is én ontvanklik </w:t>
      </w:r>
      <w:r w:rsidR="00DF670E">
        <w:rPr>
          <w:rFonts w:ascii="Calibri" w:hAnsi="Calibri" w:cs="Times New Roman"/>
          <w:lang w:val="af-ZA"/>
        </w:rPr>
        <w:t xml:space="preserve">is </w:t>
      </w:r>
      <w:r>
        <w:rPr>
          <w:rFonts w:ascii="Calibri" w:hAnsi="Calibri" w:cs="Times New Roman"/>
          <w:lang w:val="af-ZA"/>
        </w:rPr>
        <w:t>vir nuwe idees.</w:t>
      </w:r>
    </w:p>
    <w:p w:rsidR="00714A5B" w:rsidRPr="002B6513" w:rsidRDefault="007E38C7" w:rsidP="00714A5B">
      <w:pPr>
        <w:spacing w:before="120" w:after="200"/>
        <w:ind w:left="360"/>
        <w:jc w:val="both"/>
        <w:rPr>
          <w:rFonts w:ascii="Calibri" w:hAnsi="Calibri" w:cs="Times New Roman"/>
          <w:lang w:val="af-ZA"/>
        </w:rPr>
      </w:pPr>
      <w:r>
        <w:rPr>
          <w:rFonts w:ascii="Calibri" w:hAnsi="Calibri" w:cs="Times New Roman"/>
          <w:lang w:val="af-ZA"/>
        </w:rPr>
        <w:lastRenderedPageBreak/>
        <w:t>Deelnemingsgerigte</w:t>
      </w:r>
      <w:r w:rsidR="00DF5DB2">
        <w:rPr>
          <w:rFonts w:ascii="Calibri" w:hAnsi="Calibri" w:cs="Times New Roman"/>
          <w:lang w:val="af-ZA"/>
        </w:rPr>
        <w:t xml:space="preserve"> kurrikulumontwerp wat</w:t>
      </w:r>
    </w:p>
    <w:p w:rsidR="00714A5B" w:rsidRPr="002B6513" w:rsidRDefault="00DF5DB2" w:rsidP="00714A5B">
      <w:pPr>
        <w:pStyle w:val="ListParagraph"/>
        <w:numPr>
          <w:ilvl w:val="0"/>
          <w:numId w:val="6"/>
        </w:numPr>
        <w:spacing w:before="120" w:after="200"/>
        <w:ind w:left="1080"/>
        <w:jc w:val="both"/>
        <w:rPr>
          <w:rFonts w:ascii="Calibri" w:hAnsi="Calibri" w:cs="Times New Roman"/>
          <w:lang w:val="af-ZA"/>
        </w:rPr>
      </w:pPr>
      <w:r>
        <w:rPr>
          <w:rFonts w:ascii="Calibri" w:hAnsi="Calibri" w:cs="Times New Roman"/>
          <w:lang w:val="af-ZA"/>
        </w:rPr>
        <w:t>die buitewêreld na die klaskamer bring; en</w:t>
      </w:r>
    </w:p>
    <w:p w:rsidR="00714A5B" w:rsidRPr="002B6513" w:rsidRDefault="00764964" w:rsidP="00714A5B">
      <w:pPr>
        <w:pStyle w:val="ListParagraph"/>
        <w:numPr>
          <w:ilvl w:val="0"/>
          <w:numId w:val="6"/>
        </w:numPr>
        <w:spacing w:before="120" w:after="200"/>
        <w:ind w:left="1080"/>
        <w:jc w:val="both"/>
        <w:rPr>
          <w:rFonts w:ascii="Calibri" w:hAnsi="Calibri" w:cs="Times New Roman"/>
          <w:lang w:val="af-ZA"/>
        </w:rPr>
      </w:pPr>
      <w:r>
        <w:rPr>
          <w:rFonts w:ascii="Calibri" w:hAnsi="Calibri" w:cs="Times New Roman"/>
          <w:lang w:val="af-ZA"/>
        </w:rPr>
        <w:t>aktueel</w:t>
      </w:r>
      <w:r w:rsidR="00DF5DB2">
        <w:rPr>
          <w:rFonts w:ascii="Calibri" w:hAnsi="Calibri" w:cs="Times New Roman"/>
          <w:lang w:val="af-ZA"/>
        </w:rPr>
        <w:t xml:space="preserve"> en selfvernuwend is.</w:t>
      </w:r>
    </w:p>
    <w:p w:rsidR="00714A5B" w:rsidRPr="002B6513" w:rsidRDefault="00DF5DB2" w:rsidP="00714A5B">
      <w:pPr>
        <w:spacing w:before="120" w:after="200"/>
        <w:ind w:left="360"/>
        <w:jc w:val="both"/>
        <w:rPr>
          <w:rFonts w:ascii="Calibri" w:hAnsi="Calibri" w:cs="Times New Roman"/>
          <w:lang w:val="af-ZA"/>
        </w:rPr>
      </w:pPr>
      <w:r>
        <w:rPr>
          <w:rFonts w:ascii="Calibri" w:hAnsi="Calibri" w:cs="Times New Roman"/>
          <w:lang w:val="af-ZA"/>
        </w:rPr>
        <w:t>Dinamiese aanbieding wat</w:t>
      </w:r>
    </w:p>
    <w:p w:rsidR="00714A5B" w:rsidRPr="002B6513" w:rsidRDefault="00DF5DB2" w:rsidP="00714A5B">
      <w:pPr>
        <w:pStyle w:val="ListParagraph"/>
        <w:numPr>
          <w:ilvl w:val="0"/>
          <w:numId w:val="7"/>
        </w:numPr>
        <w:spacing w:before="120" w:after="200"/>
        <w:ind w:left="1080"/>
        <w:jc w:val="both"/>
        <w:rPr>
          <w:rFonts w:ascii="Calibri" w:hAnsi="Calibri" w:cs="Times New Roman"/>
          <w:lang w:val="af-ZA"/>
        </w:rPr>
      </w:pPr>
      <w:r>
        <w:rPr>
          <w:rFonts w:ascii="Calibri" w:hAnsi="Calibri" w:cs="Times New Roman"/>
          <w:lang w:val="af-ZA"/>
        </w:rPr>
        <w:t>innoverend en buigsaam is; en</w:t>
      </w:r>
    </w:p>
    <w:p w:rsidR="00714A5B" w:rsidRPr="002B6513" w:rsidRDefault="00DF5DB2" w:rsidP="00714A5B">
      <w:pPr>
        <w:pStyle w:val="ListParagraph"/>
        <w:numPr>
          <w:ilvl w:val="0"/>
          <w:numId w:val="7"/>
        </w:numPr>
        <w:spacing w:before="120" w:after="200"/>
        <w:ind w:left="1080"/>
        <w:jc w:val="both"/>
        <w:rPr>
          <w:rFonts w:ascii="Calibri" w:hAnsi="Calibri" w:cs="Times New Roman"/>
          <w:lang w:val="af-ZA"/>
        </w:rPr>
      </w:pPr>
      <w:r>
        <w:rPr>
          <w:rFonts w:ascii="Calibri" w:hAnsi="Calibri" w:cs="Times New Roman"/>
          <w:lang w:val="af-ZA"/>
        </w:rPr>
        <w:t>’n wye verskeidenheid media doelmatig aanwend.</w:t>
      </w:r>
      <w:r w:rsidR="00714A5B" w:rsidRPr="002B6513">
        <w:rPr>
          <w:rFonts w:ascii="Calibri" w:hAnsi="Calibri" w:cs="Times New Roman"/>
          <w:lang w:val="af-ZA"/>
        </w:rPr>
        <w:t xml:space="preserve"> </w:t>
      </w:r>
    </w:p>
    <w:p w:rsidR="00714A5B" w:rsidRPr="002B6513" w:rsidRDefault="00DF5DB2" w:rsidP="00714A5B">
      <w:pPr>
        <w:spacing w:before="120" w:after="200"/>
        <w:ind w:left="360"/>
        <w:jc w:val="both"/>
        <w:rPr>
          <w:rFonts w:ascii="Calibri" w:hAnsi="Calibri" w:cs="Times New Roman"/>
          <w:lang w:val="af-ZA"/>
        </w:rPr>
      </w:pPr>
      <w:r>
        <w:rPr>
          <w:rFonts w:ascii="Calibri" w:hAnsi="Calibri" w:cs="Times New Roman"/>
          <w:lang w:val="af-ZA"/>
        </w:rPr>
        <w:t xml:space="preserve">’n </w:t>
      </w:r>
      <w:r w:rsidR="0000496B">
        <w:rPr>
          <w:rFonts w:ascii="Calibri" w:hAnsi="Calibri" w:cs="Times New Roman"/>
          <w:lang w:val="af-ZA"/>
        </w:rPr>
        <w:t>Verrykte</w:t>
      </w:r>
      <w:r>
        <w:rPr>
          <w:rFonts w:ascii="Calibri" w:hAnsi="Calibri" w:cs="Times New Roman"/>
          <w:lang w:val="af-ZA"/>
        </w:rPr>
        <w:t xml:space="preserve"> kampuservaring wat</w:t>
      </w:r>
    </w:p>
    <w:p w:rsidR="00714A5B" w:rsidRPr="002B6513" w:rsidRDefault="00DF5DB2" w:rsidP="00714A5B">
      <w:pPr>
        <w:pStyle w:val="ListParagraph"/>
        <w:numPr>
          <w:ilvl w:val="0"/>
          <w:numId w:val="8"/>
        </w:numPr>
        <w:spacing w:before="120" w:after="200"/>
        <w:ind w:left="1080"/>
        <w:jc w:val="both"/>
        <w:rPr>
          <w:rFonts w:ascii="Calibri" w:hAnsi="Calibri" w:cs="Times New Roman"/>
          <w:lang w:val="af-ZA"/>
        </w:rPr>
      </w:pPr>
      <w:r>
        <w:rPr>
          <w:rFonts w:ascii="Calibri" w:hAnsi="Calibri" w:cs="Times New Roman"/>
          <w:lang w:val="af-ZA"/>
        </w:rPr>
        <w:t xml:space="preserve">leer uit diverse oogpunte </w:t>
      </w:r>
      <w:r w:rsidR="00764964">
        <w:rPr>
          <w:rFonts w:ascii="Calibri" w:hAnsi="Calibri" w:cs="Times New Roman"/>
          <w:lang w:val="af-ZA"/>
        </w:rPr>
        <w:t>fasiliteer</w:t>
      </w:r>
      <w:r>
        <w:rPr>
          <w:rFonts w:ascii="Calibri" w:hAnsi="Calibri" w:cs="Times New Roman"/>
          <w:lang w:val="af-ZA"/>
        </w:rPr>
        <w:t>; en</w:t>
      </w:r>
    </w:p>
    <w:p w:rsidR="00714A5B" w:rsidRPr="002B6513" w:rsidRDefault="00DF5DB2" w:rsidP="00714A5B">
      <w:pPr>
        <w:pStyle w:val="ListParagraph"/>
        <w:numPr>
          <w:ilvl w:val="0"/>
          <w:numId w:val="8"/>
        </w:numPr>
        <w:spacing w:before="120" w:after="200"/>
        <w:ind w:left="1080"/>
        <w:jc w:val="both"/>
        <w:rPr>
          <w:rFonts w:ascii="Calibri" w:hAnsi="Calibri" w:cs="Times New Roman"/>
          <w:lang w:val="af-ZA"/>
        </w:rPr>
      </w:pPr>
      <w:r>
        <w:rPr>
          <w:rFonts w:ascii="Calibri" w:hAnsi="Calibri" w:cs="Times New Roman"/>
          <w:lang w:val="af-ZA"/>
        </w:rPr>
        <w:t>’n verskeidenheid leerkontekste voorsien en aanmoedig</w:t>
      </w:r>
      <w:r w:rsidR="00714A5B" w:rsidRPr="002B6513">
        <w:rPr>
          <w:rFonts w:ascii="Calibri" w:hAnsi="Calibri" w:cs="Times New Roman"/>
          <w:lang w:val="af-ZA"/>
        </w:rPr>
        <w:t xml:space="preserve">. </w:t>
      </w:r>
    </w:p>
    <w:p w:rsidR="00714A5B" w:rsidRPr="002B6513" w:rsidRDefault="00714A5B" w:rsidP="000A47E6">
      <w:pPr>
        <w:spacing w:before="240" w:after="120"/>
        <w:jc w:val="both"/>
        <w:rPr>
          <w:rFonts w:ascii="Calibri" w:hAnsi="Calibri" w:cs="Times New Roman"/>
          <w:b/>
          <w:lang w:val="af-ZA"/>
        </w:rPr>
      </w:pPr>
      <w:r w:rsidRPr="002B6513">
        <w:rPr>
          <w:rFonts w:ascii="Calibri" w:hAnsi="Calibri" w:cs="Times New Roman"/>
          <w:b/>
          <w:lang w:val="af-ZA"/>
        </w:rPr>
        <w:t xml:space="preserve">3.2.1 </w:t>
      </w:r>
      <w:r w:rsidR="00DF5DB2">
        <w:rPr>
          <w:rFonts w:ascii="Calibri" w:hAnsi="Calibri" w:cs="Times New Roman"/>
          <w:b/>
          <w:lang w:val="af-ZA"/>
        </w:rPr>
        <w:t>Kritiese en vakkundige dosente</w:t>
      </w:r>
    </w:p>
    <w:p w:rsidR="00714A5B" w:rsidRPr="002B6513" w:rsidRDefault="00DF5DB2" w:rsidP="000A47E6">
      <w:pPr>
        <w:spacing w:before="120" w:after="120"/>
        <w:jc w:val="both"/>
        <w:rPr>
          <w:rFonts w:ascii="Calibri" w:hAnsi="Calibri" w:cs="Times New Roman"/>
          <w:lang w:val="af-ZA"/>
        </w:rPr>
      </w:pPr>
      <w:r>
        <w:rPr>
          <w:rFonts w:ascii="Calibri" w:hAnsi="Calibri" w:cs="Times New Roman"/>
          <w:lang w:val="af-ZA"/>
        </w:rPr>
        <w:t xml:space="preserve">Vir die US om soveel moontlik geleenthede aan sy studente te bied om </w:t>
      </w:r>
      <w:r w:rsidR="008C68B7">
        <w:rPr>
          <w:rFonts w:ascii="Calibri" w:hAnsi="Calibri" w:cs="Times New Roman"/>
          <w:lang w:val="af-ZA"/>
        </w:rPr>
        <w:t xml:space="preserve">op </w:t>
      </w:r>
      <w:r>
        <w:rPr>
          <w:rFonts w:ascii="Calibri" w:hAnsi="Calibri" w:cs="Times New Roman"/>
          <w:lang w:val="af-ZA"/>
        </w:rPr>
        <w:t>toepaslik</w:t>
      </w:r>
      <w:r w:rsidR="008C68B7">
        <w:rPr>
          <w:rFonts w:ascii="Calibri" w:hAnsi="Calibri" w:cs="Times New Roman"/>
          <w:lang w:val="af-ZA"/>
        </w:rPr>
        <w:t>e wyse</w:t>
      </w:r>
      <w:r>
        <w:rPr>
          <w:rFonts w:ascii="Calibri" w:hAnsi="Calibri" w:cs="Times New Roman"/>
          <w:lang w:val="af-ZA"/>
        </w:rPr>
        <w:t xml:space="preserve"> aan ’n navorsingsgerigte en ondersoekgegronde leerervaring deel te neem, </w:t>
      </w:r>
      <w:r w:rsidR="004843AF">
        <w:rPr>
          <w:rFonts w:ascii="Calibri" w:hAnsi="Calibri" w:cs="Times New Roman"/>
          <w:lang w:val="af-ZA"/>
        </w:rPr>
        <w:t>moet die instelling oor</w:t>
      </w:r>
      <w:r>
        <w:rPr>
          <w:rFonts w:ascii="Calibri" w:hAnsi="Calibri" w:cs="Times New Roman"/>
          <w:lang w:val="af-ZA"/>
        </w:rPr>
        <w:t xml:space="preserve"> dosente </w:t>
      </w:r>
      <w:r w:rsidR="004843AF">
        <w:rPr>
          <w:rFonts w:ascii="Calibri" w:hAnsi="Calibri" w:cs="Times New Roman"/>
          <w:lang w:val="af-ZA"/>
        </w:rPr>
        <w:t xml:space="preserve">beskik </w:t>
      </w:r>
      <w:r>
        <w:rPr>
          <w:rFonts w:ascii="Calibri" w:hAnsi="Calibri" w:cs="Times New Roman"/>
          <w:lang w:val="af-ZA"/>
        </w:rPr>
        <w:t xml:space="preserve">wat as rolmodelle, leiers, kundiges, vennote </w:t>
      </w:r>
      <w:r w:rsidR="00095A27">
        <w:rPr>
          <w:rFonts w:ascii="Calibri" w:hAnsi="Calibri" w:cs="Times New Roman"/>
          <w:lang w:val="af-ZA"/>
        </w:rPr>
        <w:t>e</w:t>
      </w:r>
      <w:r>
        <w:rPr>
          <w:rFonts w:ascii="Calibri" w:hAnsi="Calibri" w:cs="Times New Roman"/>
          <w:lang w:val="af-ZA"/>
        </w:rPr>
        <w:t>n fasiliteerders dien</w:t>
      </w:r>
      <w:r w:rsidR="00714A5B" w:rsidRPr="002B6513">
        <w:rPr>
          <w:rFonts w:ascii="Calibri" w:hAnsi="Calibri" w:cs="Times New Roman"/>
          <w:lang w:val="af-ZA"/>
        </w:rPr>
        <w:t xml:space="preserve">. </w:t>
      </w:r>
      <w:r>
        <w:rPr>
          <w:rFonts w:ascii="Calibri" w:hAnsi="Calibri" w:cs="Times New Roman"/>
          <w:lang w:val="af-ZA"/>
        </w:rPr>
        <w:t>H</w:t>
      </w:r>
      <w:r w:rsidR="00AF16E0">
        <w:rPr>
          <w:rFonts w:ascii="Calibri" w:hAnsi="Calibri" w:cs="Times New Roman"/>
          <w:lang w:val="af-ZA"/>
        </w:rPr>
        <w:t>ierdie dosente</w:t>
      </w:r>
      <w:r>
        <w:rPr>
          <w:rFonts w:ascii="Calibri" w:hAnsi="Calibri" w:cs="Times New Roman"/>
          <w:lang w:val="af-ZA"/>
        </w:rPr>
        <w:t xml:space="preserve"> is</w:t>
      </w:r>
      <w:r w:rsidR="00714A5B" w:rsidRPr="002B6513">
        <w:rPr>
          <w:rFonts w:ascii="Calibri" w:hAnsi="Calibri" w:cs="Times New Roman"/>
          <w:lang w:val="af-ZA"/>
        </w:rPr>
        <w:t xml:space="preserve"> </w:t>
      </w:r>
      <w:r>
        <w:rPr>
          <w:rFonts w:ascii="Calibri" w:hAnsi="Calibri" w:cs="Times New Roman"/>
          <w:i/>
          <w:lang w:val="af-ZA"/>
        </w:rPr>
        <w:t>kritiese vakkundiges</w:t>
      </w:r>
      <w:r w:rsidR="00714A5B" w:rsidRPr="002B6513">
        <w:rPr>
          <w:rFonts w:ascii="Calibri" w:hAnsi="Calibri" w:cs="Times New Roman"/>
          <w:i/>
          <w:lang w:val="af-ZA"/>
        </w:rPr>
        <w:t xml:space="preserve"> </w:t>
      </w:r>
      <w:r>
        <w:rPr>
          <w:rFonts w:ascii="Calibri" w:hAnsi="Calibri" w:cs="Times New Roman"/>
          <w:lang w:val="af-ZA"/>
        </w:rPr>
        <w:t>wat hul eie vakrigtings sowel as die akademieskap van onderrig en leer verken</w:t>
      </w:r>
      <w:r w:rsidR="00714A5B" w:rsidRPr="002B6513">
        <w:rPr>
          <w:rFonts w:ascii="Calibri" w:hAnsi="Calibri" w:cs="Times New Roman"/>
          <w:lang w:val="af-ZA"/>
        </w:rPr>
        <w:t xml:space="preserve">. </w:t>
      </w:r>
      <w:r>
        <w:rPr>
          <w:rFonts w:ascii="Calibri" w:hAnsi="Calibri" w:cs="Times New Roman"/>
          <w:lang w:val="af-ZA"/>
        </w:rPr>
        <w:t xml:space="preserve">Hulle doen gereeld selfondersoek en is ontvanklik vir kritiek op hul </w:t>
      </w:r>
      <w:r w:rsidR="008C68B7">
        <w:rPr>
          <w:rFonts w:ascii="Calibri" w:hAnsi="Calibri" w:cs="Times New Roman"/>
          <w:lang w:val="af-ZA"/>
        </w:rPr>
        <w:t xml:space="preserve">akademiese </w:t>
      </w:r>
      <w:r w:rsidR="00387E9A">
        <w:rPr>
          <w:rFonts w:ascii="Calibri" w:hAnsi="Calibri" w:cs="Times New Roman"/>
          <w:lang w:val="af-ZA"/>
        </w:rPr>
        <w:t>werk en werkwyse</w:t>
      </w:r>
      <w:r w:rsidR="00714A5B" w:rsidRPr="002B6513">
        <w:rPr>
          <w:rFonts w:ascii="Calibri" w:hAnsi="Calibri" w:cs="Times New Roman"/>
          <w:lang w:val="af-ZA"/>
        </w:rPr>
        <w:t xml:space="preserve">. </w:t>
      </w:r>
      <w:r>
        <w:rPr>
          <w:rFonts w:ascii="Calibri" w:hAnsi="Calibri" w:cs="Times New Roman"/>
          <w:lang w:val="af-ZA"/>
        </w:rPr>
        <w:t xml:space="preserve">Die </w:t>
      </w:r>
      <w:r w:rsidR="004843AF">
        <w:rPr>
          <w:rFonts w:ascii="Calibri" w:hAnsi="Calibri" w:cs="Times New Roman"/>
          <w:lang w:val="af-ZA"/>
        </w:rPr>
        <w:t>onderwyskonteks moet omstandighede skep waarin dosente kan floreer en hul leergierigheid met hul studente</w:t>
      </w:r>
      <w:r w:rsidR="008C68B7">
        <w:rPr>
          <w:rFonts w:ascii="Calibri" w:hAnsi="Calibri" w:cs="Times New Roman"/>
          <w:lang w:val="af-ZA"/>
        </w:rPr>
        <w:t xml:space="preserve"> kan</w:t>
      </w:r>
      <w:r w:rsidR="004843AF">
        <w:rPr>
          <w:rFonts w:ascii="Calibri" w:hAnsi="Calibri" w:cs="Times New Roman"/>
          <w:lang w:val="af-ZA"/>
        </w:rPr>
        <w:t xml:space="preserve"> deel</w:t>
      </w:r>
      <w:r w:rsidR="00714A5B" w:rsidRPr="002B6513">
        <w:rPr>
          <w:rFonts w:ascii="Calibri" w:hAnsi="Calibri" w:cs="Times New Roman"/>
          <w:lang w:val="af-ZA"/>
        </w:rPr>
        <w:t>.</w:t>
      </w:r>
    </w:p>
    <w:p w:rsidR="00714A5B" w:rsidRPr="002B6513" w:rsidRDefault="00714A5B" w:rsidP="000A47E6">
      <w:pPr>
        <w:spacing w:after="120"/>
        <w:jc w:val="both"/>
        <w:rPr>
          <w:rFonts w:ascii="Calibri" w:hAnsi="Calibri" w:cs="Times New Roman"/>
          <w:b/>
          <w:lang w:val="af-ZA"/>
        </w:rPr>
      </w:pPr>
      <w:r w:rsidRPr="002B6513">
        <w:rPr>
          <w:rFonts w:ascii="Calibri" w:hAnsi="Calibri" w:cs="Times New Roman"/>
          <w:b/>
          <w:lang w:val="af-ZA"/>
        </w:rPr>
        <w:t xml:space="preserve">3.2.2 </w:t>
      </w:r>
      <w:r w:rsidR="007E38C7">
        <w:rPr>
          <w:rFonts w:ascii="Calibri" w:hAnsi="Calibri" w:cs="Times New Roman"/>
          <w:b/>
          <w:lang w:val="af-ZA"/>
        </w:rPr>
        <w:t>Deelnemingsgerigte</w:t>
      </w:r>
      <w:r w:rsidR="004843AF">
        <w:rPr>
          <w:rFonts w:ascii="Calibri" w:hAnsi="Calibri" w:cs="Times New Roman"/>
          <w:b/>
          <w:lang w:val="af-ZA"/>
        </w:rPr>
        <w:t xml:space="preserve"> kurrikulumontwerp</w:t>
      </w:r>
    </w:p>
    <w:p w:rsidR="00714A5B" w:rsidRPr="002B6513" w:rsidRDefault="007E38C7" w:rsidP="000A47E6">
      <w:pPr>
        <w:spacing w:before="120" w:after="120"/>
        <w:jc w:val="both"/>
        <w:rPr>
          <w:rFonts w:ascii="Calibri" w:hAnsi="Calibri" w:cs="Times New Roman"/>
          <w:lang w:val="af-ZA"/>
        </w:rPr>
      </w:pPr>
      <w:r>
        <w:rPr>
          <w:rFonts w:ascii="Calibri" w:hAnsi="Calibri" w:cs="Times New Roman"/>
          <w:lang w:val="af-ZA"/>
        </w:rPr>
        <w:t>Waar van toepassing, moet d</w:t>
      </w:r>
      <w:r w:rsidR="004843AF">
        <w:rPr>
          <w:rFonts w:ascii="Calibri" w:hAnsi="Calibri" w:cs="Times New Roman"/>
          <w:lang w:val="af-ZA"/>
        </w:rPr>
        <w:t xml:space="preserve">ie kurrikulum </w:t>
      </w:r>
      <w:r>
        <w:rPr>
          <w:rFonts w:ascii="Calibri" w:hAnsi="Calibri" w:cs="Times New Roman"/>
          <w:lang w:val="af-ZA"/>
        </w:rPr>
        <w:t>by</w:t>
      </w:r>
      <w:r w:rsidR="004843AF">
        <w:rPr>
          <w:rFonts w:ascii="Calibri" w:hAnsi="Calibri" w:cs="Times New Roman"/>
          <w:lang w:val="af-ZA"/>
        </w:rPr>
        <w:t xml:space="preserve"> groter maatskaplike en omgewingskwessies en die arbeidswêreld </w:t>
      </w:r>
      <w:r>
        <w:rPr>
          <w:rFonts w:ascii="Calibri" w:hAnsi="Calibri" w:cs="Times New Roman"/>
          <w:lang w:val="af-ZA"/>
        </w:rPr>
        <w:t xml:space="preserve">aansluit en sodoende </w:t>
      </w:r>
      <w:r w:rsidRPr="007E38C7">
        <w:rPr>
          <w:rFonts w:ascii="Calibri" w:hAnsi="Calibri" w:cs="Times New Roman"/>
          <w:i/>
          <w:lang w:val="af-ZA"/>
        </w:rPr>
        <w:t>deelname</w:t>
      </w:r>
      <w:r>
        <w:rPr>
          <w:rFonts w:ascii="Calibri" w:hAnsi="Calibri" w:cs="Times New Roman"/>
          <w:lang w:val="af-ZA"/>
        </w:rPr>
        <w:t xml:space="preserve"> aanmoedig</w:t>
      </w:r>
      <w:r w:rsidR="00714A5B" w:rsidRPr="004843AF">
        <w:rPr>
          <w:rFonts w:ascii="Calibri" w:hAnsi="Calibri" w:cs="Times New Roman"/>
          <w:lang w:val="af-ZA"/>
        </w:rPr>
        <w:t>.</w:t>
      </w:r>
      <w:r w:rsidR="00714A5B" w:rsidRPr="002B6513">
        <w:rPr>
          <w:rFonts w:ascii="Calibri" w:hAnsi="Calibri" w:cs="Times New Roman"/>
          <w:lang w:val="af-ZA"/>
        </w:rPr>
        <w:t xml:space="preserve"> </w:t>
      </w:r>
      <w:r w:rsidR="004843AF">
        <w:rPr>
          <w:rFonts w:ascii="Calibri" w:hAnsi="Calibri" w:cs="Times New Roman"/>
          <w:lang w:val="af-ZA"/>
        </w:rPr>
        <w:t>Deur middel van assessering wat diep</w:t>
      </w:r>
      <w:r w:rsidR="00AF16E0">
        <w:rPr>
          <w:rFonts w:ascii="Calibri" w:hAnsi="Calibri" w:cs="Times New Roman"/>
          <w:lang w:val="af-ZA"/>
        </w:rPr>
        <w:t>-</w:t>
      </w:r>
      <w:r w:rsidR="004843AF">
        <w:rPr>
          <w:rFonts w:ascii="Calibri" w:hAnsi="Calibri" w:cs="Times New Roman"/>
          <w:lang w:val="af-ZA"/>
        </w:rPr>
        <w:t xml:space="preserve">leer </w:t>
      </w:r>
      <w:r>
        <w:rPr>
          <w:rFonts w:ascii="Calibri" w:hAnsi="Calibri" w:cs="Times New Roman"/>
          <w:lang w:val="af-ZA"/>
        </w:rPr>
        <w:t>bewerkstellig</w:t>
      </w:r>
      <w:r w:rsidR="004843AF">
        <w:rPr>
          <w:rFonts w:ascii="Calibri" w:hAnsi="Calibri" w:cs="Times New Roman"/>
          <w:lang w:val="af-ZA"/>
        </w:rPr>
        <w:t>, behoort di</w:t>
      </w:r>
      <w:r w:rsidR="00FB16DB">
        <w:rPr>
          <w:rFonts w:ascii="Calibri" w:hAnsi="Calibri" w:cs="Times New Roman"/>
          <w:lang w:val="af-ZA"/>
        </w:rPr>
        <w:t>e kurrikulum</w:t>
      </w:r>
      <w:r w:rsidR="004843AF">
        <w:rPr>
          <w:rFonts w:ascii="Calibri" w:hAnsi="Calibri" w:cs="Times New Roman"/>
          <w:lang w:val="af-ZA"/>
        </w:rPr>
        <w:t xml:space="preserve"> studente te lei om vir hul eie akademiese vordering verantwoordelikheid te aanvaar</w:t>
      </w:r>
      <w:r w:rsidR="00714A5B" w:rsidRPr="002B6513">
        <w:rPr>
          <w:rFonts w:ascii="Calibri" w:hAnsi="Calibri" w:cs="Times New Roman"/>
          <w:lang w:val="af-ZA"/>
        </w:rPr>
        <w:t>.</w:t>
      </w:r>
      <w:r w:rsidR="004843AF">
        <w:rPr>
          <w:rFonts w:ascii="Calibri" w:hAnsi="Calibri" w:cs="Times New Roman"/>
          <w:lang w:val="af-ZA"/>
        </w:rPr>
        <w:t xml:space="preserve"> Dit sal geleenthede vir oorspronklike en navorsingsgegronde leer</w:t>
      </w:r>
      <w:r w:rsidR="00AF16E0">
        <w:rPr>
          <w:rFonts w:ascii="Calibri" w:hAnsi="Calibri" w:cs="Times New Roman"/>
          <w:lang w:val="af-ZA"/>
        </w:rPr>
        <w:t>,</w:t>
      </w:r>
      <w:r w:rsidR="004843AF">
        <w:rPr>
          <w:rFonts w:ascii="Calibri" w:hAnsi="Calibri" w:cs="Times New Roman"/>
          <w:lang w:val="af-ZA"/>
        </w:rPr>
        <w:t xml:space="preserve"> sowel as diensleer bied</w:t>
      </w:r>
      <w:r w:rsidR="00714A5B" w:rsidRPr="002B6513">
        <w:rPr>
          <w:rFonts w:ascii="Calibri" w:hAnsi="Calibri" w:cs="Times New Roman"/>
          <w:lang w:val="af-ZA"/>
        </w:rPr>
        <w:t xml:space="preserve">. </w:t>
      </w:r>
      <w:r w:rsidR="004843AF">
        <w:rPr>
          <w:rFonts w:ascii="Calibri" w:hAnsi="Calibri" w:cs="Times New Roman"/>
          <w:lang w:val="af-ZA"/>
        </w:rPr>
        <w:t xml:space="preserve">Hoewel dit nie vorige, gevestigde kennis en insigte mag verwaarloos nie, moet die kurrikulum ook </w:t>
      </w:r>
      <w:r w:rsidR="008C68B7">
        <w:rPr>
          <w:rFonts w:ascii="Calibri" w:hAnsi="Calibri" w:cs="Times New Roman"/>
          <w:lang w:val="af-ZA"/>
        </w:rPr>
        <w:t>aktueel</w:t>
      </w:r>
      <w:r w:rsidR="004843AF">
        <w:rPr>
          <w:rFonts w:ascii="Calibri" w:hAnsi="Calibri" w:cs="Times New Roman"/>
          <w:lang w:val="af-ZA"/>
        </w:rPr>
        <w:t>, selfvernuwend en toekoms</w:t>
      </w:r>
      <w:r>
        <w:rPr>
          <w:rFonts w:ascii="Calibri" w:hAnsi="Calibri" w:cs="Times New Roman"/>
          <w:lang w:val="af-ZA"/>
        </w:rPr>
        <w:t>gerig</w:t>
      </w:r>
      <w:r w:rsidR="004843AF">
        <w:rPr>
          <w:rFonts w:ascii="Calibri" w:hAnsi="Calibri" w:cs="Times New Roman"/>
          <w:lang w:val="af-ZA"/>
        </w:rPr>
        <w:t xml:space="preserve"> wees</w:t>
      </w:r>
      <w:r w:rsidR="00714A5B" w:rsidRPr="002B6513">
        <w:rPr>
          <w:rFonts w:ascii="Calibri" w:hAnsi="Calibri" w:cs="Times New Roman"/>
          <w:lang w:val="af-ZA"/>
        </w:rPr>
        <w:t xml:space="preserve">. </w:t>
      </w:r>
    </w:p>
    <w:p w:rsidR="00714A5B" w:rsidRPr="002B6513" w:rsidRDefault="00714A5B" w:rsidP="000A47E6">
      <w:pPr>
        <w:spacing w:before="120" w:after="120"/>
        <w:jc w:val="both"/>
        <w:rPr>
          <w:rFonts w:ascii="Calibri" w:hAnsi="Calibri" w:cs="Times New Roman"/>
          <w:b/>
          <w:lang w:val="af-ZA"/>
        </w:rPr>
      </w:pPr>
      <w:r w:rsidRPr="002B6513">
        <w:rPr>
          <w:rFonts w:ascii="Calibri" w:hAnsi="Calibri" w:cs="Times New Roman"/>
          <w:b/>
          <w:lang w:val="af-ZA"/>
        </w:rPr>
        <w:t>3.2.3 D</w:t>
      </w:r>
      <w:r w:rsidR="00FB16DB">
        <w:rPr>
          <w:rFonts w:ascii="Calibri" w:hAnsi="Calibri" w:cs="Times New Roman"/>
          <w:b/>
          <w:lang w:val="af-ZA"/>
        </w:rPr>
        <w:t>inamiese aanbieding</w:t>
      </w:r>
    </w:p>
    <w:p w:rsidR="00714A5B" w:rsidRPr="002B6513" w:rsidRDefault="00FB16DB" w:rsidP="00714A5B">
      <w:pPr>
        <w:spacing w:before="120" w:after="200"/>
        <w:jc w:val="both"/>
        <w:rPr>
          <w:rFonts w:ascii="Calibri" w:hAnsi="Calibri" w:cs="Times New Roman"/>
          <w:lang w:val="af-ZA"/>
        </w:rPr>
      </w:pPr>
      <w:r>
        <w:rPr>
          <w:rFonts w:ascii="Calibri" w:hAnsi="Calibri" w:cs="Times New Roman"/>
          <w:lang w:val="af-ZA"/>
        </w:rPr>
        <w:t>Die vorm van aanbieding behoort aktiewe leer</w:t>
      </w:r>
      <w:r w:rsidR="008C68B7">
        <w:rPr>
          <w:rFonts w:ascii="Calibri" w:hAnsi="Calibri" w:cs="Times New Roman"/>
          <w:lang w:val="af-ZA"/>
        </w:rPr>
        <w:t xml:space="preserve"> aan te moedig</w:t>
      </w:r>
      <w:r>
        <w:rPr>
          <w:rFonts w:ascii="Calibri" w:hAnsi="Calibri" w:cs="Times New Roman"/>
          <w:lang w:val="af-ZA"/>
        </w:rPr>
        <w:t xml:space="preserve"> deur middel van innoverende en buigsame leermateriaal, ’n wye verskeidenheid media sowel as geleenthede vir samewerkende en onafhanklike leer</w:t>
      </w:r>
      <w:r w:rsidR="00714A5B" w:rsidRPr="002B6513">
        <w:rPr>
          <w:rFonts w:ascii="Calibri" w:hAnsi="Calibri" w:cs="Times New Roman"/>
          <w:lang w:val="af-ZA"/>
        </w:rPr>
        <w:t xml:space="preserve">. </w:t>
      </w:r>
      <w:r>
        <w:rPr>
          <w:rFonts w:ascii="Calibri" w:hAnsi="Calibri" w:cs="Times New Roman"/>
          <w:lang w:val="af-ZA"/>
        </w:rPr>
        <w:t>In die lesingruimte en virtuele ekwivalente behoort studente geleentheid te ontvang om kennis te bevraagteken en te verwerf. Hulle behoort ook bekend gestel te word aan die kommunikasiemetodes wat in die navorsingswêreld, die werkplek en die gemeenskap gebruik word</w:t>
      </w:r>
      <w:r w:rsidR="00714A5B" w:rsidRPr="002B6513">
        <w:rPr>
          <w:rFonts w:ascii="Calibri" w:hAnsi="Calibri" w:cs="Times New Roman"/>
          <w:lang w:val="af-ZA"/>
        </w:rPr>
        <w:t>.</w:t>
      </w:r>
    </w:p>
    <w:p w:rsidR="00714A5B" w:rsidRPr="002B6513" w:rsidRDefault="00714A5B" w:rsidP="000A47E6">
      <w:pPr>
        <w:spacing w:before="120" w:after="120"/>
        <w:jc w:val="both"/>
        <w:rPr>
          <w:rFonts w:ascii="Calibri" w:hAnsi="Calibri" w:cs="Times New Roman"/>
          <w:b/>
          <w:lang w:val="af-ZA"/>
        </w:rPr>
      </w:pPr>
      <w:r w:rsidRPr="002B6513">
        <w:rPr>
          <w:rFonts w:ascii="Calibri" w:hAnsi="Calibri" w:cs="Times New Roman"/>
          <w:b/>
          <w:lang w:val="af-ZA"/>
        </w:rPr>
        <w:t xml:space="preserve">3.2.4 </w:t>
      </w:r>
      <w:r w:rsidR="0000496B">
        <w:rPr>
          <w:rFonts w:ascii="Calibri" w:hAnsi="Calibri" w:cs="Times New Roman"/>
          <w:b/>
          <w:lang w:val="af-ZA"/>
        </w:rPr>
        <w:t>Verrykte</w:t>
      </w:r>
      <w:r w:rsidR="00FB16DB">
        <w:rPr>
          <w:rFonts w:ascii="Calibri" w:hAnsi="Calibri" w:cs="Times New Roman"/>
          <w:b/>
          <w:lang w:val="af-ZA"/>
        </w:rPr>
        <w:t xml:space="preserve"> kampuservaring</w:t>
      </w:r>
    </w:p>
    <w:p w:rsidR="000A47E6" w:rsidRPr="002B6513" w:rsidRDefault="00FB16DB" w:rsidP="000A47E6">
      <w:pPr>
        <w:spacing w:before="120" w:after="300"/>
        <w:jc w:val="both"/>
        <w:rPr>
          <w:rFonts w:ascii="Calibri" w:hAnsi="Calibri" w:cs="Times New Roman"/>
          <w:lang w:val="af-ZA"/>
        </w:rPr>
      </w:pPr>
      <w:r>
        <w:rPr>
          <w:rFonts w:ascii="Calibri" w:hAnsi="Calibri" w:cs="Times New Roman"/>
          <w:lang w:val="af-ZA"/>
        </w:rPr>
        <w:t>Die kampus behoort s</w:t>
      </w:r>
      <w:r w:rsidR="00AF16E0">
        <w:rPr>
          <w:rFonts w:ascii="Calibri" w:hAnsi="Calibri" w:cs="Times New Roman"/>
          <w:lang w:val="af-ZA"/>
        </w:rPr>
        <w:t>ó</w:t>
      </w:r>
      <w:r>
        <w:rPr>
          <w:rFonts w:ascii="Calibri" w:hAnsi="Calibri" w:cs="Times New Roman"/>
          <w:lang w:val="af-ZA"/>
        </w:rPr>
        <w:t xml:space="preserve"> ge</w:t>
      </w:r>
      <w:r w:rsidR="008C68B7">
        <w:rPr>
          <w:rFonts w:ascii="Calibri" w:hAnsi="Calibri" w:cs="Times New Roman"/>
          <w:lang w:val="af-ZA"/>
        </w:rPr>
        <w:t>organiseer</w:t>
      </w:r>
      <w:r>
        <w:rPr>
          <w:rFonts w:ascii="Calibri" w:hAnsi="Calibri" w:cs="Times New Roman"/>
          <w:lang w:val="af-ZA"/>
        </w:rPr>
        <w:t xml:space="preserve"> te word dat studente van</w:t>
      </w:r>
      <w:r w:rsidR="008C68B7">
        <w:rPr>
          <w:rFonts w:ascii="Calibri" w:hAnsi="Calibri" w:cs="Times New Roman"/>
          <w:lang w:val="af-ZA"/>
        </w:rPr>
        <w:t xml:space="preserve"> verskillende mense met diverse standpunte en uit uiteenlopende maatskaplike agtergronde kan leer. </w:t>
      </w:r>
      <w:r w:rsidR="00AF16E0">
        <w:rPr>
          <w:rFonts w:ascii="Calibri" w:hAnsi="Calibri" w:cs="Times New Roman"/>
          <w:lang w:val="af-ZA"/>
        </w:rPr>
        <w:t xml:space="preserve">Hierdie mense sluit in </w:t>
      </w:r>
      <w:r>
        <w:rPr>
          <w:rFonts w:ascii="Calibri" w:hAnsi="Calibri" w:cs="Times New Roman"/>
          <w:lang w:val="af-ZA"/>
        </w:rPr>
        <w:t>hul portuur</w:t>
      </w:r>
      <w:r w:rsidR="00AF16E0">
        <w:rPr>
          <w:rFonts w:ascii="Calibri" w:hAnsi="Calibri" w:cs="Times New Roman"/>
          <w:lang w:val="af-ZA"/>
        </w:rPr>
        <w:t>groep</w:t>
      </w:r>
      <w:r>
        <w:rPr>
          <w:rFonts w:ascii="Calibri" w:hAnsi="Calibri" w:cs="Times New Roman"/>
          <w:lang w:val="af-ZA"/>
        </w:rPr>
        <w:t>, akademici en administratiewe sowel as steundienspersoneel</w:t>
      </w:r>
      <w:r w:rsidR="00714A5B" w:rsidRPr="002B6513">
        <w:rPr>
          <w:rFonts w:ascii="Calibri" w:hAnsi="Calibri" w:cs="Times New Roman"/>
          <w:lang w:val="af-ZA"/>
        </w:rPr>
        <w:t xml:space="preserve">. </w:t>
      </w:r>
      <w:r w:rsidR="00A60C55">
        <w:rPr>
          <w:rFonts w:ascii="Calibri" w:hAnsi="Calibri" w:cs="Times New Roman"/>
          <w:lang w:val="af-ZA"/>
        </w:rPr>
        <w:t>Werklike</w:t>
      </w:r>
      <w:r w:rsidR="00665CC9">
        <w:rPr>
          <w:rFonts w:ascii="Calibri" w:hAnsi="Calibri" w:cs="Times New Roman"/>
          <w:lang w:val="af-ZA"/>
        </w:rPr>
        <w:t xml:space="preserve"> </w:t>
      </w:r>
      <w:r w:rsidR="00095A27">
        <w:rPr>
          <w:rFonts w:ascii="Calibri" w:hAnsi="Calibri" w:cs="Times New Roman"/>
          <w:lang w:val="af-ZA"/>
        </w:rPr>
        <w:t>e</w:t>
      </w:r>
      <w:r>
        <w:rPr>
          <w:rFonts w:ascii="Calibri" w:hAnsi="Calibri" w:cs="Times New Roman"/>
          <w:lang w:val="af-ZA"/>
        </w:rPr>
        <w:t>n virtuele leerkontekste behoort studente</w:t>
      </w:r>
      <w:r w:rsidR="008C68B7">
        <w:rPr>
          <w:rFonts w:ascii="Calibri" w:hAnsi="Calibri" w:cs="Times New Roman"/>
          <w:lang w:val="af-ZA"/>
        </w:rPr>
        <w:t xml:space="preserve"> die</w:t>
      </w:r>
      <w:r>
        <w:rPr>
          <w:rFonts w:ascii="Calibri" w:hAnsi="Calibri" w:cs="Times New Roman"/>
          <w:lang w:val="af-ZA"/>
        </w:rPr>
        <w:t xml:space="preserve"> geleentheid te bied om </w:t>
      </w:r>
      <w:r w:rsidR="00665CC9">
        <w:rPr>
          <w:rFonts w:ascii="Calibri" w:hAnsi="Calibri" w:cs="Times New Roman"/>
          <w:lang w:val="af-ZA"/>
        </w:rPr>
        <w:t>intellektueel, emosioneel sowel as</w:t>
      </w:r>
      <w:r>
        <w:rPr>
          <w:rFonts w:ascii="Calibri" w:hAnsi="Calibri" w:cs="Times New Roman"/>
          <w:lang w:val="af-ZA"/>
        </w:rPr>
        <w:t xml:space="preserve"> kultureel oor ’n verskeidenheid kurrikulêre en ko-kurrikulê</w:t>
      </w:r>
      <w:r w:rsidR="008C68B7">
        <w:rPr>
          <w:rFonts w:ascii="Calibri" w:hAnsi="Calibri" w:cs="Times New Roman"/>
          <w:lang w:val="af-ZA"/>
        </w:rPr>
        <w:t>re</w:t>
      </w:r>
      <w:r w:rsidR="00665CC9">
        <w:rPr>
          <w:rFonts w:ascii="Calibri" w:hAnsi="Calibri" w:cs="Times New Roman"/>
          <w:lang w:val="af-ZA"/>
        </w:rPr>
        <w:t xml:space="preserve"> a</w:t>
      </w:r>
      <w:r w:rsidR="008C68B7">
        <w:rPr>
          <w:rFonts w:ascii="Calibri" w:hAnsi="Calibri" w:cs="Times New Roman"/>
          <w:lang w:val="af-ZA"/>
        </w:rPr>
        <w:t>ktiwiteite heen</w:t>
      </w:r>
      <w:r w:rsidR="00665CC9">
        <w:rPr>
          <w:rFonts w:ascii="Calibri" w:hAnsi="Calibri" w:cs="Times New Roman"/>
          <w:lang w:val="af-ZA"/>
        </w:rPr>
        <w:t xml:space="preserve"> te ontwikkel</w:t>
      </w:r>
      <w:r w:rsidR="00714A5B" w:rsidRPr="002B6513">
        <w:rPr>
          <w:rFonts w:ascii="Calibri" w:hAnsi="Calibri" w:cs="Times New Roman"/>
          <w:lang w:val="af-ZA"/>
        </w:rPr>
        <w:t>.</w:t>
      </w:r>
    </w:p>
    <w:p w:rsidR="00714A5B" w:rsidRPr="002B6513" w:rsidRDefault="00714A5B" w:rsidP="00DE3903">
      <w:pPr>
        <w:spacing w:before="120" w:after="200"/>
        <w:jc w:val="both"/>
        <w:rPr>
          <w:rFonts w:ascii="Calibri" w:hAnsi="Calibri" w:cs="Times New Roman"/>
          <w:b/>
          <w:lang w:val="af-ZA"/>
        </w:rPr>
      </w:pPr>
      <w:r w:rsidRPr="002B6513">
        <w:rPr>
          <w:rFonts w:ascii="Calibri" w:hAnsi="Calibri" w:cs="Times New Roman"/>
          <w:b/>
          <w:lang w:val="af-ZA"/>
        </w:rPr>
        <w:lastRenderedPageBreak/>
        <w:t>4</w:t>
      </w:r>
      <w:r w:rsidR="00665CC9">
        <w:rPr>
          <w:rFonts w:ascii="Calibri" w:hAnsi="Calibri" w:cs="Times New Roman"/>
          <w:b/>
          <w:lang w:val="af-ZA"/>
        </w:rPr>
        <w:t>.</w:t>
      </w:r>
      <w:r w:rsidRPr="002B6513">
        <w:rPr>
          <w:rFonts w:ascii="Calibri" w:hAnsi="Calibri" w:cs="Times New Roman"/>
          <w:b/>
          <w:lang w:val="af-ZA"/>
        </w:rPr>
        <w:tab/>
      </w:r>
      <w:r w:rsidR="00665CC9">
        <w:rPr>
          <w:rFonts w:ascii="Calibri" w:hAnsi="Calibri" w:cs="Times New Roman"/>
          <w:b/>
          <w:lang w:val="af-ZA"/>
        </w:rPr>
        <w:t>Strategiese prioriteite</w:t>
      </w:r>
    </w:p>
    <w:p w:rsidR="00714A5B" w:rsidRPr="002B6513" w:rsidRDefault="00665CC9" w:rsidP="00714A5B">
      <w:pPr>
        <w:spacing w:before="120" w:after="200"/>
        <w:jc w:val="both"/>
        <w:rPr>
          <w:rFonts w:ascii="Calibri" w:hAnsi="Calibri" w:cs="Times New Roman"/>
          <w:lang w:val="af-ZA"/>
        </w:rPr>
      </w:pPr>
      <w:r>
        <w:rPr>
          <w:rFonts w:ascii="Calibri" w:hAnsi="Calibri" w:cs="Times New Roman"/>
          <w:lang w:val="af-ZA"/>
        </w:rPr>
        <w:t xml:space="preserve">Om die visie in afdeling 3 hierbo te </w:t>
      </w:r>
      <w:r w:rsidR="0000496B">
        <w:rPr>
          <w:rFonts w:ascii="Calibri" w:hAnsi="Calibri" w:cs="Times New Roman"/>
          <w:lang w:val="af-ZA"/>
        </w:rPr>
        <w:t>bereik</w:t>
      </w:r>
      <w:r>
        <w:rPr>
          <w:rFonts w:ascii="Calibri" w:hAnsi="Calibri" w:cs="Times New Roman"/>
          <w:lang w:val="af-ZA"/>
        </w:rPr>
        <w:t>, is die volgende vyf strategiese prioriteite bepaal</w:t>
      </w:r>
      <w:r w:rsidR="00A60C55">
        <w:rPr>
          <w:rFonts w:ascii="Calibri" w:hAnsi="Calibri" w:cs="Times New Roman"/>
          <w:lang w:val="af-ZA"/>
        </w:rPr>
        <w:t>:</w:t>
      </w:r>
    </w:p>
    <w:p w:rsidR="00714A5B" w:rsidRPr="002B6513" w:rsidRDefault="00714A5B" w:rsidP="004F680D">
      <w:pPr>
        <w:spacing w:before="120" w:after="200"/>
        <w:jc w:val="both"/>
        <w:rPr>
          <w:rFonts w:ascii="Calibri" w:hAnsi="Calibri" w:cs="Times New Roman"/>
          <w:b/>
          <w:lang w:val="af-ZA"/>
        </w:rPr>
      </w:pPr>
      <w:r w:rsidRPr="002B6513">
        <w:rPr>
          <w:rFonts w:ascii="Calibri" w:hAnsi="Calibri" w:cs="Times New Roman"/>
          <w:b/>
          <w:lang w:val="af-ZA"/>
        </w:rPr>
        <w:t xml:space="preserve">4.1 </w:t>
      </w:r>
      <w:r w:rsidR="004F680D">
        <w:rPr>
          <w:rFonts w:ascii="Calibri" w:hAnsi="Calibri" w:cs="Times New Roman"/>
          <w:b/>
          <w:lang w:val="af-ZA"/>
        </w:rPr>
        <w:tab/>
      </w:r>
      <w:r w:rsidR="002533E6">
        <w:rPr>
          <w:rFonts w:ascii="Calibri" w:hAnsi="Calibri" w:cs="Times New Roman"/>
          <w:b/>
          <w:lang w:val="af-ZA"/>
        </w:rPr>
        <w:t>Die p</w:t>
      </w:r>
      <w:r w:rsidR="004F680D">
        <w:rPr>
          <w:rFonts w:ascii="Calibri" w:hAnsi="Calibri" w:cs="Times New Roman"/>
          <w:b/>
          <w:lang w:val="af-ZA"/>
        </w:rPr>
        <w:t>rofessionalisering van die vakkundige onderrigrol</w:t>
      </w:r>
    </w:p>
    <w:p w:rsidR="00714A5B" w:rsidRPr="002B6513" w:rsidRDefault="004F680D" w:rsidP="00714A5B">
      <w:pPr>
        <w:spacing w:before="120" w:after="200"/>
        <w:jc w:val="both"/>
        <w:rPr>
          <w:rFonts w:ascii="Calibri" w:hAnsi="Calibri" w:cs="Times New Roman"/>
          <w:lang w:val="af-ZA"/>
        </w:rPr>
      </w:pPr>
      <w:r>
        <w:rPr>
          <w:rFonts w:ascii="Calibri" w:hAnsi="Calibri" w:cs="Times New Roman"/>
          <w:lang w:val="af-ZA"/>
        </w:rPr>
        <w:t>Die professionalisering van onderrig aan die US verg om verskeie redes aandag</w:t>
      </w:r>
      <w:r w:rsidR="00125C91">
        <w:rPr>
          <w:rFonts w:ascii="Calibri" w:hAnsi="Calibri" w:cs="Times New Roman"/>
          <w:lang w:val="af-ZA"/>
        </w:rPr>
        <w:t>, onder meer</w:t>
      </w:r>
      <w:r w:rsidR="00714A5B" w:rsidRPr="002B6513">
        <w:rPr>
          <w:rFonts w:ascii="Calibri" w:hAnsi="Calibri" w:cs="Times New Roman"/>
          <w:lang w:val="af-ZA"/>
        </w:rPr>
        <w:t xml:space="preserve"> (i)</w:t>
      </w:r>
      <w:r>
        <w:rPr>
          <w:rFonts w:ascii="Calibri" w:hAnsi="Calibri" w:cs="Times New Roman"/>
          <w:lang w:val="af-ZA"/>
        </w:rPr>
        <w:t xml:space="preserve"> om die waarde van onderrig te bekragtig </w:t>
      </w:r>
      <w:r w:rsidR="008C68B7">
        <w:rPr>
          <w:rFonts w:ascii="Calibri" w:hAnsi="Calibri" w:cs="Times New Roman"/>
          <w:lang w:val="af-ZA"/>
        </w:rPr>
        <w:t>en s</w:t>
      </w:r>
      <w:r w:rsidR="008C68B7">
        <w:rPr>
          <w:rFonts w:ascii="Calibri" w:hAnsi="Calibri" w:cs="Calibri"/>
          <w:lang w:val="af-ZA"/>
        </w:rPr>
        <w:t>ó</w:t>
      </w:r>
      <w:r>
        <w:rPr>
          <w:rFonts w:ascii="Calibri" w:hAnsi="Calibri" w:cs="Times New Roman"/>
          <w:lang w:val="af-ZA"/>
        </w:rPr>
        <w:t xml:space="preserve"> akademici se intrinsieke sowel as ekstrinsieke motivering te versterk</w:t>
      </w:r>
      <w:r w:rsidR="00714A5B" w:rsidRPr="002B6513">
        <w:rPr>
          <w:rFonts w:ascii="Calibri" w:hAnsi="Calibri" w:cs="Times New Roman"/>
          <w:lang w:val="af-ZA"/>
        </w:rPr>
        <w:t xml:space="preserve">; (ii) </w:t>
      </w:r>
      <w:r>
        <w:rPr>
          <w:rFonts w:ascii="Calibri" w:hAnsi="Calibri" w:cs="Times New Roman"/>
          <w:lang w:val="af-ZA"/>
        </w:rPr>
        <w:t>om akademici se moreel en beroepsidentiteit te verbeter;</w:t>
      </w:r>
      <w:r w:rsidR="00714A5B" w:rsidRPr="002B6513">
        <w:rPr>
          <w:rFonts w:ascii="Calibri" w:hAnsi="Calibri" w:cs="Times New Roman"/>
          <w:lang w:val="af-ZA"/>
        </w:rPr>
        <w:t xml:space="preserve"> (iii)</w:t>
      </w:r>
      <w:r>
        <w:rPr>
          <w:rFonts w:ascii="Calibri" w:hAnsi="Calibri" w:cs="Times New Roman"/>
          <w:lang w:val="af-ZA"/>
        </w:rPr>
        <w:t xml:space="preserve"> om leiding te bied </w:t>
      </w:r>
      <w:r w:rsidR="00A60C55">
        <w:rPr>
          <w:rFonts w:ascii="Calibri" w:hAnsi="Calibri" w:cs="Times New Roman"/>
          <w:lang w:val="af-ZA"/>
        </w:rPr>
        <w:t>rakende</w:t>
      </w:r>
      <w:r>
        <w:rPr>
          <w:rFonts w:ascii="Calibri" w:hAnsi="Calibri" w:cs="Times New Roman"/>
          <w:lang w:val="af-ZA"/>
        </w:rPr>
        <w:t xml:space="preserve"> onderrig </w:t>
      </w:r>
      <w:r w:rsidR="00A60C55">
        <w:rPr>
          <w:rFonts w:ascii="Calibri" w:hAnsi="Calibri" w:cs="Times New Roman"/>
          <w:lang w:val="af-ZA"/>
        </w:rPr>
        <w:t>aan</w:t>
      </w:r>
      <w:r>
        <w:rPr>
          <w:rFonts w:ascii="Calibri" w:hAnsi="Calibri" w:cs="Times New Roman"/>
          <w:lang w:val="af-ZA"/>
        </w:rPr>
        <w:t xml:space="preserve"> die US, veral aan </w:t>
      </w:r>
      <w:r w:rsidRPr="0074419D">
        <w:rPr>
          <w:rFonts w:ascii="Calibri" w:hAnsi="Calibri" w:cs="Times New Roman"/>
          <w:lang w:val="af-ZA"/>
        </w:rPr>
        <w:t>pas aangestelde</w:t>
      </w:r>
      <w:r>
        <w:rPr>
          <w:rFonts w:ascii="Calibri" w:hAnsi="Calibri" w:cs="Times New Roman"/>
          <w:lang w:val="af-ZA"/>
        </w:rPr>
        <w:t xml:space="preserve"> akademici</w:t>
      </w:r>
      <w:r w:rsidR="00714A5B" w:rsidRPr="002B6513">
        <w:rPr>
          <w:rFonts w:ascii="Calibri" w:hAnsi="Calibri" w:cs="Times New Roman"/>
          <w:lang w:val="af-ZA"/>
        </w:rPr>
        <w:t xml:space="preserve">; (iv) </w:t>
      </w:r>
      <w:r>
        <w:rPr>
          <w:rFonts w:ascii="Calibri" w:hAnsi="Calibri" w:cs="Times New Roman"/>
          <w:lang w:val="af-ZA"/>
        </w:rPr>
        <w:t>om geleenthede te skep vir akademici om hul onderrigpraktyke te verken, daaroor na te dink en dit meer navorsingsgerig te benader</w:t>
      </w:r>
      <w:r w:rsidR="00714A5B" w:rsidRPr="002B6513">
        <w:rPr>
          <w:rFonts w:ascii="Calibri" w:hAnsi="Calibri" w:cs="Times New Roman"/>
          <w:lang w:val="af-ZA"/>
        </w:rPr>
        <w:t xml:space="preserve">; (v) </w:t>
      </w:r>
      <w:r>
        <w:rPr>
          <w:rFonts w:ascii="Calibri" w:hAnsi="Calibri" w:cs="Times New Roman"/>
          <w:lang w:val="af-ZA"/>
        </w:rPr>
        <w:t>om akademici in staat te stel om hul onderrig te ver</w:t>
      </w:r>
      <w:r w:rsidR="008C68B7">
        <w:rPr>
          <w:rFonts w:ascii="Calibri" w:hAnsi="Calibri" w:cs="Times New Roman"/>
          <w:lang w:val="af-ZA"/>
        </w:rPr>
        <w:t>beter</w:t>
      </w:r>
      <w:r>
        <w:rPr>
          <w:rFonts w:ascii="Calibri" w:hAnsi="Calibri" w:cs="Times New Roman"/>
          <w:lang w:val="af-ZA"/>
        </w:rPr>
        <w:t>, onder meer deur innovasie en probleemoplossing</w:t>
      </w:r>
      <w:r w:rsidR="00A60C55">
        <w:rPr>
          <w:rFonts w:ascii="Calibri" w:hAnsi="Calibri" w:cs="Times New Roman"/>
          <w:lang w:val="af-ZA"/>
        </w:rPr>
        <w:t>;</w:t>
      </w:r>
      <w:r>
        <w:rPr>
          <w:rFonts w:ascii="Calibri" w:hAnsi="Calibri" w:cs="Times New Roman"/>
          <w:lang w:val="af-ZA"/>
        </w:rPr>
        <w:t xml:space="preserve"> en</w:t>
      </w:r>
      <w:r w:rsidR="00714A5B" w:rsidRPr="002B6513">
        <w:rPr>
          <w:rFonts w:ascii="Calibri" w:hAnsi="Calibri" w:cs="Times New Roman"/>
          <w:lang w:val="af-ZA"/>
        </w:rPr>
        <w:t xml:space="preserve"> (vi)</w:t>
      </w:r>
      <w:r>
        <w:rPr>
          <w:rFonts w:ascii="Calibri" w:hAnsi="Calibri" w:cs="Times New Roman"/>
          <w:lang w:val="af-ZA"/>
        </w:rPr>
        <w:t xml:space="preserve"> om tot die </w:t>
      </w:r>
      <w:r w:rsidR="0000496B">
        <w:rPr>
          <w:rFonts w:ascii="Calibri" w:hAnsi="Calibri" w:cs="Times New Roman"/>
          <w:lang w:val="af-ZA"/>
        </w:rPr>
        <w:t>realisering</w:t>
      </w:r>
      <w:r>
        <w:rPr>
          <w:rFonts w:ascii="Calibri" w:hAnsi="Calibri" w:cs="Times New Roman"/>
          <w:lang w:val="af-ZA"/>
        </w:rPr>
        <w:t xml:space="preserve"> van die </w:t>
      </w:r>
      <w:r w:rsidR="0000496B">
        <w:rPr>
          <w:rFonts w:ascii="Calibri" w:hAnsi="Calibri" w:cs="Times New Roman"/>
          <w:lang w:val="af-ZA"/>
        </w:rPr>
        <w:t>eienskappe</w:t>
      </w:r>
      <w:r>
        <w:rPr>
          <w:rFonts w:ascii="Calibri" w:hAnsi="Calibri" w:cs="Times New Roman"/>
          <w:lang w:val="af-ZA"/>
        </w:rPr>
        <w:t xml:space="preserve"> van die US-gegradueerde sowel as studentesukses aan die instelling by te dra</w:t>
      </w:r>
      <w:r w:rsidR="00714A5B" w:rsidRPr="002B6513">
        <w:rPr>
          <w:rFonts w:ascii="Calibri" w:hAnsi="Calibri" w:cs="Times New Roman"/>
          <w:lang w:val="af-ZA"/>
        </w:rPr>
        <w:t xml:space="preserve">.  </w:t>
      </w:r>
    </w:p>
    <w:p w:rsidR="00714A5B" w:rsidRPr="002B6513" w:rsidRDefault="004F680D" w:rsidP="00714A5B">
      <w:pPr>
        <w:spacing w:before="120" w:after="200"/>
        <w:jc w:val="both"/>
        <w:rPr>
          <w:rFonts w:ascii="Calibri" w:hAnsi="Calibri" w:cs="Times New Roman"/>
          <w:lang w:val="af-ZA"/>
        </w:rPr>
      </w:pPr>
      <w:r>
        <w:rPr>
          <w:rFonts w:ascii="Calibri" w:hAnsi="Calibri" w:cs="Times New Roman"/>
          <w:lang w:val="af-ZA"/>
        </w:rPr>
        <w:t>Die erkenning en ondersteuning van goeie onderrig vereis aandag aan algemene diensvoorwaardes en fasiliteite, soos die tyd en finansiële steun wat dosente dalk benodig om ’n program (of module) te ontwikkel of te herontwerp</w:t>
      </w:r>
      <w:r w:rsidR="00714A5B" w:rsidRPr="002B6513">
        <w:rPr>
          <w:rFonts w:ascii="Calibri" w:hAnsi="Calibri" w:cs="Times New Roman"/>
          <w:lang w:val="af-ZA"/>
        </w:rPr>
        <w:t xml:space="preserve">. </w:t>
      </w:r>
      <w:r>
        <w:rPr>
          <w:rFonts w:ascii="Calibri" w:hAnsi="Calibri" w:cs="Times New Roman"/>
          <w:lang w:val="af-ZA"/>
        </w:rPr>
        <w:t>D</w:t>
      </w:r>
      <w:r>
        <w:rPr>
          <w:rFonts w:ascii="Calibri" w:hAnsi="Calibri" w:cs="Calibri"/>
          <w:lang w:val="af-ZA"/>
        </w:rPr>
        <w:t>í</w:t>
      </w:r>
      <w:r>
        <w:rPr>
          <w:rFonts w:ascii="Calibri" w:hAnsi="Calibri" w:cs="Times New Roman"/>
          <w:lang w:val="af-ZA"/>
        </w:rPr>
        <w:t xml:space="preserve">t noodsaak op sy beurt </w:t>
      </w:r>
      <w:r w:rsidR="00A60C55">
        <w:rPr>
          <w:rFonts w:ascii="Calibri" w:hAnsi="Calibri" w:cs="Times New Roman"/>
          <w:lang w:val="af-ZA"/>
        </w:rPr>
        <w:t xml:space="preserve">meer </w:t>
      </w:r>
      <w:r w:rsidR="00802961">
        <w:rPr>
          <w:rFonts w:ascii="Calibri" w:hAnsi="Calibri" w:cs="Times New Roman"/>
          <w:lang w:val="af-ZA"/>
        </w:rPr>
        <w:t xml:space="preserve">aandag aan </w:t>
      </w:r>
      <w:r w:rsidR="00A60C55">
        <w:rPr>
          <w:rFonts w:ascii="Calibri" w:hAnsi="Calibri" w:cs="Times New Roman"/>
          <w:lang w:val="af-ZA"/>
        </w:rPr>
        <w:t>die</w:t>
      </w:r>
      <w:r>
        <w:rPr>
          <w:rFonts w:ascii="Calibri" w:hAnsi="Calibri" w:cs="Times New Roman"/>
          <w:lang w:val="af-ZA"/>
        </w:rPr>
        <w:t xml:space="preserve"> toewysing van werk, vermoë</w:t>
      </w:r>
      <w:r w:rsidR="00125C91">
        <w:rPr>
          <w:rFonts w:ascii="Calibri" w:hAnsi="Calibri" w:cs="Times New Roman"/>
          <w:lang w:val="af-ZA"/>
        </w:rPr>
        <w:t>ns</w:t>
      </w:r>
      <w:r>
        <w:rPr>
          <w:rFonts w:ascii="Calibri" w:hAnsi="Calibri" w:cs="Times New Roman"/>
          <w:lang w:val="af-ZA"/>
        </w:rPr>
        <w:t xml:space="preserve"> en fasiliteite op fakulteits- of departementele vlak, en behoort in verskeie strategiese dokumente van die US opgeneem te word</w:t>
      </w:r>
      <w:r w:rsidR="00714A5B" w:rsidRPr="002B6513">
        <w:rPr>
          <w:rFonts w:ascii="Calibri" w:hAnsi="Calibri" w:cs="Times New Roman"/>
          <w:lang w:val="af-ZA"/>
        </w:rPr>
        <w:t xml:space="preserve">. </w:t>
      </w:r>
    </w:p>
    <w:p w:rsidR="00714A5B" w:rsidRPr="002B6513" w:rsidRDefault="00D42A64" w:rsidP="00714A5B">
      <w:pPr>
        <w:spacing w:before="120" w:after="200"/>
        <w:jc w:val="both"/>
        <w:rPr>
          <w:rFonts w:ascii="Calibri" w:hAnsi="Calibri" w:cs="Times New Roman"/>
          <w:lang w:val="af-ZA"/>
        </w:rPr>
      </w:pPr>
      <w:r>
        <w:rPr>
          <w:rFonts w:ascii="Calibri" w:hAnsi="Calibri" w:cs="Times New Roman"/>
          <w:lang w:val="af-ZA"/>
        </w:rPr>
        <w:t>Voorbeelde van onlangse inisiatiewe om die vakkundige onderrigrol aan die US te professionaliseer sluit in</w:t>
      </w:r>
      <w:r w:rsidR="00714A5B" w:rsidRPr="002B6513">
        <w:rPr>
          <w:rFonts w:ascii="Calibri" w:hAnsi="Calibri" w:cs="Times New Roman"/>
          <w:lang w:val="af-ZA"/>
        </w:rPr>
        <w:t xml:space="preserve">: </w:t>
      </w:r>
      <w:r w:rsidR="003D0329" w:rsidRPr="002B6513">
        <w:rPr>
          <w:rFonts w:ascii="Calibri" w:hAnsi="Calibri" w:cs="Times New Roman"/>
          <w:lang w:val="af-ZA"/>
        </w:rPr>
        <w:tab/>
      </w:r>
      <w:r w:rsidR="003D0329" w:rsidRPr="002B6513">
        <w:rPr>
          <w:rFonts w:ascii="Calibri" w:hAnsi="Calibri" w:cs="Times New Roman"/>
          <w:lang w:val="af-ZA"/>
        </w:rPr>
        <w:br/>
        <w:t xml:space="preserve">   * </w:t>
      </w:r>
      <w:r>
        <w:rPr>
          <w:rFonts w:ascii="Calibri" w:hAnsi="Calibri" w:cs="Times New Roman"/>
          <w:lang w:val="af-ZA"/>
        </w:rPr>
        <w:t xml:space="preserve">die jaarlikse </w:t>
      </w:r>
      <w:r w:rsidRPr="0074419D">
        <w:rPr>
          <w:rFonts w:ascii="Calibri" w:hAnsi="Calibri" w:cs="Times New Roman"/>
          <w:lang w:val="af-ZA"/>
        </w:rPr>
        <w:t>vierda</w:t>
      </w:r>
      <w:r w:rsidR="0074419D" w:rsidRPr="0074419D">
        <w:rPr>
          <w:rFonts w:ascii="Calibri" w:hAnsi="Calibri" w:cs="Times New Roman"/>
          <w:lang w:val="af-ZA"/>
        </w:rPr>
        <w:t>g</w:t>
      </w:r>
      <w:r w:rsidR="0074419D">
        <w:rPr>
          <w:rFonts w:ascii="Calibri" w:hAnsi="Calibri" w:cs="Times New Roman"/>
          <w:lang w:val="af-ZA"/>
        </w:rPr>
        <w:t>-</w:t>
      </w:r>
      <w:r w:rsidRPr="0074419D">
        <w:rPr>
          <w:rFonts w:ascii="Calibri" w:hAnsi="Calibri" w:cs="Times New Roman"/>
          <w:lang w:val="af-ZA"/>
        </w:rPr>
        <w:t>lange</w:t>
      </w:r>
      <w:r>
        <w:rPr>
          <w:rFonts w:ascii="Calibri" w:hAnsi="Calibri" w:cs="Times New Roman"/>
          <w:lang w:val="af-ZA"/>
        </w:rPr>
        <w:t xml:space="preserve"> PRONTAK- (Professionele </w:t>
      </w:r>
      <w:r w:rsidR="002533E6">
        <w:rPr>
          <w:rFonts w:ascii="Calibri" w:hAnsi="Calibri" w:cs="Times New Roman"/>
          <w:lang w:val="af-ZA"/>
        </w:rPr>
        <w:t>Onderrigo</w:t>
      </w:r>
      <w:r>
        <w:rPr>
          <w:rFonts w:ascii="Calibri" w:hAnsi="Calibri" w:cs="Times New Roman"/>
          <w:lang w:val="af-ZA"/>
        </w:rPr>
        <w:t>ntwikkeling</w:t>
      </w:r>
      <w:r w:rsidR="002533E6">
        <w:rPr>
          <w:rFonts w:ascii="Calibri" w:hAnsi="Calibri" w:cs="Times New Roman"/>
          <w:lang w:val="af-ZA"/>
        </w:rPr>
        <w:t>sprogram</w:t>
      </w:r>
      <w:r>
        <w:rPr>
          <w:rFonts w:ascii="Calibri" w:hAnsi="Calibri" w:cs="Times New Roman"/>
          <w:lang w:val="af-ZA"/>
        </w:rPr>
        <w:t xml:space="preserve"> </w:t>
      </w:r>
      <w:r w:rsidR="002533E6">
        <w:rPr>
          <w:rFonts w:ascii="Calibri" w:hAnsi="Calibri" w:cs="Times New Roman"/>
          <w:lang w:val="af-ZA"/>
        </w:rPr>
        <w:t>vir</w:t>
      </w:r>
      <w:r>
        <w:rPr>
          <w:rFonts w:ascii="Calibri" w:hAnsi="Calibri" w:cs="Times New Roman"/>
          <w:lang w:val="af-ZA"/>
        </w:rPr>
        <w:t xml:space="preserve"> Akademi</w:t>
      </w:r>
      <w:r w:rsidR="002533E6">
        <w:rPr>
          <w:rFonts w:ascii="Calibri" w:hAnsi="Calibri" w:cs="Times New Roman"/>
          <w:lang w:val="af-ZA"/>
        </w:rPr>
        <w:t>ci</w:t>
      </w:r>
      <w:r>
        <w:rPr>
          <w:rFonts w:ascii="Calibri" w:hAnsi="Calibri" w:cs="Times New Roman"/>
          <w:lang w:val="af-ZA"/>
        </w:rPr>
        <w:t xml:space="preserve">-)sessie vir </w:t>
      </w:r>
      <w:r w:rsidRPr="0074419D">
        <w:rPr>
          <w:rFonts w:ascii="Calibri" w:hAnsi="Calibri" w:cs="Times New Roman"/>
          <w:lang w:val="af-ZA"/>
        </w:rPr>
        <w:t>pas aangestelde</w:t>
      </w:r>
      <w:r>
        <w:rPr>
          <w:rFonts w:ascii="Calibri" w:hAnsi="Calibri" w:cs="Times New Roman"/>
          <w:lang w:val="af-ZA"/>
        </w:rPr>
        <w:t xml:space="preserve"> dosente</w:t>
      </w:r>
      <w:r w:rsidR="00714A5B" w:rsidRPr="002B6513">
        <w:rPr>
          <w:rFonts w:ascii="Calibri" w:hAnsi="Calibri" w:cs="Times New Roman"/>
          <w:lang w:val="af-ZA"/>
        </w:rPr>
        <w:t xml:space="preserve">; </w:t>
      </w:r>
      <w:r w:rsidR="003D0329" w:rsidRPr="002B6513">
        <w:rPr>
          <w:rFonts w:ascii="Calibri" w:hAnsi="Calibri" w:cs="Times New Roman"/>
          <w:lang w:val="af-ZA"/>
        </w:rPr>
        <w:tab/>
      </w:r>
      <w:r w:rsidR="003D0329" w:rsidRPr="002B6513">
        <w:rPr>
          <w:rFonts w:ascii="Calibri" w:hAnsi="Calibri" w:cs="Times New Roman"/>
          <w:lang w:val="af-ZA"/>
        </w:rPr>
        <w:br/>
        <w:t xml:space="preserve">   * </w:t>
      </w:r>
      <w:r>
        <w:rPr>
          <w:rFonts w:ascii="Calibri" w:hAnsi="Calibri" w:cs="Times New Roman"/>
          <w:lang w:val="af-ZA"/>
        </w:rPr>
        <w:t>die jaarlikse US-konferensie oor die Akademieskap van Onderrig en Leer (AvOL)</w:t>
      </w:r>
      <w:r w:rsidR="00714A5B" w:rsidRPr="002B6513">
        <w:rPr>
          <w:rFonts w:ascii="Calibri" w:hAnsi="Calibri" w:cs="Times New Roman"/>
          <w:lang w:val="af-ZA"/>
        </w:rPr>
        <w:t xml:space="preserve">; </w:t>
      </w:r>
      <w:r w:rsidR="003D0329" w:rsidRPr="002B6513">
        <w:rPr>
          <w:rFonts w:ascii="Calibri" w:hAnsi="Calibri" w:cs="Times New Roman"/>
          <w:lang w:val="af-ZA"/>
        </w:rPr>
        <w:tab/>
      </w:r>
      <w:r w:rsidR="003D0329" w:rsidRPr="002B6513">
        <w:rPr>
          <w:rFonts w:ascii="Calibri" w:hAnsi="Calibri" w:cs="Times New Roman"/>
          <w:lang w:val="af-ZA"/>
        </w:rPr>
        <w:br/>
        <w:t xml:space="preserve">   * </w:t>
      </w:r>
      <w:r>
        <w:rPr>
          <w:rFonts w:ascii="Calibri" w:hAnsi="Calibri" w:cs="Times New Roman"/>
          <w:lang w:val="af-ZA"/>
        </w:rPr>
        <w:t>die Fonds vir Innovasie in Navorsing oor Leer en Onderrig</w:t>
      </w:r>
      <w:r w:rsidR="00714A5B" w:rsidRPr="002B6513">
        <w:rPr>
          <w:rFonts w:ascii="Calibri" w:hAnsi="Calibri" w:cs="Times New Roman"/>
          <w:lang w:val="af-ZA"/>
        </w:rPr>
        <w:t xml:space="preserve"> (FINLO); </w:t>
      </w:r>
      <w:r w:rsidR="003D0329" w:rsidRPr="002B6513">
        <w:rPr>
          <w:rFonts w:ascii="Calibri" w:hAnsi="Calibri" w:cs="Times New Roman"/>
          <w:lang w:val="af-ZA"/>
        </w:rPr>
        <w:tab/>
      </w:r>
      <w:r w:rsidR="003D0329" w:rsidRPr="002B6513">
        <w:rPr>
          <w:rFonts w:ascii="Calibri" w:hAnsi="Calibri" w:cs="Times New Roman"/>
          <w:lang w:val="af-ZA"/>
        </w:rPr>
        <w:br/>
        <w:t xml:space="preserve">   * </w:t>
      </w:r>
      <w:r>
        <w:rPr>
          <w:rFonts w:ascii="Calibri" w:hAnsi="Calibri" w:cs="Times New Roman"/>
          <w:lang w:val="af-ZA"/>
        </w:rPr>
        <w:t xml:space="preserve">finansiering as deel van die </w:t>
      </w:r>
      <w:r w:rsidR="000A6FB8">
        <w:rPr>
          <w:rFonts w:ascii="Calibri" w:hAnsi="Calibri" w:cs="Times New Roman"/>
          <w:lang w:val="af-ZA"/>
        </w:rPr>
        <w:t xml:space="preserve">DvHO </w:t>
      </w:r>
      <w:r>
        <w:rPr>
          <w:rFonts w:ascii="Calibri" w:hAnsi="Calibri" w:cs="Times New Roman"/>
          <w:lang w:val="af-ZA"/>
        </w:rPr>
        <w:t xml:space="preserve">se onderrigontwikkelingstoelaag, wat opsygesit is vir die US se onderriggenootskappe en toelaes </w:t>
      </w:r>
      <w:r w:rsidR="00A32E2D">
        <w:rPr>
          <w:rFonts w:ascii="Calibri" w:hAnsi="Calibri" w:cs="Times New Roman"/>
          <w:lang w:val="af-ZA"/>
        </w:rPr>
        <w:t>vir die studie en professionalisering van</w:t>
      </w:r>
      <w:r>
        <w:rPr>
          <w:rFonts w:ascii="Calibri" w:hAnsi="Calibri" w:cs="Times New Roman"/>
          <w:lang w:val="af-ZA"/>
        </w:rPr>
        <w:t xml:space="preserve"> onderrig</w:t>
      </w:r>
      <w:r w:rsidR="00714A5B" w:rsidRPr="002B6513">
        <w:rPr>
          <w:rFonts w:ascii="Calibri" w:hAnsi="Calibri" w:cs="Times New Roman"/>
          <w:lang w:val="af-ZA"/>
        </w:rPr>
        <w:t>;</w:t>
      </w:r>
      <w:r>
        <w:rPr>
          <w:rFonts w:ascii="Calibri" w:hAnsi="Calibri" w:cs="Times New Roman"/>
          <w:lang w:val="af-ZA"/>
        </w:rPr>
        <w:t xml:space="preserve"> en</w:t>
      </w:r>
      <w:r w:rsidR="00714A5B" w:rsidRPr="002B6513">
        <w:rPr>
          <w:rFonts w:ascii="Calibri" w:hAnsi="Calibri" w:cs="Times New Roman"/>
          <w:lang w:val="af-ZA"/>
        </w:rPr>
        <w:t xml:space="preserve"> </w:t>
      </w:r>
      <w:r w:rsidR="003D0329" w:rsidRPr="002B6513">
        <w:rPr>
          <w:rFonts w:ascii="Calibri" w:hAnsi="Calibri" w:cs="Times New Roman"/>
          <w:lang w:val="af-ZA"/>
        </w:rPr>
        <w:tab/>
      </w:r>
      <w:r w:rsidR="003D0329" w:rsidRPr="002B6513">
        <w:rPr>
          <w:rFonts w:ascii="Calibri" w:hAnsi="Calibri" w:cs="Times New Roman"/>
          <w:lang w:val="af-ZA"/>
        </w:rPr>
        <w:br/>
        <w:t xml:space="preserve">   * </w:t>
      </w:r>
      <w:r>
        <w:rPr>
          <w:rFonts w:ascii="Calibri" w:hAnsi="Calibri" w:cs="Times New Roman"/>
          <w:lang w:val="af-ZA"/>
        </w:rPr>
        <w:t xml:space="preserve">die </w:t>
      </w:r>
      <w:r w:rsidR="00A32E2D">
        <w:rPr>
          <w:rFonts w:ascii="Calibri" w:hAnsi="Calibri" w:cs="Times New Roman"/>
          <w:lang w:val="af-ZA"/>
        </w:rPr>
        <w:t>aanstelling</w:t>
      </w:r>
      <w:r>
        <w:rPr>
          <w:rFonts w:ascii="Calibri" w:hAnsi="Calibri" w:cs="Times New Roman"/>
          <w:lang w:val="af-ZA"/>
        </w:rPr>
        <w:t xml:space="preserve"> van adjunkdekane vir onderrig in verskeie fakulteite, sowel as die formele stigting van die Sentrum vir Gesondheids</w:t>
      </w:r>
      <w:r w:rsidR="00802961">
        <w:rPr>
          <w:rFonts w:ascii="Calibri" w:hAnsi="Calibri" w:cs="Times New Roman"/>
          <w:lang w:val="af-ZA"/>
        </w:rPr>
        <w:t>beroepe</w:t>
      </w:r>
      <w:r>
        <w:rPr>
          <w:rFonts w:ascii="Calibri" w:hAnsi="Calibri" w:cs="Times New Roman"/>
          <w:lang w:val="af-ZA"/>
        </w:rPr>
        <w:t>-onderrig.</w:t>
      </w:r>
      <w:r w:rsidR="00714A5B" w:rsidRPr="002B6513">
        <w:rPr>
          <w:rFonts w:ascii="Calibri" w:hAnsi="Calibri" w:cs="Times New Roman"/>
          <w:lang w:val="af-ZA"/>
        </w:rPr>
        <w:t xml:space="preserve"> </w:t>
      </w:r>
      <w:r w:rsidR="003D0329" w:rsidRPr="002B6513">
        <w:rPr>
          <w:rFonts w:ascii="Calibri" w:hAnsi="Calibri" w:cs="Times New Roman"/>
          <w:lang w:val="af-ZA"/>
        </w:rPr>
        <w:tab/>
      </w:r>
      <w:r w:rsidR="003D0329" w:rsidRPr="002B6513">
        <w:rPr>
          <w:rFonts w:ascii="Calibri" w:hAnsi="Calibri" w:cs="Times New Roman"/>
          <w:lang w:val="af-ZA"/>
        </w:rPr>
        <w:br/>
      </w:r>
      <w:r w:rsidR="00714A5B" w:rsidRPr="002B6513">
        <w:rPr>
          <w:rFonts w:ascii="Calibri" w:hAnsi="Calibri" w:cs="Times New Roman"/>
          <w:lang w:val="af-ZA"/>
        </w:rPr>
        <w:tab/>
      </w:r>
      <w:r w:rsidR="00714A5B" w:rsidRPr="002B6513">
        <w:rPr>
          <w:rFonts w:ascii="Calibri" w:hAnsi="Calibri" w:cs="Times New Roman"/>
          <w:lang w:val="af-ZA"/>
        </w:rPr>
        <w:br/>
      </w:r>
      <w:r>
        <w:rPr>
          <w:rFonts w:ascii="Calibri" w:hAnsi="Calibri" w:cs="Times New Roman"/>
          <w:lang w:val="af-ZA"/>
        </w:rPr>
        <w:t xml:space="preserve">’n Belangrike oorblywende uitdaging is om ’n omvattende begrip van die professionalisering van </w:t>
      </w:r>
      <w:r w:rsidR="00A32E2D">
        <w:rPr>
          <w:rFonts w:ascii="Calibri" w:hAnsi="Calibri" w:cs="Times New Roman"/>
          <w:lang w:val="af-ZA"/>
        </w:rPr>
        <w:t xml:space="preserve">tersiêre </w:t>
      </w:r>
      <w:r>
        <w:rPr>
          <w:rFonts w:ascii="Calibri" w:hAnsi="Calibri" w:cs="Times New Roman"/>
          <w:lang w:val="af-ZA"/>
        </w:rPr>
        <w:t xml:space="preserve">onderrig tot stand te bring wat goeie onderrig op gepaste wyse </w:t>
      </w:r>
      <w:r w:rsidR="00A32E2D">
        <w:rPr>
          <w:rFonts w:ascii="Calibri" w:hAnsi="Calibri" w:cs="Times New Roman"/>
          <w:lang w:val="af-ZA"/>
        </w:rPr>
        <w:t xml:space="preserve">oor fakulteite heen </w:t>
      </w:r>
      <w:r>
        <w:rPr>
          <w:rFonts w:ascii="Calibri" w:hAnsi="Calibri" w:cs="Times New Roman"/>
          <w:lang w:val="af-ZA"/>
        </w:rPr>
        <w:t>sal bevorder en erken</w:t>
      </w:r>
      <w:r w:rsidR="00714A5B" w:rsidRPr="002B6513">
        <w:rPr>
          <w:rFonts w:ascii="Calibri" w:hAnsi="Calibri" w:cs="Times New Roman"/>
          <w:lang w:val="af-ZA"/>
        </w:rPr>
        <w:t xml:space="preserve">. </w:t>
      </w:r>
    </w:p>
    <w:p w:rsidR="00714A5B" w:rsidRPr="002B6513" w:rsidRDefault="00D42A64" w:rsidP="00714A5B">
      <w:pPr>
        <w:spacing w:before="120" w:after="200"/>
        <w:jc w:val="both"/>
        <w:rPr>
          <w:rFonts w:ascii="Calibri" w:hAnsi="Calibri" w:cs="Times New Roman"/>
          <w:lang w:val="af-ZA"/>
        </w:rPr>
      </w:pPr>
      <w:r>
        <w:rPr>
          <w:rFonts w:ascii="Calibri" w:hAnsi="Calibri" w:cs="Times New Roman"/>
          <w:lang w:val="af-ZA"/>
        </w:rPr>
        <w:t xml:space="preserve">Die besluit om akademiese steun in 2012 na fakulteite te desentraliseer is ’n verdere beweegrede vir hierdie strategiese prioriteit. Dit bied nuwe geleenthede vir die sistemiese en geïntegreerde bevordering van onderrig en leer, maar verg die vestiging van nuwe </w:t>
      </w:r>
      <w:r w:rsidR="002533E6">
        <w:rPr>
          <w:rFonts w:ascii="Calibri" w:hAnsi="Calibri" w:cs="Times New Roman"/>
          <w:lang w:val="af-ZA"/>
        </w:rPr>
        <w:t>steun</w:t>
      </w:r>
      <w:r>
        <w:rPr>
          <w:rFonts w:ascii="Calibri" w:hAnsi="Calibri" w:cs="Times New Roman"/>
          <w:lang w:val="af-ZA"/>
        </w:rPr>
        <w:t xml:space="preserve">strukture </w:t>
      </w:r>
      <w:r w:rsidR="002533E6">
        <w:rPr>
          <w:rFonts w:ascii="Calibri" w:hAnsi="Calibri" w:cs="Times New Roman"/>
          <w:lang w:val="af-ZA"/>
        </w:rPr>
        <w:t>vir onderrig aan die Universiteit</w:t>
      </w:r>
      <w:r w:rsidR="00714A5B" w:rsidRPr="002B6513">
        <w:rPr>
          <w:rFonts w:ascii="Calibri" w:hAnsi="Calibri" w:cs="Times New Roman"/>
          <w:lang w:val="af-ZA"/>
        </w:rPr>
        <w:t>.</w:t>
      </w:r>
    </w:p>
    <w:p w:rsidR="00714A5B" w:rsidRPr="002B6513" w:rsidRDefault="002533E6" w:rsidP="00714A5B">
      <w:pPr>
        <w:spacing w:before="120" w:after="200"/>
        <w:jc w:val="both"/>
        <w:rPr>
          <w:rFonts w:ascii="Calibri" w:hAnsi="Calibri" w:cs="Times New Roman"/>
          <w:lang w:val="af-ZA"/>
        </w:rPr>
      </w:pPr>
      <w:r>
        <w:rPr>
          <w:rFonts w:ascii="Calibri" w:hAnsi="Calibri" w:cs="Times New Roman"/>
          <w:lang w:val="af-ZA"/>
        </w:rPr>
        <w:t>Hierdie prioriteit word in die volgende strategiese oogmerke verwoord</w:t>
      </w:r>
      <w:r w:rsidR="00714A5B" w:rsidRPr="002B6513">
        <w:rPr>
          <w:rFonts w:ascii="Calibri" w:hAnsi="Calibri" w:cs="Times New Roman"/>
          <w:lang w:val="af-ZA"/>
        </w:rPr>
        <w:t>:</w:t>
      </w:r>
    </w:p>
    <w:p w:rsidR="00714A5B" w:rsidRPr="002B6513" w:rsidRDefault="00714A5B" w:rsidP="00714A5B">
      <w:pPr>
        <w:spacing w:before="120" w:after="200"/>
        <w:ind w:left="993" w:hanging="567"/>
        <w:jc w:val="both"/>
        <w:rPr>
          <w:rFonts w:ascii="Calibri" w:hAnsi="Calibri" w:cs="Times New Roman"/>
          <w:lang w:val="af-ZA"/>
        </w:rPr>
      </w:pPr>
      <w:r w:rsidRPr="002B6513">
        <w:rPr>
          <w:rFonts w:ascii="Calibri" w:hAnsi="Calibri" w:cs="Times New Roman"/>
          <w:lang w:val="af-ZA"/>
        </w:rPr>
        <w:t>4.1.1</w:t>
      </w:r>
      <w:r w:rsidRPr="002B6513">
        <w:rPr>
          <w:rFonts w:ascii="Calibri" w:hAnsi="Calibri" w:cs="Times New Roman"/>
          <w:lang w:val="af-ZA"/>
        </w:rPr>
        <w:tab/>
      </w:r>
      <w:r w:rsidR="002533E6">
        <w:rPr>
          <w:rFonts w:ascii="Calibri" w:hAnsi="Calibri" w:cs="Times New Roman"/>
          <w:lang w:val="af-ZA"/>
        </w:rPr>
        <w:t xml:space="preserve">Om ‘goeie onderrig’ in verskillende kontekste te </w:t>
      </w:r>
      <w:r w:rsidR="0000496B">
        <w:rPr>
          <w:rFonts w:ascii="Calibri" w:hAnsi="Calibri" w:cs="Times New Roman"/>
          <w:lang w:val="af-ZA"/>
        </w:rPr>
        <w:t>definieer</w:t>
      </w:r>
      <w:r w:rsidR="002533E6">
        <w:rPr>
          <w:rFonts w:ascii="Calibri" w:hAnsi="Calibri" w:cs="Times New Roman"/>
          <w:lang w:val="af-ZA"/>
        </w:rPr>
        <w:t xml:space="preserve"> sodat dit op alle vlakke herken, bevorder en beloon kan word</w:t>
      </w:r>
      <w:r w:rsidR="00A60C55">
        <w:rPr>
          <w:rFonts w:ascii="Calibri" w:hAnsi="Calibri" w:cs="Times New Roman"/>
          <w:lang w:val="af-ZA"/>
        </w:rPr>
        <w:t>;</w:t>
      </w:r>
    </w:p>
    <w:p w:rsidR="00714A5B" w:rsidRPr="002B6513" w:rsidRDefault="00714A5B" w:rsidP="00714A5B">
      <w:pPr>
        <w:spacing w:before="120" w:after="200"/>
        <w:ind w:left="993" w:hanging="567"/>
        <w:jc w:val="both"/>
        <w:rPr>
          <w:rFonts w:ascii="Calibri" w:hAnsi="Calibri" w:cs="Times New Roman"/>
          <w:lang w:val="af-ZA"/>
        </w:rPr>
      </w:pPr>
      <w:r w:rsidRPr="002B6513">
        <w:rPr>
          <w:rFonts w:ascii="Calibri" w:hAnsi="Calibri" w:cs="Times New Roman"/>
          <w:lang w:val="af-ZA"/>
        </w:rPr>
        <w:lastRenderedPageBreak/>
        <w:t>4.1.2</w:t>
      </w:r>
      <w:r w:rsidRPr="002B6513">
        <w:rPr>
          <w:rFonts w:ascii="Calibri" w:hAnsi="Calibri" w:cs="Times New Roman"/>
          <w:lang w:val="af-ZA"/>
        </w:rPr>
        <w:tab/>
      </w:r>
      <w:r w:rsidR="002533E6">
        <w:rPr>
          <w:rFonts w:ascii="Calibri" w:hAnsi="Calibri" w:cs="Times New Roman"/>
          <w:lang w:val="af-ZA"/>
        </w:rPr>
        <w:t xml:space="preserve">Om ’n kritieke massa kundigheid in elke fakulteit op te bou ten einde (i) leiding </w:t>
      </w:r>
      <w:r w:rsidR="00A60C55">
        <w:rPr>
          <w:rFonts w:ascii="Calibri" w:hAnsi="Calibri" w:cs="Times New Roman"/>
          <w:lang w:val="af-ZA"/>
        </w:rPr>
        <w:t>rakende</w:t>
      </w:r>
      <w:r w:rsidR="002533E6">
        <w:rPr>
          <w:rFonts w:ascii="Calibri" w:hAnsi="Calibri" w:cs="Times New Roman"/>
          <w:lang w:val="af-ZA"/>
        </w:rPr>
        <w:t xml:space="preserve"> onderrig en leer te bied; (ii) die professionele ontwikkeling van ander in die fakulteit te ondersteun, en (iii) geleenthede vir die studie en versterking van onderrig te </w:t>
      </w:r>
      <w:r w:rsidR="00A32E2D">
        <w:rPr>
          <w:rFonts w:ascii="Calibri" w:hAnsi="Calibri" w:cs="Times New Roman"/>
          <w:lang w:val="af-ZA"/>
        </w:rPr>
        <w:t>ondersoek</w:t>
      </w:r>
      <w:r w:rsidR="00A60C55">
        <w:rPr>
          <w:rFonts w:ascii="Calibri" w:hAnsi="Calibri" w:cs="Times New Roman"/>
          <w:lang w:val="af-ZA"/>
        </w:rPr>
        <w:t>.</w:t>
      </w:r>
    </w:p>
    <w:p w:rsidR="00714A5B" w:rsidRPr="002B6513" w:rsidRDefault="00714A5B" w:rsidP="00714A5B">
      <w:pPr>
        <w:spacing w:before="120" w:after="200"/>
        <w:ind w:left="284" w:hanging="284"/>
        <w:jc w:val="both"/>
        <w:rPr>
          <w:rFonts w:ascii="Calibri" w:hAnsi="Calibri" w:cs="Times New Roman"/>
          <w:b/>
          <w:lang w:val="af-ZA"/>
        </w:rPr>
      </w:pPr>
      <w:r w:rsidRPr="002B6513">
        <w:rPr>
          <w:rFonts w:ascii="Calibri" w:hAnsi="Calibri" w:cs="Times New Roman"/>
          <w:b/>
          <w:lang w:val="af-ZA"/>
        </w:rPr>
        <w:t xml:space="preserve">4.2   </w:t>
      </w:r>
      <w:r w:rsidR="002533E6">
        <w:rPr>
          <w:rFonts w:ascii="Calibri" w:hAnsi="Calibri" w:cs="Times New Roman"/>
          <w:b/>
          <w:lang w:val="af-ZA"/>
        </w:rPr>
        <w:t xml:space="preserve">Die </w:t>
      </w:r>
      <w:r w:rsidR="0000496B">
        <w:rPr>
          <w:rFonts w:ascii="Calibri" w:hAnsi="Calibri" w:cs="Times New Roman"/>
          <w:b/>
          <w:lang w:val="af-ZA"/>
        </w:rPr>
        <w:t>realisering</w:t>
      </w:r>
      <w:r w:rsidR="002533E6">
        <w:rPr>
          <w:rFonts w:ascii="Calibri" w:hAnsi="Calibri" w:cs="Times New Roman"/>
          <w:b/>
          <w:lang w:val="af-ZA"/>
        </w:rPr>
        <w:t xml:space="preserve"> van die </w:t>
      </w:r>
      <w:r w:rsidR="0000496B">
        <w:rPr>
          <w:rFonts w:ascii="Calibri" w:hAnsi="Calibri" w:cs="Times New Roman"/>
          <w:b/>
          <w:lang w:val="af-ZA"/>
        </w:rPr>
        <w:t>eienskappe</w:t>
      </w:r>
      <w:r w:rsidR="002533E6">
        <w:rPr>
          <w:rFonts w:ascii="Calibri" w:hAnsi="Calibri" w:cs="Times New Roman"/>
          <w:b/>
          <w:lang w:val="af-ZA"/>
        </w:rPr>
        <w:t xml:space="preserve"> van </w:t>
      </w:r>
      <w:r w:rsidR="00C577A2" w:rsidRPr="00C577A2">
        <w:rPr>
          <w:rFonts w:ascii="Calibri" w:hAnsi="Calibri" w:cs="Times New Roman"/>
          <w:b/>
          <w:lang w:val="af-ZA"/>
        </w:rPr>
        <w:t>graduandi</w:t>
      </w:r>
      <w:r w:rsidR="00802961">
        <w:rPr>
          <w:rFonts w:ascii="Calibri" w:hAnsi="Calibri" w:cs="Times New Roman"/>
          <w:b/>
          <w:lang w:val="af-ZA"/>
        </w:rPr>
        <w:t xml:space="preserve"> </w:t>
      </w:r>
      <w:r w:rsidR="002533E6">
        <w:rPr>
          <w:rFonts w:ascii="Calibri" w:hAnsi="Calibri" w:cs="Times New Roman"/>
          <w:b/>
          <w:lang w:val="af-ZA"/>
        </w:rPr>
        <w:t xml:space="preserve">aan die Universiteit Stellenbosch </w:t>
      </w:r>
    </w:p>
    <w:p w:rsidR="00714A5B" w:rsidRPr="002B6513" w:rsidRDefault="002533E6" w:rsidP="00714A5B">
      <w:pPr>
        <w:spacing w:before="120" w:after="200"/>
        <w:jc w:val="both"/>
        <w:rPr>
          <w:rFonts w:ascii="Calibri" w:hAnsi="Calibri" w:cs="Times New Roman"/>
          <w:lang w:val="af-ZA"/>
        </w:rPr>
      </w:pPr>
      <w:r>
        <w:rPr>
          <w:rFonts w:ascii="Calibri" w:hAnsi="Calibri" w:cs="Times New Roman"/>
          <w:lang w:val="af-ZA"/>
        </w:rPr>
        <w:t xml:space="preserve">Die </w:t>
      </w:r>
      <w:r w:rsidR="0000496B">
        <w:rPr>
          <w:rFonts w:ascii="Calibri" w:hAnsi="Calibri" w:cs="Times New Roman"/>
          <w:lang w:val="af-ZA"/>
        </w:rPr>
        <w:t>eienskappe</w:t>
      </w:r>
      <w:r>
        <w:rPr>
          <w:rFonts w:ascii="Calibri" w:hAnsi="Calibri" w:cs="Times New Roman"/>
          <w:lang w:val="af-ZA"/>
        </w:rPr>
        <w:t xml:space="preserve"> van </w:t>
      </w:r>
      <w:r w:rsidR="00C577A2" w:rsidRPr="00C577A2">
        <w:rPr>
          <w:rFonts w:ascii="Calibri" w:hAnsi="Calibri" w:cs="Times New Roman"/>
          <w:lang w:val="af-ZA"/>
        </w:rPr>
        <w:t>graduandi</w:t>
      </w:r>
      <w:r w:rsidR="00802961">
        <w:rPr>
          <w:rFonts w:ascii="Calibri" w:hAnsi="Calibri" w:cs="Times New Roman"/>
          <w:lang w:val="af-ZA"/>
        </w:rPr>
        <w:t xml:space="preserve"> </w:t>
      </w:r>
      <w:r>
        <w:rPr>
          <w:rFonts w:ascii="Calibri" w:hAnsi="Calibri" w:cs="Times New Roman"/>
          <w:lang w:val="af-ZA"/>
        </w:rPr>
        <w:t xml:space="preserve">word deur middel van die formele akademiese programme sowel as informele of ko-kurrikulêre kampuservarings verwerf. Op die vlak van die individuele program word meer </w:t>
      </w:r>
      <w:r w:rsidR="00A32E2D">
        <w:rPr>
          <w:rFonts w:ascii="Calibri" w:hAnsi="Calibri" w:cs="Times New Roman"/>
          <w:lang w:val="af-ZA"/>
        </w:rPr>
        <w:t>spesifieke</w:t>
      </w:r>
      <w:r>
        <w:rPr>
          <w:rFonts w:ascii="Calibri" w:hAnsi="Calibri" w:cs="Times New Roman"/>
          <w:lang w:val="af-ZA"/>
        </w:rPr>
        <w:t xml:space="preserve"> </w:t>
      </w:r>
      <w:r>
        <w:rPr>
          <w:rFonts w:ascii="Calibri" w:hAnsi="Calibri" w:cs="Times New Roman"/>
          <w:i/>
          <w:lang w:val="af-ZA"/>
        </w:rPr>
        <w:t xml:space="preserve">uitkomste </w:t>
      </w:r>
      <w:r>
        <w:rPr>
          <w:rFonts w:ascii="Calibri" w:hAnsi="Calibri" w:cs="Times New Roman"/>
          <w:lang w:val="af-ZA"/>
        </w:rPr>
        <w:t xml:space="preserve">vereis. Hierdie uitkomste sal die </w:t>
      </w:r>
      <w:r w:rsidR="0000496B">
        <w:rPr>
          <w:rFonts w:ascii="Calibri" w:hAnsi="Calibri" w:cs="Times New Roman"/>
          <w:lang w:val="af-ZA"/>
        </w:rPr>
        <w:t>eienskappe</w:t>
      </w:r>
      <w:r>
        <w:rPr>
          <w:rFonts w:ascii="Calibri" w:hAnsi="Calibri" w:cs="Times New Roman"/>
          <w:lang w:val="af-ZA"/>
        </w:rPr>
        <w:t xml:space="preserve"> van die US-gegradueerde, die uitkomste van die Suid-Afrikaanse Kwalifikasieowerheid</w:t>
      </w:r>
      <w:r w:rsidR="00705E20">
        <w:rPr>
          <w:rFonts w:ascii="Calibri" w:hAnsi="Calibri" w:cs="Times New Roman"/>
          <w:lang w:val="af-ZA"/>
        </w:rPr>
        <w:t xml:space="preserve"> (SAKO)</w:t>
      </w:r>
      <w:r>
        <w:rPr>
          <w:rFonts w:ascii="Calibri" w:hAnsi="Calibri" w:cs="Times New Roman"/>
          <w:lang w:val="af-ZA"/>
        </w:rPr>
        <w:t xml:space="preserve"> sowel as dissiplinêre en bedryfsverwante spesifikasies weerspieël</w:t>
      </w:r>
      <w:r w:rsidR="00714A5B" w:rsidRPr="002B6513">
        <w:rPr>
          <w:rFonts w:ascii="Calibri" w:hAnsi="Calibri" w:cs="Times New Roman"/>
          <w:lang w:val="af-ZA"/>
        </w:rPr>
        <w:t xml:space="preserve">. </w:t>
      </w:r>
      <w:r>
        <w:rPr>
          <w:rFonts w:ascii="Calibri" w:hAnsi="Calibri" w:cs="Times New Roman"/>
          <w:lang w:val="af-ZA"/>
        </w:rPr>
        <w:t xml:space="preserve">Hierdie prioriteit word verder verwoord in verskeie strategieë en dokumente van die Universiteit, waaronder die US se Institusionele Voorneme en Strategie </w:t>
      </w:r>
      <w:r w:rsidR="00DE0E4D" w:rsidRPr="002B6513">
        <w:rPr>
          <w:rFonts w:ascii="Calibri" w:hAnsi="Calibri" w:cs="Times New Roman"/>
          <w:lang w:val="af-ZA"/>
        </w:rPr>
        <w:t>2013</w:t>
      </w:r>
      <w:r>
        <w:rPr>
          <w:rFonts w:ascii="Calibri" w:hAnsi="Calibri" w:cs="Times New Roman"/>
          <w:lang w:val="af-ZA"/>
        </w:rPr>
        <w:t>–</w:t>
      </w:r>
      <w:r w:rsidR="00DE0E4D" w:rsidRPr="002B6513">
        <w:rPr>
          <w:rFonts w:ascii="Calibri" w:hAnsi="Calibri" w:cs="Times New Roman"/>
          <w:lang w:val="af-ZA"/>
        </w:rPr>
        <w:t xml:space="preserve">2018, </w:t>
      </w:r>
      <w:r>
        <w:rPr>
          <w:rFonts w:ascii="Calibri" w:hAnsi="Calibri" w:cs="Times New Roman"/>
          <w:lang w:val="af-ZA"/>
        </w:rPr>
        <w:t>die Riglyndokument vir Akademiese Geletterdheid aan die US</w:t>
      </w:r>
      <w:r w:rsidR="00714A5B" w:rsidRPr="002B6513">
        <w:rPr>
          <w:rFonts w:ascii="Calibri" w:hAnsi="Calibri" w:cs="Times New Roman"/>
          <w:lang w:val="af-ZA"/>
        </w:rPr>
        <w:t xml:space="preserve"> (</w:t>
      </w:r>
      <w:r>
        <w:rPr>
          <w:rFonts w:ascii="Calibri" w:hAnsi="Calibri" w:cs="Times New Roman"/>
          <w:lang w:val="af-ZA"/>
        </w:rPr>
        <w:t xml:space="preserve">wat op 13 Augustus 2012 </w:t>
      </w:r>
      <w:r w:rsidR="00A901C9">
        <w:rPr>
          <w:rFonts w:ascii="Calibri" w:hAnsi="Calibri" w:cs="Times New Roman"/>
          <w:lang w:val="af-ZA"/>
        </w:rPr>
        <w:t>aan die Komitee vir Leer en Onderrig, oftewel die KLO, voorgelê is</w:t>
      </w:r>
      <w:r w:rsidR="00714A5B" w:rsidRPr="002B6513">
        <w:rPr>
          <w:rFonts w:ascii="Calibri" w:hAnsi="Calibri" w:cs="Times New Roman"/>
          <w:lang w:val="af-ZA"/>
        </w:rPr>
        <w:t xml:space="preserve">) </w:t>
      </w:r>
      <w:r w:rsidR="00A901C9">
        <w:rPr>
          <w:rFonts w:ascii="Calibri" w:hAnsi="Calibri" w:cs="Times New Roman"/>
          <w:lang w:val="af-ZA"/>
        </w:rPr>
        <w:t xml:space="preserve">en die werk van die </w:t>
      </w:r>
      <w:r w:rsidR="00A901C9" w:rsidRPr="00D10497">
        <w:rPr>
          <w:rFonts w:ascii="Calibri" w:hAnsi="Calibri" w:cs="Times New Roman"/>
          <w:lang w:val="af-ZA"/>
        </w:rPr>
        <w:t>Taak</w:t>
      </w:r>
      <w:r w:rsidR="00A81E66" w:rsidRPr="00D10497">
        <w:rPr>
          <w:rFonts w:ascii="Calibri" w:hAnsi="Calibri" w:cs="Times New Roman"/>
          <w:lang w:val="af-ZA"/>
        </w:rPr>
        <w:t>groep</w:t>
      </w:r>
      <w:r w:rsidR="00A901C9">
        <w:rPr>
          <w:rFonts w:ascii="Calibri" w:hAnsi="Calibri" w:cs="Times New Roman"/>
          <w:lang w:val="af-ZA"/>
        </w:rPr>
        <w:t xml:space="preserve"> oor die Gebruik van IKT in Onderrig en Leer (wat op 17 April 2013 aan die KLO voorgelê is</w:t>
      </w:r>
      <w:r w:rsidR="00714A5B" w:rsidRPr="002B6513">
        <w:rPr>
          <w:rFonts w:ascii="Calibri" w:hAnsi="Calibri" w:cs="Times New Roman"/>
          <w:lang w:val="af-ZA"/>
        </w:rPr>
        <w:t xml:space="preserve">). </w:t>
      </w:r>
      <w:r w:rsidR="00A901C9">
        <w:rPr>
          <w:rFonts w:ascii="Calibri" w:hAnsi="Calibri" w:cs="Times New Roman"/>
          <w:lang w:val="af-ZA"/>
        </w:rPr>
        <w:t xml:space="preserve">Hierdie drie dokumente word </w:t>
      </w:r>
      <w:r w:rsidR="00442FE5">
        <w:rPr>
          <w:rFonts w:ascii="Calibri" w:hAnsi="Calibri" w:cs="Times New Roman"/>
          <w:lang w:val="af-ZA"/>
        </w:rPr>
        <w:t xml:space="preserve">by name </w:t>
      </w:r>
      <w:r w:rsidR="00A901C9">
        <w:rPr>
          <w:rFonts w:ascii="Calibri" w:hAnsi="Calibri" w:cs="Times New Roman"/>
          <w:lang w:val="af-ZA"/>
        </w:rPr>
        <w:t>hier vermeld aangesien dit oorvleuel en die verskillende strategieë met mekaar versoen moet word</w:t>
      </w:r>
      <w:r w:rsidR="00714A5B" w:rsidRPr="002B6513">
        <w:rPr>
          <w:rFonts w:ascii="Calibri" w:hAnsi="Calibri" w:cs="Times New Roman"/>
          <w:lang w:val="af-ZA"/>
        </w:rPr>
        <w:t xml:space="preserve">. </w:t>
      </w:r>
      <w:r w:rsidR="00A901C9">
        <w:rPr>
          <w:rFonts w:ascii="Calibri" w:hAnsi="Calibri" w:cs="Times New Roman"/>
          <w:lang w:val="af-ZA"/>
        </w:rPr>
        <w:t xml:space="preserve">Die </w:t>
      </w:r>
      <w:r w:rsidR="00A32E2D">
        <w:rPr>
          <w:rFonts w:ascii="Calibri" w:hAnsi="Calibri" w:cs="Times New Roman"/>
          <w:lang w:val="af-ZA"/>
        </w:rPr>
        <w:t>eienskap</w:t>
      </w:r>
      <w:r w:rsidR="00A901C9">
        <w:rPr>
          <w:rFonts w:ascii="Calibri" w:hAnsi="Calibri" w:cs="Times New Roman"/>
          <w:lang w:val="af-ZA"/>
        </w:rPr>
        <w:t xml:space="preserve"> van ‘’n ondersoekende gees’ vereis byvoorbeeld dat ’n </w:t>
      </w:r>
      <w:r w:rsidR="00A32E2D">
        <w:rPr>
          <w:rFonts w:ascii="Calibri" w:hAnsi="Calibri" w:cs="Times New Roman"/>
          <w:lang w:val="af-ZA"/>
        </w:rPr>
        <w:t>US-</w:t>
      </w:r>
      <w:r w:rsidR="00A901C9">
        <w:rPr>
          <w:rFonts w:ascii="Calibri" w:hAnsi="Calibri" w:cs="Times New Roman"/>
          <w:lang w:val="af-ZA"/>
        </w:rPr>
        <w:t xml:space="preserve">student akademiese geletterdheid verwerf, wat toepaslike lees- en skryfvaardighede behels; die </w:t>
      </w:r>
      <w:r w:rsidR="00A32E2D">
        <w:rPr>
          <w:rFonts w:ascii="Calibri" w:hAnsi="Calibri" w:cs="Times New Roman"/>
          <w:lang w:val="af-ZA"/>
        </w:rPr>
        <w:t>eienskap</w:t>
      </w:r>
      <w:r w:rsidR="00A901C9">
        <w:rPr>
          <w:rFonts w:ascii="Calibri" w:hAnsi="Calibri" w:cs="Times New Roman"/>
          <w:lang w:val="af-ZA"/>
        </w:rPr>
        <w:t xml:space="preserve"> van ‘’n dinamiese</w:t>
      </w:r>
      <w:r w:rsidR="007E6E28">
        <w:rPr>
          <w:rFonts w:ascii="Calibri" w:hAnsi="Calibri" w:cs="Times New Roman"/>
          <w:lang w:val="af-ZA"/>
        </w:rPr>
        <w:t xml:space="preserve"> professionele</w:t>
      </w:r>
      <w:r w:rsidR="00A901C9">
        <w:rPr>
          <w:rFonts w:ascii="Calibri" w:hAnsi="Calibri" w:cs="Times New Roman"/>
          <w:lang w:val="af-ZA"/>
        </w:rPr>
        <w:t xml:space="preserve"> persoon’ vereis weer dat ’n student digitale geletterdheid verwerf, wat impliseer dat toepaslike inligtingstegnologievaardighede bemeester </w:t>
      </w:r>
      <w:r w:rsidR="00442FE5">
        <w:rPr>
          <w:rFonts w:ascii="Calibri" w:hAnsi="Calibri" w:cs="Times New Roman"/>
          <w:lang w:val="af-ZA"/>
        </w:rPr>
        <w:t>moet</w:t>
      </w:r>
      <w:r w:rsidR="00A901C9">
        <w:rPr>
          <w:rFonts w:ascii="Calibri" w:hAnsi="Calibri" w:cs="Times New Roman"/>
          <w:lang w:val="af-ZA"/>
        </w:rPr>
        <w:t xml:space="preserve"> word</w:t>
      </w:r>
      <w:r w:rsidR="00714A5B" w:rsidRPr="002B6513">
        <w:rPr>
          <w:rFonts w:ascii="Calibri" w:hAnsi="Calibri" w:cs="Times New Roman"/>
          <w:lang w:val="af-ZA"/>
        </w:rPr>
        <w:t xml:space="preserve">. </w:t>
      </w:r>
      <w:r w:rsidR="00A901C9">
        <w:rPr>
          <w:rFonts w:ascii="Calibri" w:hAnsi="Calibri" w:cs="Times New Roman"/>
          <w:lang w:val="af-ZA"/>
        </w:rPr>
        <w:t xml:space="preserve">Die </w:t>
      </w:r>
      <w:r w:rsidR="0000496B">
        <w:rPr>
          <w:rFonts w:ascii="Calibri" w:hAnsi="Calibri" w:cs="Times New Roman"/>
          <w:lang w:val="af-ZA"/>
        </w:rPr>
        <w:t>eienskappe</w:t>
      </w:r>
      <w:r w:rsidR="00A901C9">
        <w:rPr>
          <w:rFonts w:ascii="Calibri" w:hAnsi="Calibri" w:cs="Times New Roman"/>
          <w:lang w:val="af-ZA"/>
        </w:rPr>
        <w:t xml:space="preserve"> van ‘’n dinamiese</w:t>
      </w:r>
      <w:r w:rsidR="007E6E28">
        <w:rPr>
          <w:rFonts w:ascii="Calibri" w:hAnsi="Calibri" w:cs="Times New Roman"/>
          <w:lang w:val="af-ZA"/>
        </w:rPr>
        <w:t xml:space="preserve"> professionele</w:t>
      </w:r>
      <w:r w:rsidR="00A901C9">
        <w:rPr>
          <w:rFonts w:ascii="Calibri" w:hAnsi="Calibri" w:cs="Times New Roman"/>
          <w:lang w:val="af-ZA"/>
        </w:rPr>
        <w:t xml:space="preserve"> persoon’ en ‘’n afgeronde individu’ in Suid-Afrikaanse verband verg</w:t>
      </w:r>
      <w:r w:rsidR="00927D38">
        <w:rPr>
          <w:rFonts w:ascii="Calibri" w:hAnsi="Calibri" w:cs="Times New Roman"/>
          <w:lang w:val="af-ZA"/>
        </w:rPr>
        <w:t xml:space="preserve"> verder</w:t>
      </w:r>
      <w:r w:rsidR="00A901C9">
        <w:rPr>
          <w:rFonts w:ascii="Calibri" w:hAnsi="Calibri" w:cs="Times New Roman"/>
          <w:lang w:val="af-ZA"/>
        </w:rPr>
        <w:t xml:space="preserve"> ook bewustheid van die waarde van meertaligheid, </w:t>
      </w:r>
      <w:r w:rsidR="00A32E2D">
        <w:rPr>
          <w:rFonts w:ascii="Calibri" w:hAnsi="Calibri" w:cs="Times New Roman"/>
          <w:lang w:val="af-ZA"/>
        </w:rPr>
        <w:t xml:space="preserve">’n </w:t>
      </w:r>
      <w:r w:rsidR="00A901C9">
        <w:rPr>
          <w:rFonts w:ascii="Calibri" w:hAnsi="Calibri" w:cs="Times New Roman"/>
          <w:lang w:val="af-ZA"/>
        </w:rPr>
        <w:t>waardering vir die taaldiversiteit</w:t>
      </w:r>
      <w:r w:rsidR="00A32E2D">
        <w:rPr>
          <w:rFonts w:ascii="Calibri" w:hAnsi="Calibri" w:cs="Times New Roman"/>
          <w:lang w:val="af-ZA"/>
        </w:rPr>
        <w:t xml:space="preserve"> va</w:t>
      </w:r>
      <w:r w:rsidR="00A901C9">
        <w:rPr>
          <w:rFonts w:ascii="Calibri" w:hAnsi="Calibri" w:cs="Times New Roman"/>
          <w:lang w:val="af-ZA"/>
        </w:rPr>
        <w:t>n die land, en die ontwikkeling van vaardighede in meer as een taal</w:t>
      </w:r>
      <w:r w:rsidR="00DE0E4D" w:rsidRPr="002B6513">
        <w:rPr>
          <w:rFonts w:ascii="Calibri" w:hAnsi="Calibri" w:cs="Times New Roman"/>
          <w:lang w:val="af-ZA"/>
        </w:rPr>
        <w:t>.</w:t>
      </w:r>
    </w:p>
    <w:p w:rsidR="00714A5B" w:rsidRPr="002B6513" w:rsidRDefault="00A901C9" w:rsidP="00714A5B">
      <w:pPr>
        <w:spacing w:before="120" w:after="200"/>
        <w:jc w:val="both"/>
        <w:rPr>
          <w:rFonts w:ascii="Calibri" w:hAnsi="Calibri" w:cs="Times New Roman"/>
          <w:lang w:val="af-ZA"/>
        </w:rPr>
      </w:pPr>
      <w:r>
        <w:rPr>
          <w:rFonts w:ascii="Calibri" w:hAnsi="Calibri" w:cs="Times New Roman"/>
          <w:lang w:val="af-ZA"/>
        </w:rPr>
        <w:t>Hierdie prioriteit word in die volgende strategiese oogmerke verwoord</w:t>
      </w:r>
      <w:r w:rsidR="00714A5B" w:rsidRPr="002B6513">
        <w:rPr>
          <w:rFonts w:ascii="Calibri" w:hAnsi="Calibri" w:cs="Times New Roman"/>
          <w:lang w:val="af-ZA"/>
        </w:rPr>
        <w:t>:</w:t>
      </w:r>
    </w:p>
    <w:p w:rsidR="001A57AF" w:rsidRPr="002B6513" w:rsidRDefault="00714A5B" w:rsidP="00714A5B">
      <w:pPr>
        <w:spacing w:before="120" w:after="200"/>
        <w:ind w:left="1134" w:hanging="708"/>
        <w:jc w:val="both"/>
        <w:rPr>
          <w:rFonts w:ascii="Calibri" w:hAnsi="Calibri" w:cs="Times New Roman"/>
          <w:lang w:val="af-ZA"/>
        </w:rPr>
      </w:pPr>
      <w:r w:rsidRPr="002B6513">
        <w:rPr>
          <w:rFonts w:ascii="Calibri" w:hAnsi="Calibri" w:cs="Times New Roman"/>
          <w:lang w:val="af-ZA"/>
        </w:rPr>
        <w:t>4.2.1</w:t>
      </w:r>
      <w:r w:rsidRPr="002B6513">
        <w:rPr>
          <w:rFonts w:ascii="Calibri" w:hAnsi="Calibri" w:cs="Times New Roman"/>
          <w:lang w:val="af-ZA"/>
        </w:rPr>
        <w:tab/>
      </w:r>
      <w:r w:rsidR="00A901C9">
        <w:rPr>
          <w:rFonts w:ascii="Calibri" w:hAnsi="Calibri" w:cs="Times New Roman"/>
          <w:lang w:val="af-ZA"/>
        </w:rPr>
        <w:t xml:space="preserve">Om die </w:t>
      </w:r>
      <w:r w:rsidR="0000496B">
        <w:rPr>
          <w:rFonts w:ascii="Calibri" w:hAnsi="Calibri" w:cs="Times New Roman"/>
          <w:lang w:val="af-ZA"/>
        </w:rPr>
        <w:t>eienskappe</w:t>
      </w:r>
      <w:r w:rsidR="00A901C9">
        <w:rPr>
          <w:rFonts w:ascii="Calibri" w:hAnsi="Calibri" w:cs="Times New Roman"/>
          <w:lang w:val="af-ZA"/>
        </w:rPr>
        <w:t xml:space="preserve"> van </w:t>
      </w:r>
      <w:r w:rsidR="00C577A2" w:rsidRPr="00C577A2">
        <w:rPr>
          <w:rFonts w:ascii="Calibri" w:hAnsi="Calibri" w:cs="Times New Roman"/>
          <w:lang w:val="af-ZA"/>
        </w:rPr>
        <w:t>graduandi</w:t>
      </w:r>
      <w:r w:rsidR="00802961">
        <w:rPr>
          <w:rFonts w:ascii="Calibri" w:hAnsi="Calibri" w:cs="Times New Roman"/>
          <w:lang w:val="af-ZA"/>
        </w:rPr>
        <w:t xml:space="preserve"> </w:t>
      </w:r>
      <w:r w:rsidR="00A901C9">
        <w:rPr>
          <w:rFonts w:ascii="Calibri" w:hAnsi="Calibri" w:cs="Times New Roman"/>
          <w:lang w:val="af-ZA"/>
        </w:rPr>
        <w:t xml:space="preserve">konteksspesifiek binne vakrigtings, fakulteite, steunstrukture en studenteliggame te </w:t>
      </w:r>
      <w:r w:rsidR="0000496B">
        <w:rPr>
          <w:rFonts w:ascii="Calibri" w:hAnsi="Calibri" w:cs="Times New Roman"/>
          <w:lang w:val="af-ZA"/>
        </w:rPr>
        <w:t>definieer</w:t>
      </w:r>
      <w:r w:rsidR="00927D38">
        <w:rPr>
          <w:rFonts w:ascii="Calibri" w:hAnsi="Calibri" w:cs="Times New Roman"/>
          <w:lang w:val="af-ZA"/>
        </w:rPr>
        <w:t>;</w:t>
      </w:r>
      <w:r w:rsidRPr="002B6513">
        <w:rPr>
          <w:rFonts w:ascii="Calibri" w:hAnsi="Calibri" w:cs="Times New Roman"/>
          <w:lang w:val="af-ZA"/>
        </w:rPr>
        <w:t xml:space="preserve"> </w:t>
      </w:r>
      <w:r w:rsidR="001A57AF" w:rsidRPr="002B6513">
        <w:rPr>
          <w:rFonts w:ascii="Calibri" w:hAnsi="Calibri" w:cs="Times New Roman"/>
          <w:lang w:val="af-ZA"/>
        </w:rPr>
        <w:tab/>
      </w:r>
    </w:p>
    <w:p w:rsidR="00714A5B" w:rsidRPr="002B6513" w:rsidRDefault="00714A5B" w:rsidP="00714A5B">
      <w:pPr>
        <w:spacing w:before="120" w:after="200"/>
        <w:ind w:left="1134" w:hanging="708"/>
        <w:jc w:val="both"/>
        <w:rPr>
          <w:rFonts w:ascii="Calibri" w:hAnsi="Calibri" w:cs="Times New Roman"/>
          <w:lang w:val="af-ZA"/>
        </w:rPr>
      </w:pPr>
      <w:r w:rsidRPr="002B6513">
        <w:rPr>
          <w:rFonts w:ascii="Calibri" w:hAnsi="Calibri" w:cs="Times New Roman"/>
          <w:lang w:val="af-ZA"/>
        </w:rPr>
        <w:t>4.2.2</w:t>
      </w:r>
      <w:r w:rsidRPr="002B6513">
        <w:rPr>
          <w:rFonts w:ascii="Calibri" w:hAnsi="Calibri" w:cs="Times New Roman"/>
          <w:lang w:val="af-ZA"/>
        </w:rPr>
        <w:tab/>
      </w:r>
      <w:r w:rsidR="00A901C9">
        <w:rPr>
          <w:rFonts w:ascii="Calibri" w:hAnsi="Calibri" w:cs="Times New Roman"/>
          <w:lang w:val="af-ZA"/>
        </w:rPr>
        <w:t xml:space="preserve">Om riglyne, opleiding en steun te bied </w:t>
      </w:r>
      <w:r w:rsidR="00927D38">
        <w:rPr>
          <w:rFonts w:ascii="Calibri" w:hAnsi="Calibri" w:cs="Times New Roman"/>
          <w:lang w:val="af-ZA"/>
        </w:rPr>
        <w:t>vir die vaslegging van</w:t>
      </w:r>
      <w:r w:rsidR="00A901C9">
        <w:rPr>
          <w:rFonts w:ascii="Calibri" w:hAnsi="Calibri" w:cs="Times New Roman"/>
          <w:lang w:val="af-ZA"/>
        </w:rPr>
        <w:t xml:space="preserve"> die </w:t>
      </w:r>
      <w:r w:rsidR="0000496B">
        <w:rPr>
          <w:rFonts w:ascii="Calibri" w:hAnsi="Calibri" w:cs="Times New Roman"/>
          <w:lang w:val="af-ZA"/>
        </w:rPr>
        <w:t>eienskappe</w:t>
      </w:r>
      <w:r w:rsidR="00A901C9">
        <w:rPr>
          <w:rFonts w:ascii="Calibri" w:hAnsi="Calibri" w:cs="Times New Roman"/>
          <w:lang w:val="af-ZA"/>
        </w:rPr>
        <w:t xml:space="preserve"> </w:t>
      </w:r>
      <w:r w:rsidR="00235564">
        <w:rPr>
          <w:rFonts w:ascii="Calibri" w:hAnsi="Calibri" w:cs="Times New Roman"/>
          <w:lang w:val="af-ZA"/>
        </w:rPr>
        <w:t>é</w:t>
      </w:r>
      <w:r w:rsidR="00A901C9">
        <w:rPr>
          <w:rFonts w:ascii="Calibri" w:hAnsi="Calibri" w:cs="Times New Roman"/>
          <w:lang w:val="af-ZA"/>
        </w:rPr>
        <w:t xml:space="preserve">n uitkomste van </w:t>
      </w:r>
      <w:r w:rsidR="00C577A2" w:rsidRPr="00C577A2">
        <w:rPr>
          <w:rFonts w:ascii="Calibri" w:hAnsi="Calibri" w:cs="Times New Roman"/>
          <w:lang w:val="af-ZA"/>
        </w:rPr>
        <w:t>graduandi</w:t>
      </w:r>
      <w:r w:rsidR="00A901C9">
        <w:rPr>
          <w:rFonts w:ascii="Calibri" w:hAnsi="Calibri" w:cs="Times New Roman"/>
          <w:lang w:val="af-ZA"/>
        </w:rPr>
        <w:t xml:space="preserve"> in alle programme</w:t>
      </w:r>
      <w:r w:rsidR="00927D38">
        <w:rPr>
          <w:rFonts w:ascii="Calibri" w:hAnsi="Calibri" w:cs="Times New Roman"/>
          <w:lang w:val="af-ZA"/>
        </w:rPr>
        <w:t>;</w:t>
      </w:r>
    </w:p>
    <w:p w:rsidR="00714A5B" w:rsidRPr="002B6513" w:rsidRDefault="00714A5B" w:rsidP="00714A5B">
      <w:pPr>
        <w:spacing w:before="120" w:after="200"/>
        <w:ind w:left="1134" w:hanging="708"/>
        <w:jc w:val="both"/>
        <w:rPr>
          <w:rFonts w:ascii="Calibri" w:hAnsi="Calibri" w:cs="Times New Roman"/>
          <w:lang w:val="af-ZA"/>
        </w:rPr>
      </w:pPr>
      <w:r w:rsidRPr="002B6513">
        <w:rPr>
          <w:rFonts w:ascii="Calibri" w:hAnsi="Calibri" w:cs="Times New Roman"/>
          <w:lang w:val="af-ZA"/>
        </w:rPr>
        <w:t>4.2.3</w:t>
      </w:r>
      <w:r w:rsidRPr="002B6513">
        <w:rPr>
          <w:rFonts w:ascii="Calibri" w:hAnsi="Calibri" w:cs="Times New Roman"/>
          <w:lang w:val="af-ZA"/>
        </w:rPr>
        <w:tab/>
      </w:r>
      <w:r w:rsidR="00A901C9">
        <w:rPr>
          <w:rFonts w:ascii="Calibri" w:hAnsi="Calibri" w:cs="Times New Roman"/>
          <w:lang w:val="af-ZA"/>
        </w:rPr>
        <w:t xml:space="preserve">Om die uitkomste van </w:t>
      </w:r>
      <w:r w:rsidR="00C577A2" w:rsidRPr="00C577A2">
        <w:rPr>
          <w:rFonts w:ascii="Calibri" w:hAnsi="Calibri" w:cs="Times New Roman"/>
          <w:lang w:val="af-ZA"/>
        </w:rPr>
        <w:t>graduandi</w:t>
      </w:r>
      <w:r w:rsidR="00A901C9">
        <w:rPr>
          <w:rFonts w:ascii="Calibri" w:hAnsi="Calibri" w:cs="Times New Roman"/>
          <w:lang w:val="af-ZA"/>
        </w:rPr>
        <w:t xml:space="preserve"> in akademiese programme en die </w:t>
      </w:r>
      <w:r w:rsidR="0000496B">
        <w:rPr>
          <w:rFonts w:ascii="Calibri" w:hAnsi="Calibri" w:cs="Times New Roman"/>
          <w:lang w:val="af-ZA"/>
        </w:rPr>
        <w:t>eienskappe</w:t>
      </w:r>
      <w:r w:rsidR="00A901C9">
        <w:rPr>
          <w:rFonts w:ascii="Calibri" w:hAnsi="Calibri" w:cs="Times New Roman"/>
          <w:lang w:val="af-ZA"/>
        </w:rPr>
        <w:t xml:space="preserve"> van </w:t>
      </w:r>
      <w:r w:rsidR="00C577A2" w:rsidRPr="00C577A2">
        <w:rPr>
          <w:rFonts w:ascii="Calibri" w:hAnsi="Calibri" w:cs="Times New Roman"/>
          <w:lang w:val="af-ZA"/>
        </w:rPr>
        <w:t>graduandi</w:t>
      </w:r>
      <w:r w:rsidR="00A901C9">
        <w:rPr>
          <w:rFonts w:ascii="Calibri" w:hAnsi="Calibri" w:cs="Times New Roman"/>
          <w:lang w:val="af-ZA"/>
        </w:rPr>
        <w:t xml:space="preserve"> in ko-kurrikulêre aktiwiteite </w:t>
      </w:r>
      <w:r w:rsidR="00A32E2D">
        <w:rPr>
          <w:rFonts w:ascii="Calibri" w:hAnsi="Calibri" w:cs="Times New Roman"/>
          <w:lang w:val="af-ZA"/>
        </w:rPr>
        <w:t>vas te lê</w:t>
      </w:r>
      <w:r w:rsidR="00927D38">
        <w:rPr>
          <w:rFonts w:ascii="Calibri" w:hAnsi="Calibri" w:cs="Times New Roman"/>
          <w:lang w:val="af-ZA"/>
        </w:rPr>
        <w:t>;</w:t>
      </w:r>
    </w:p>
    <w:p w:rsidR="00714A5B" w:rsidRPr="002B6513" w:rsidRDefault="00714A5B" w:rsidP="001A57AF">
      <w:pPr>
        <w:spacing w:before="120" w:after="200"/>
        <w:ind w:left="1134" w:hanging="708"/>
        <w:jc w:val="both"/>
        <w:rPr>
          <w:rFonts w:ascii="Calibri" w:hAnsi="Calibri" w:cs="Times New Roman"/>
          <w:lang w:val="af-ZA"/>
        </w:rPr>
      </w:pPr>
      <w:r w:rsidRPr="002B6513">
        <w:rPr>
          <w:rFonts w:ascii="Calibri" w:hAnsi="Calibri" w:cs="Times New Roman"/>
          <w:lang w:val="af-ZA"/>
        </w:rPr>
        <w:t>4.2.4</w:t>
      </w:r>
      <w:r w:rsidRPr="002B6513">
        <w:rPr>
          <w:rFonts w:ascii="Calibri" w:hAnsi="Calibri" w:cs="Times New Roman"/>
          <w:lang w:val="af-ZA"/>
        </w:rPr>
        <w:tab/>
      </w:r>
      <w:r w:rsidR="00A901C9">
        <w:rPr>
          <w:rFonts w:ascii="Calibri" w:hAnsi="Calibri" w:cs="Times New Roman"/>
          <w:lang w:val="af-ZA"/>
        </w:rPr>
        <w:t xml:space="preserve">Om ’n raamwerk te ontwikkel </w:t>
      </w:r>
      <w:r w:rsidR="00BD285A">
        <w:rPr>
          <w:rFonts w:ascii="Calibri" w:hAnsi="Calibri" w:cs="Times New Roman"/>
          <w:lang w:val="af-ZA"/>
        </w:rPr>
        <w:t>vir die monitering van</w:t>
      </w:r>
      <w:r w:rsidR="00A901C9">
        <w:rPr>
          <w:rFonts w:ascii="Calibri" w:hAnsi="Calibri" w:cs="Times New Roman"/>
          <w:lang w:val="af-ZA"/>
        </w:rPr>
        <w:t xml:space="preserve"> die </w:t>
      </w:r>
      <w:r w:rsidR="0000496B">
        <w:rPr>
          <w:rFonts w:ascii="Calibri" w:hAnsi="Calibri" w:cs="Times New Roman"/>
          <w:lang w:val="af-ZA"/>
        </w:rPr>
        <w:t>realisering</w:t>
      </w:r>
      <w:r w:rsidR="00A901C9">
        <w:rPr>
          <w:rFonts w:ascii="Calibri" w:hAnsi="Calibri" w:cs="Times New Roman"/>
          <w:lang w:val="af-ZA"/>
        </w:rPr>
        <w:t xml:space="preserve"> van die </w:t>
      </w:r>
      <w:r w:rsidR="0000496B">
        <w:rPr>
          <w:rFonts w:ascii="Calibri" w:hAnsi="Calibri" w:cs="Times New Roman"/>
          <w:lang w:val="af-ZA"/>
        </w:rPr>
        <w:t>eienskappe</w:t>
      </w:r>
      <w:r w:rsidR="00A901C9">
        <w:rPr>
          <w:rFonts w:ascii="Calibri" w:hAnsi="Calibri" w:cs="Times New Roman"/>
          <w:lang w:val="af-ZA"/>
        </w:rPr>
        <w:t xml:space="preserve"> </w:t>
      </w:r>
      <w:r w:rsidR="00235564">
        <w:rPr>
          <w:rFonts w:ascii="Calibri" w:hAnsi="Calibri" w:cs="Times New Roman"/>
          <w:lang w:val="af-ZA"/>
        </w:rPr>
        <w:t>é</w:t>
      </w:r>
      <w:r w:rsidR="00A901C9">
        <w:rPr>
          <w:rFonts w:ascii="Calibri" w:hAnsi="Calibri" w:cs="Times New Roman"/>
          <w:lang w:val="af-ZA"/>
        </w:rPr>
        <w:t xml:space="preserve">n uitkomste van </w:t>
      </w:r>
      <w:r w:rsidR="00C577A2" w:rsidRPr="00C577A2">
        <w:rPr>
          <w:rFonts w:ascii="Calibri" w:hAnsi="Calibri" w:cs="Times New Roman"/>
          <w:lang w:val="af-ZA"/>
        </w:rPr>
        <w:t>graduandi</w:t>
      </w:r>
      <w:r w:rsidR="00927D38">
        <w:rPr>
          <w:rFonts w:ascii="Calibri" w:hAnsi="Calibri" w:cs="Times New Roman"/>
          <w:lang w:val="af-ZA"/>
        </w:rPr>
        <w:t>.</w:t>
      </w:r>
    </w:p>
    <w:p w:rsidR="00714A5B" w:rsidRPr="002B6513" w:rsidRDefault="00714A5B" w:rsidP="001A57AF">
      <w:pPr>
        <w:spacing w:before="360" w:after="200"/>
        <w:jc w:val="both"/>
        <w:rPr>
          <w:rFonts w:ascii="Calibri" w:hAnsi="Calibri" w:cs="Times New Roman"/>
          <w:b/>
          <w:lang w:val="af-ZA"/>
        </w:rPr>
      </w:pPr>
      <w:r w:rsidRPr="002B6513">
        <w:rPr>
          <w:rFonts w:ascii="Calibri" w:hAnsi="Calibri" w:cs="Times New Roman"/>
          <w:b/>
          <w:lang w:val="af-ZA"/>
        </w:rPr>
        <w:t xml:space="preserve">4.3  </w:t>
      </w:r>
      <w:r w:rsidR="00A32E2D">
        <w:rPr>
          <w:rFonts w:ascii="Calibri" w:hAnsi="Calibri" w:cs="Times New Roman"/>
          <w:b/>
          <w:lang w:val="af-ZA"/>
        </w:rPr>
        <w:t xml:space="preserve">’n </w:t>
      </w:r>
      <w:r w:rsidRPr="002B6513">
        <w:rPr>
          <w:rFonts w:ascii="Calibri" w:hAnsi="Calibri" w:cs="Times New Roman"/>
          <w:b/>
          <w:lang w:val="af-ZA"/>
        </w:rPr>
        <w:t>IT-</w:t>
      </w:r>
      <w:r w:rsidR="0000496B">
        <w:rPr>
          <w:rFonts w:ascii="Calibri" w:hAnsi="Calibri" w:cs="Times New Roman"/>
          <w:b/>
          <w:lang w:val="af-ZA"/>
        </w:rPr>
        <w:t>verrykte</w:t>
      </w:r>
      <w:r w:rsidR="00A901C9">
        <w:rPr>
          <w:rFonts w:ascii="Calibri" w:hAnsi="Calibri" w:cs="Times New Roman"/>
          <w:b/>
          <w:lang w:val="af-ZA"/>
        </w:rPr>
        <w:t xml:space="preserve"> leermodel</w:t>
      </w:r>
    </w:p>
    <w:p w:rsidR="00714A5B" w:rsidRPr="002B6513" w:rsidRDefault="00A901C9" w:rsidP="00714A5B">
      <w:pPr>
        <w:spacing w:before="120" w:after="200"/>
        <w:jc w:val="both"/>
        <w:rPr>
          <w:rFonts w:ascii="Calibri" w:hAnsi="Calibri" w:cs="Times New Roman"/>
          <w:lang w:val="af-ZA"/>
        </w:rPr>
      </w:pPr>
      <w:r>
        <w:rPr>
          <w:rFonts w:ascii="Calibri" w:hAnsi="Calibri" w:cs="Times New Roman"/>
          <w:lang w:val="af-ZA"/>
        </w:rPr>
        <w:t xml:space="preserve">Die onderrigbenadering en </w:t>
      </w:r>
      <w:r w:rsidR="0000496B">
        <w:rPr>
          <w:rFonts w:ascii="Calibri" w:hAnsi="Calibri" w:cs="Times New Roman"/>
          <w:lang w:val="af-ZA"/>
        </w:rPr>
        <w:t>eienskappe</w:t>
      </w:r>
      <w:r>
        <w:rPr>
          <w:rFonts w:ascii="Calibri" w:hAnsi="Calibri" w:cs="Times New Roman"/>
          <w:lang w:val="af-ZA"/>
        </w:rPr>
        <w:t xml:space="preserve"> van </w:t>
      </w:r>
      <w:r w:rsidR="00C577A2" w:rsidRPr="00C577A2">
        <w:rPr>
          <w:rFonts w:ascii="Calibri" w:hAnsi="Calibri" w:cs="Times New Roman"/>
          <w:lang w:val="af-ZA"/>
        </w:rPr>
        <w:t>graduandi</w:t>
      </w:r>
      <w:r w:rsidR="00802961">
        <w:rPr>
          <w:rFonts w:ascii="Calibri" w:hAnsi="Calibri" w:cs="Times New Roman"/>
          <w:lang w:val="af-ZA"/>
        </w:rPr>
        <w:t xml:space="preserve"> </w:t>
      </w:r>
      <w:r>
        <w:rPr>
          <w:rFonts w:ascii="Calibri" w:hAnsi="Calibri" w:cs="Times New Roman"/>
          <w:lang w:val="af-ZA"/>
        </w:rPr>
        <w:t>waarna die US streef, erken die belang van digitale geletterdheid, en dus ook die belang van ultramoderne inligtingstegnologie- (IT-)fasiliteite en die toepaslike gebruik van sosiale media</w:t>
      </w:r>
      <w:r w:rsidR="00714A5B" w:rsidRPr="002B6513">
        <w:rPr>
          <w:rFonts w:ascii="Calibri" w:hAnsi="Calibri" w:cs="Times New Roman"/>
          <w:lang w:val="af-ZA"/>
        </w:rPr>
        <w:t xml:space="preserve">. </w:t>
      </w:r>
      <w:r>
        <w:rPr>
          <w:rFonts w:ascii="Calibri" w:hAnsi="Calibri" w:cs="Times New Roman"/>
          <w:lang w:val="af-ZA"/>
        </w:rPr>
        <w:t xml:space="preserve">Daar is ’n minimum vlak van IT-vaardigheid en digitale geletterdheid wat van enige US-student verwag kan word, hoewel </w:t>
      </w:r>
      <w:r w:rsidR="00A32E2D">
        <w:rPr>
          <w:rFonts w:ascii="Calibri" w:hAnsi="Calibri" w:cs="Times New Roman"/>
          <w:lang w:val="af-ZA"/>
        </w:rPr>
        <w:t>verskillende programme en dissiplines in die praktyk wisselende</w:t>
      </w:r>
      <w:r w:rsidR="00BD285A">
        <w:rPr>
          <w:rFonts w:ascii="Calibri" w:hAnsi="Calibri" w:cs="Times New Roman"/>
          <w:lang w:val="af-ZA"/>
        </w:rPr>
        <w:t xml:space="preserve"> </w:t>
      </w:r>
      <w:r w:rsidR="00043A52">
        <w:rPr>
          <w:rFonts w:ascii="Calibri" w:hAnsi="Calibri" w:cs="Times New Roman"/>
          <w:lang w:val="af-ZA"/>
        </w:rPr>
        <w:t>vlakke</w:t>
      </w:r>
      <w:r w:rsidR="00BD285A">
        <w:rPr>
          <w:rFonts w:ascii="Calibri" w:hAnsi="Calibri" w:cs="Times New Roman"/>
          <w:lang w:val="af-ZA"/>
        </w:rPr>
        <w:t xml:space="preserve"> </w:t>
      </w:r>
      <w:r w:rsidR="00BD285A">
        <w:rPr>
          <w:rFonts w:ascii="Calibri" w:hAnsi="Calibri" w:cs="Times New Roman"/>
          <w:lang w:val="af-ZA"/>
        </w:rPr>
        <w:lastRenderedPageBreak/>
        <w:t>van</w:t>
      </w:r>
      <w:r w:rsidR="00A32E2D">
        <w:rPr>
          <w:rFonts w:ascii="Calibri" w:hAnsi="Calibri" w:cs="Times New Roman"/>
          <w:lang w:val="af-ZA"/>
        </w:rPr>
        <w:t xml:space="preserve"> </w:t>
      </w:r>
      <w:r w:rsidR="00343E23">
        <w:rPr>
          <w:rFonts w:ascii="Calibri" w:hAnsi="Calibri" w:cs="Times New Roman"/>
          <w:lang w:val="af-ZA"/>
        </w:rPr>
        <w:t>IT-gebruik</w:t>
      </w:r>
      <w:r w:rsidR="00043A52">
        <w:rPr>
          <w:rFonts w:ascii="Calibri" w:hAnsi="Calibri" w:cs="Times New Roman"/>
          <w:lang w:val="af-ZA"/>
        </w:rPr>
        <w:t>svaardigheid</w:t>
      </w:r>
      <w:r w:rsidR="00A32E2D">
        <w:rPr>
          <w:rFonts w:ascii="Calibri" w:hAnsi="Calibri" w:cs="Times New Roman"/>
          <w:lang w:val="af-ZA"/>
        </w:rPr>
        <w:t xml:space="preserve"> </w:t>
      </w:r>
      <w:r w:rsidR="00961DB5">
        <w:rPr>
          <w:rFonts w:ascii="Calibri" w:hAnsi="Calibri" w:cs="Times New Roman"/>
          <w:lang w:val="af-ZA"/>
        </w:rPr>
        <w:t>vereis</w:t>
      </w:r>
      <w:r w:rsidR="00714A5B" w:rsidRPr="002B6513">
        <w:rPr>
          <w:rFonts w:ascii="Calibri" w:hAnsi="Calibri" w:cs="Times New Roman"/>
          <w:lang w:val="af-ZA"/>
        </w:rPr>
        <w:t xml:space="preserve">. </w:t>
      </w:r>
      <w:r w:rsidR="00343E23">
        <w:rPr>
          <w:rFonts w:ascii="Calibri" w:hAnsi="Calibri" w:cs="Times New Roman"/>
          <w:lang w:val="af-ZA"/>
        </w:rPr>
        <w:t>Eweneens is daar ’n minimum vlak van IT-vaardigheid en digitale geletterdheid wat van enige US-dosent verwag kan word</w:t>
      </w:r>
      <w:r w:rsidR="00714A5B" w:rsidRPr="002B6513">
        <w:rPr>
          <w:rFonts w:ascii="Calibri" w:hAnsi="Calibri" w:cs="Times New Roman"/>
          <w:lang w:val="af-ZA"/>
        </w:rPr>
        <w:t xml:space="preserve">. </w:t>
      </w:r>
      <w:r w:rsidR="00343E23">
        <w:rPr>
          <w:rFonts w:ascii="Calibri" w:hAnsi="Calibri" w:cs="Times New Roman"/>
          <w:lang w:val="af-ZA"/>
        </w:rPr>
        <w:t xml:space="preserve">Die waarneming dat die meeste studente </w:t>
      </w:r>
      <w:r w:rsidR="00961DB5">
        <w:rPr>
          <w:rFonts w:ascii="Calibri" w:hAnsi="Calibri" w:cs="Times New Roman"/>
          <w:lang w:val="af-ZA"/>
        </w:rPr>
        <w:t>met</w:t>
      </w:r>
      <w:r w:rsidR="00343E23">
        <w:rPr>
          <w:rFonts w:ascii="Calibri" w:hAnsi="Calibri" w:cs="Times New Roman"/>
          <w:lang w:val="af-ZA"/>
        </w:rPr>
        <w:t xml:space="preserve"> universiteit</w:t>
      </w:r>
      <w:r w:rsidR="00961DB5">
        <w:rPr>
          <w:rFonts w:ascii="Calibri" w:hAnsi="Calibri" w:cs="Times New Roman"/>
          <w:lang w:val="af-ZA"/>
        </w:rPr>
        <w:t>sintrede</w:t>
      </w:r>
      <w:r w:rsidR="00343E23">
        <w:rPr>
          <w:rFonts w:ascii="Calibri" w:hAnsi="Calibri" w:cs="Times New Roman"/>
          <w:lang w:val="af-ZA"/>
        </w:rPr>
        <w:t xml:space="preserve"> </w:t>
      </w:r>
      <w:r w:rsidR="00961DB5">
        <w:rPr>
          <w:rFonts w:ascii="Calibri" w:hAnsi="Calibri" w:cs="Times New Roman"/>
          <w:lang w:val="af-ZA"/>
        </w:rPr>
        <w:t>reeds</w:t>
      </w:r>
      <w:r w:rsidR="00343E23">
        <w:rPr>
          <w:rFonts w:ascii="Calibri" w:hAnsi="Calibri" w:cs="Times New Roman"/>
          <w:lang w:val="af-ZA"/>
        </w:rPr>
        <w:t xml:space="preserve"> vertroud is met IT omdat hulle voorheen gevorderde toegang tot rekenaars en slimfone gehad het, </w:t>
      </w:r>
      <w:r w:rsidR="005E076C">
        <w:rPr>
          <w:rFonts w:ascii="Calibri" w:hAnsi="Calibri" w:cs="Times New Roman"/>
          <w:lang w:val="af-ZA"/>
        </w:rPr>
        <w:t>is</w:t>
      </w:r>
      <w:r w:rsidR="00A32E2D">
        <w:rPr>
          <w:rFonts w:ascii="Calibri" w:hAnsi="Calibri" w:cs="Times New Roman"/>
          <w:lang w:val="af-ZA"/>
        </w:rPr>
        <w:t xml:space="preserve"> </w:t>
      </w:r>
      <w:r w:rsidR="005E076C">
        <w:rPr>
          <w:rFonts w:ascii="Calibri" w:hAnsi="Calibri" w:cs="Times New Roman"/>
          <w:lang w:val="af-ZA"/>
        </w:rPr>
        <w:t>rigting</w:t>
      </w:r>
      <w:r w:rsidR="00961DB5">
        <w:rPr>
          <w:rFonts w:ascii="Calibri" w:hAnsi="Calibri" w:cs="Times New Roman"/>
          <w:lang w:val="af-ZA"/>
        </w:rPr>
        <w:t>gewend</w:t>
      </w:r>
      <w:r w:rsidR="00A32E2D">
        <w:rPr>
          <w:rFonts w:ascii="Calibri" w:hAnsi="Calibri" w:cs="Times New Roman"/>
          <w:lang w:val="af-ZA"/>
        </w:rPr>
        <w:t>, m</w:t>
      </w:r>
      <w:r w:rsidR="00343E23">
        <w:rPr>
          <w:rFonts w:ascii="Calibri" w:hAnsi="Calibri" w:cs="Times New Roman"/>
          <w:lang w:val="af-ZA"/>
        </w:rPr>
        <w:t xml:space="preserve">aar kan nie </w:t>
      </w:r>
      <w:r w:rsidR="00A32E2D">
        <w:rPr>
          <w:rFonts w:ascii="Calibri" w:hAnsi="Calibri" w:cs="Times New Roman"/>
          <w:lang w:val="af-ZA"/>
        </w:rPr>
        <w:t>as die reël aanvaar</w:t>
      </w:r>
      <w:r w:rsidR="00343E23">
        <w:rPr>
          <w:rFonts w:ascii="Calibri" w:hAnsi="Calibri" w:cs="Times New Roman"/>
          <w:lang w:val="af-ZA"/>
        </w:rPr>
        <w:t xml:space="preserve"> word nie</w:t>
      </w:r>
      <w:r w:rsidR="00714A5B" w:rsidRPr="002B6513">
        <w:rPr>
          <w:rFonts w:ascii="Calibri" w:hAnsi="Calibri" w:cs="Times New Roman"/>
          <w:lang w:val="af-ZA"/>
        </w:rPr>
        <w:t xml:space="preserve">. </w:t>
      </w:r>
      <w:r w:rsidR="00343E23">
        <w:rPr>
          <w:rFonts w:ascii="Calibri" w:hAnsi="Calibri" w:cs="Times New Roman"/>
          <w:lang w:val="af-ZA"/>
        </w:rPr>
        <w:t>Studente se digitale geletterdheid vir akademiese gebruik wissel oor die algemeen baie en verg aandag</w:t>
      </w:r>
      <w:r w:rsidR="00714A5B" w:rsidRPr="002B6513">
        <w:rPr>
          <w:rFonts w:ascii="Calibri" w:hAnsi="Calibri" w:cs="Times New Roman"/>
          <w:lang w:val="af-ZA"/>
        </w:rPr>
        <w:t xml:space="preserve">. </w:t>
      </w:r>
      <w:r w:rsidR="00343E23">
        <w:rPr>
          <w:rFonts w:ascii="Calibri" w:hAnsi="Calibri" w:cs="Times New Roman"/>
          <w:lang w:val="af-ZA"/>
        </w:rPr>
        <w:t xml:space="preserve">Akademici aan die US toon eweneens wisselende vlakke van vertroudheid met IT en die moontlike gebruik daarvan in </w:t>
      </w:r>
      <w:r w:rsidR="00961DB5">
        <w:rPr>
          <w:rFonts w:ascii="Calibri" w:hAnsi="Calibri" w:cs="Times New Roman"/>
          <w:lang w:val="af-ZA"/>
        </w:rPr>
        <w:t>onderrig</w:t>
      </w:r>
      <w:r w:rsidR="00714A5B" w:rsidRPr="002B6513">
        <w:rPr>
          <w:rFonts w:ascii="Calibri" w:hAnsi="Calibri" w:cs="Times New Roman"/>
          <w:lang w:val="af-ZA"/>
        </w:rPr>
        <w:t xml:space="preserve">. </w:t>
      </w:r>
      <w:r w:rsidR="00343E23">
        <w:rPr>
          <w:rFonts w:ascii="Calibri" w:hAnsi="Calibri" w:cs="Times New Roman"/>
          <w:lang w:val="af-ZA"/>
        </w:rPr>
        <w:t>D</w:t>
      </w:r>
      <w:r w:rsidR="005E076C">
        <w:rPr>
          <w:rFonts w:ascii="Calibri" w:hAnsi="Calibri" w:cs="Calibri"/>
          <w:lang w:val="af-ZA"/>
        </w:rPr>
        <w:t>í</w:t>
      </w:r>
      <w:r w:rsidR="00343E23">
        <w:rPr>
          <w:rFonts w:ascii="Calibri" w:hAnsi="Calibri" w:cs="Times New Roman"/>
          <w:lang w:val="af-ZA"/>
        </w:rPr>
        <w:t>t beklemtoon die behoefte aan opleiding, ondersteuning en die uitruil van goeie praktyk</w:t>
      </w:r>
      <w:r w:rsidR="00714A5B" w:rsidRPr="002B6513">
        <w:rPr>
          <w:rFonts w:ascii="Calibri" w:hAnsi="Calibri" w:cs="Times New Roman"/>
          <w:lang w:val="af-ZA"/>
        </w:rPr>
        <w:t xml:space="preserve">. </w:t>
      </w:r>
      <w:r w:rsidR="005E076C">
        <w:rPr>
          <w:rFonts w:ascii="Calibri" w:hAnsi="Calibri" w:cs="Times New Roman"/>
          <w:lang w:val="af-ZA"/>
        </w:rPr>
        <w:t>Let wel: D</w:t>
      </w:r>
      <w:r w:rsidR="00343E23">
        <w:rPr>
          <w:rFonts w:ascii="Calibri" w:hAnsi="Calibri" w:cs="Times New Roman"/>
          <w:lang w:val="af-ZA"/>
        </w:rPr>
        <w:t xml:space="preserve">ie Strategie oor IT en Onderrig en Leer van April 2013 </w:t>
      </w:r>
      <w:r w:rsidR="005E076C">
        <w:rPr>
          <w:rFonts w:ascii="Calibri" w:hAnsi="Calibri" w:cs="Times New Roman"/>
          <w:lang w:val="af-ZA"/>
        </w:rPr>
        <w:t xml:space="preserve">bied </w:t>
      </w:r>
      <w:r w:rsidR="00343E23">
        <w:rPr>
          <w:rFonts w:ascii="Calibri" w:hAnsi="Calibri" w:cs="Times New Roman"/>
          <w:lang w:val="af-ZA"/>
        </w:rPr>
        <w:t xml:space="preserve">’n omvattende </w:t>
      </w:r>
      <w:r w:rsidR="005E076C">
        <w:rPr>
          <w:rFonts w:ascii="Calibri" w:hAnsi="Calibri" w:cs="Times New Roman"/>
          <w:lang w:val="af-ZA"/>
        </w:rPr>
        <w:t>plan</w:t>
      </w:r>
      <w:r w:rsidR="00343E23">
        <w:rPr>
          <w:rFonts w:ascii="Calibri" w:hAnsi="Calibri" w:cs="Times New Roman"/>
          <w:lang w:val="af-ZA"/>
        </w:rPr>
        <w:t xml:space="preserve"> vir hierdie prioriteit</w:t>
      </w:r>
      <w:r w:rsidR="00714A5B" w:rsidRPr="002B6513">
        <w:rPr>
          <w:rFonts w:ascii="Calibri" w:hAnsi="Calibri" w:cs="Times New Roman"/>
          <w:lang w:val="af-ZA"/>
        </w:rPr>
        <w:t xml:space="preserve">. </w:t>
      </w:r>
    </w:p>
    <w:p w:rsidR="00714A5B" w:rsidRPr="002B6513" w:rsidRDefault="00343E23" w:rsidP="00714A5B">
      <w:pPr>
        <w:spacing w:before="120" w:after="200"/>
        <w:jc w:val="both"/>
        <w:rPr>
          <w:rFonts w:ascii="Calibri" w:hAnsi="Calibri" w:cs="Times New Roman"/>
          <w:lang w:val="af-ZA"/>
        </w:rPr>
      </w:pPr>
      <w:r>
        <w:rPr>
          <w:rFonts w:ascii="Calibri" w:hAnsi="Calibri" w:cs="Times New Roman"/>
          <w:lang w:val="af-ZA"/>
        </w:rPr>
        <w:t>Hierdie prioriteit word in die volgende strategiese oogmerke verwoord</w:t>
      </w:r>
      <w:r w:rsidR="00714A5B" w:rsidRPr="002B6513">
        <w:rPr>
          <w:rFonts w:ascii="Calibri" w:hAnsi="Calibri" w:cs="Times New Roman"/>
          <w:lang w:val="af-ZA"/>
        </w:rPr>
        <w:t>:</w:t>
      </w:r>
    </w:p>
    <w:p w:rsidR="00A16707" w:rsidRPr="002B6513" w:rsidRDefault="00714A5B" w:rsidP="00714A5B">
      <w:pPr>
        <w:spacing w:before="120" w:after="200"/>
        <w:ind w:left="1134" w:hanging="708"/>
        <w:jc w:val="both"/>
        <w:rPr>
          <w:rFonts w:ascii="Calibri" w:hAnsi="Calibri" w:cs="Times New Roman"/>
          <w:lang w:val="af-ZA"/>
        </w:rPr>
      </w:pPr>
      <w:r w:rsidRPr="002B6513">
        <w:rPr>
          <w:rFonts w:ascii="Calibri" w:hAnsi="Calibri" w:cs="Times New Roman"/>
          <w:lang w:val="af-ZA"/>
        </w:rPr>
        <w:t>4.3.1</w:t>
      </w:r>
      <w:r w:rsidRPr="002B6513">
        <w:rPr>
          <w:rFonts w:ascii="Calibri" w:hAnsi="Calibri" w:cs="Times New Roman"/>
          <w:lang w:val="af-ZA"/>
        </w:rPr>
        <w:tab/>
      </w:r>
      <w:r w:rsidR="00343E23">
        <w:rPr>
          <w:rFonts w:ascii="Calibri" w:hAnsi="Calibri" w:cs="Times New Roman"/>
          <w:lang w:val="af-ZA"/>
        </w:rPr>
        <w:t xml:space="preserve">Om te verseker dat kurrikulêre programme die oordeelkundige gebruik van IT in onderrig en leer weerspieël ten einde die </w:t>
      </w:r>
      <w:r w:rsidR="0000496B">
        <w:rPr>
          <w:rFonts w:ascii="Calibri" w:hAnsi="Calibri" w:cs="Times New Roman"/>
          <w:lang w:val="af-ZA"/>
        </w:rPr>
        <w:t>eienskappe</w:t>
      </w:r>
      <w:r w:rsidR="00343E23">
        <w:rPr>
          <w:rFonts w:ascii="Calibri" w:hAnsi="Calibri" w:cs="Times New Roman"/>
          <w:lang w:val="af-ZA"/>
        </w:rPr>
        <w:t xml:space="preserve"> van </w:t>
      </w:r>
      <w:r w:rsidR="00C577A2" w:rsidRPr="00C577A2">
        <w:rPr>
          <w:rFonts w:ascii="Calibri" w:hAnsi="Calibri" w:cs="Times New Roman"/>
          <w:lang w:val="af-ZA"/>
        </w:rPr>
        <w:t>graduandi</w:t>
      </w:r>
      <w:r w:rsidR="00802961">
        <w:rPr>
          <w:rFonts w:ascii="Calibri" w:hAnsi="Calibri" w:cs="Times New Roman"/>
          <w:lang w:val="af-ZA"/>
        </w:rPr>
        <w:t xml:space="preserve"> </w:t>
      </w:r>
      <w:r w:rsidR="00343E23">
        <w:rPr>
          <w:rFonts w:ascii="Calibri" w:hAnsi="Calibri" w:cs="Times New Roman"/>
          <w:lang w:val="af-ZA"/>
        </w:rPr>
        <w:t xml:space="preserve">sowel as studentesukses te </w:t>
      </w:r>
      <w:r w:rsidR="0000496B">
        <w:rPr>
          <w:rFonts w:ascii="Calibri" w:hAnsi="Calibri" w:cs="Times New Roman"/>
          <w:lang w:val="af-ZA"/>
        </w:rPr>
        <w:t>realiseer</w:t>
      </w:r>
      <w:r w:rsidR="00BD285A">
        <w:rPr>
          <w:rFonts w:ascii="Calibri" w:hAnsi="Calibri" w:cs="Times New Roman"/>
          <w:lang w:val="af-ZA"/>
        </w:rPr>
        <w:t>;</w:t>
      </w:r>
    </w:p>
    <w:p w:rsidR="00714A5B" w:rsidRPr="002B6513" w:rsidRDefault="00714A5B" w:rsidP="00714A5B">
      <w:pPr>
        <w:spacing w:before="120" w:after="200"/>
        <w:ind w:left="1134" w:hanging="708"/>
        <w:jc w:val="both"/>
        <w:rPr>
          <w:rFonts w:ascii="Calibri" w:hAnsi="Calibri" w:cs="Times New Roman"/>
          <w:lang w:val="af-ZA"/>
        </w:rPr>
      </w:pPr>
      <w:r w:rsidRPr="002B6513">
        <w:rPr>
          <w:rFonts w:ascii="Calibri" w:hAnsi="Calibri" w:cs="Times New Roman"/>
          <w:lang w:val="af-ZA"/>
        </w:rPr>
        <w:t>4.3.2</w:t>
      </w:r>
      <w:r w:rsidRPr="002B6513">
        <w:rPr>
          <w:rFonts w:ascii="Calibri" w:hAnsi="Calibri" w:cs="Times New Roman"/>
          <w:lang w:val="af-ZA"/>
        </w:rPr>
        <w:tab/>
      </w:r>
      <w:r w:rsidR="00343E23">
        <w:rPr>
          <w:rFonts w:ascii="Calibri" w:hAnsi="Calibri" w:cs="Times New Roman"/>
          <w:lang w:val="af-ZA"/>
        </w:rPr>
        <w:t>Om te verseker dat steun- en ko-kurrikulêre aktiwiteite IT gebruik om die US-ervaring te ver</w:t>
      </w:r>
      <w:r w:rsidR="005E076C">
        <w:rPr>
          <w:rFonts w:ascii="Calibri" w:hAnsi="Calibri" w:cs="Times New Roman"/>
          <w:lang w:val="af-ZA"/>
        </w:rPr>
        <w:t>ry</w:t>
      </w:r>
      <w:r w:rsidR="00343E23">
        <w:rPr>
          <w:rFonts w:ascii="Calibri" w:hAnsi="Calibri" w:cs="Times New Roman"/>
          <w:lang w:val="af-ZA"/>
        </w:rPr>
        <w:t>k, waar van toepassing</w:t>
      </w:r>
      <w:r w:rsidR="00BD285A">
        <w:rPr>
          <w:rFonts w:ascii="Calibri" w:hAnsi="Calibri" w:cs="Times New Roman"/>
          <w:lang w:val="af-ZA"/>
        </w:rPr>
        <w:t>;</w:t>
      </w:r>
    </w:p>
    <w:p w:rsidR="00714A5B" w:rsidRPr="002B6513" w:rsidRDefault="00714A5B" w:rsidP="00960D41">
      <w:pPr>
        <w:spacing w:before="120" w:after="200"/>
        <w:ind w:left="1134" w:hanging="708"/>
        <w:jc w:val="both"/>
        <w:rPr>
          <w:rFonts w:ascii="Calibri" w:hAnsi="Calibri" w:cs="Times New Roman"/>
          <w:lang w:val="af-ZA"/>
        </w:rPr>
      </w:pPr>
      <w:r w:rsidRPr="002B6513">
        <w:rPr>
          <w:rFonts w:ascii="Calibri" w:hAnsi="Calibri" w:cs="Times New Roman"/>
          <w:lang w:val="af-ZA"/>
        </w:rPr>
        <w:t>4.3.3</w:t>
      </w:r>
      <w:r w:rsidRPr="002B6513">
        <w:rPr>
          <w:rFonts w:ascii="Calibri" w:hAnsi="Calibri" w:cs="Times New Roman"/>
          <w:lang w:val="af-ZA"/>
        </w:rPr>
        <w:tab/>
      </w:r>
      <w:r w:rsidR="00343E23">
        <w:rPr>
          <w:rFonts w:ascii="Calibri" w:hAnsi="Calibri" w:cs="Times New Roman"/>
          <w:lang w:val="af-ZA"/>
        </w:rPr>
        <w:t xml:space="preserve">Om te verseker dat kurrikulêre en ko-kurrikulêre programme in optimale fisiese omstandighede plaasvind om </w:t>
      </w:r>
      <w:r w:rsidR="00805119">
        <w:rPr>
          <w:rFonts w:ascii="Calibri" w:hAnsi="Calibri" w:cs="Times New Roman"/>
          <w:lang w:val="af-ZA"/>
        </w:rPr>
        <w:t xml:space="preserve">sodoende </w:t>
      </w:r>
      <w:r w:rsidR="00343E23">
        <w:rPr>
          <w:rFonts w:ascii="Calibri" w:hAnsi="Calibri" w:cs="Times New Roman"/>
          <w:lang w:val="af-ZA"/>
        </w:rPr>
        <w:t>’n IT-</w:t>
      </w:r>
      <w:r w:rsidR="0000496B">
        <w:rPr>
          <w:rFonts w:ascii="Calibri" w:hAnsi="Calibri" w:cs="Times New Roman"/>
          <w:lang w:val="af-ZA"/>
        </w:rPr>
        <w:t>verrykte</w:t>
      </w:r>
      <w:r w:rsidR="00343E23">
        <w:rPr>
          <w:rFonts w:ascii="Calibri" w:hAnsi="Calibri" w:cs="Times New Roman"/>
          <w:lang w:val="af-ZA"/>
        </w:rPr>
        <w:t xml:space="preserve"> leermodel te ondersteun</w:t>
      </w:r>
      <w:r w:rsidR="00BD285A">
        <w:rPr>
          <w:rFonts w:ascii="Calibri" w:hAnsi="Calibri" w:cs="Times New Roman"/>
          <w:lang w:val="af-ZA"/>
        </w:rPr>
        <w:t>.</w:t>
      </w:r>
    </w:p>
    <w:p w:rsidR="00714A5B" w:rsidRPr="002B6513" w:rsidRDefault="00714A5B" w:rsidP="00714A5B">
      <w:pPr>
        <w:spacing w:before="120" w:after="200"/>
        <w:jc w:val="both"/>
        <w:rPr>
          <w:rFonts w:ascii="Calibri" w:hAnsi="Calibri" w:cs="Times New Roman"/>
          <w:b/>
          <w:lang w:val="af-ZA"/>
        </w:rPr>
      </w:pPr>
      <w:r w:rsidRPr="002B6513">
        <w:rPr>
          <w:rFonts w:ascii="Calibri" w:hAnsi="Calibri" w:cs="Times New Roman"/>
          <w:b/>
          <w:lang w:val="af-ZA"/>
        </w:rPr>
        <w:t>4.4  Pro</w:t>
      </w:r>
      <w:r w:rsidR="00343E23">
        <w:rPr>
          <w:rFonts w:ascii="Calibri" w:hAnsi="Calibri" w:cs="Times New Roman"/>
          <w:b/>
          <w:lang w:val="af-ZA"/>
        </w:rPr>
        <w:t>aktiewe steun vir ’n diverse studentekohort</w:t>
      </w:r>
    </w:p>
    <w:p w:rsidR="00714A5B" w:rsidRPr="002B6513" w:rsidRDefault="00343E23" w:rsidP="00714A5B">
      <w:pPr>
        <w:spacing w:before="120" w:after="200"/>
        <w:jc w:val="both"/>
        <w:rPr>
          <w:rFonts w:ascii="Calibri" w:hAnsi="Calibri" w:cs="Times New Roman"/>
          <w:lang w:val="af-ZA"/>
        </w:rPr>
      </w:pPr>
      <w:r>
        <w:rPr>
          <w:rFonts w:ascii="Calibri" w:hAnsi="Calibri" w:cs="Times New Roman"/>
          <w:lang w:val="af-ZA"/>
        </w:rPr>
        <w:t xml:space="preserve">Ten einde studentesukses in al sy gedaantes te </w:t>
      </w:r>
      <w:r w:rsidR="0000496B">
        <w:rPr>
          <w:rFonts w:ascii="Calibri" w:hAnsi="Calibri" w:cs="Times New Roman"/>
          <w:lang w:val="af-ZA"/>
        </w:rPr>
        <w:t>bereik</w:t>
      </w:r>
      <w:r>
        <w:rPr>
          <w:rFonts w:ascii="Calibri" w:hAnsi="Calibri" w:cs="Times New Roman"/>
          <w:lang w:val="af-ZA"/>
        </w:rPr>
        <w:t>, moet aandag gesken</w:t>
      </w:r>
      <w:r w:rsidR="00081F0F">
        <w:rPr>
          <w:rFonts w:ascii="Calibri" w:hAnsi="Calibri" w:cs="Times New Roman"/>
          <w:lang w:val="af-ZA"/>
        </w:rPr>
        <w:t>k</w:t>
      </w:r>
      <w:r>
        <w:rPr>
          <w:rFonts w:ascii="Calibri" w:hAnsi="Calibri" w:cs="Times New Roman"/>
          <w:lang w:val="af-ZA"/>
        </w:rPr>
        <w:t xml:space="preserve"> word aan, en voorsiening gemaak word vir, die leerbehoeftes van ’n diverse studentekohort</w:t>
      </w:r>
      <w:r w:rsidR="00714A5B" w:rsidRPr="002B6513">
        <w:rPr>
          <w:rFonts w:ascii="Calibri" w:hAnsi="Calibri" w:cs="Times New Roman"/>
          <w:lang w:val="af-ZA"/>
        </w:rPr>
        <w:t xml:space="preserve">. </w:t>
      </w:r>
      <w:r>
        <w:rPr>
          <w:rFonts w:ascii="Calibri" w:hAnsi="Calibri" w:cs="Times New Roman"/>
          <w:lang w:val="af-ZA"/>
        </w:rPr>
        <w:t>Die voordele van diversiteit in studentegroepe behoort benut te word</w:t>
      </w:r>
      <w:r w:rsidR="00714A5B" w:rsidRPr="002B6513">
        <w:rPr>
          <w:rFonts w:ascii="Calibri" w:hAnsi="Calibri" w:cs="Times New Roman"/>
          <w:lang w:val="af-ZA"/>
        </w:rPr>
        <w:t xml:space="preserve">. </w:t>
      </w:r>
      <w:r w:rsidR="00805119">
        <w:rPr>
          <w:rFonts w:ascii="Calibri" w:hAnsi="Calibri" w:cs="Times New Roman"/>
          <w:lang w:val="af-ZA"/>
        </w:rPr>
        <w:t>Bepaalde ramings vir d</w:t>
      </w:r>
      <w:r w:rsidR="007D6BA1">
        <w:rPr>
          <w:rFonts w:ascii="Calibri" w:hAnsi="Calibri" w:cs="Times New Roman"/>
          <w:lang w:val="af-ZA"/>
        </w:rPr>
        <w:t xml:space="preserve">ie US se institusionele transformasieplanne </w:t>
      </w:r>
      <w:r w:rsidR="00961DB5">
        <w:rPr>
          <w:rFonts w:ascii="Calibri" w:hAnsi="Calibri" w:cs="Times New Roman"/>
          <w:lang w:val="af-ZA"/>
        </w:rPr>
        <w:t>is</w:t>
      </w:r>
      <w:r w:rsidR="005E076C">
        <w:rPr>
          <w:rFonts w:ascii="Calibri" w:hAnsi="Calibri" w:cs="Times New Roman"/>
          <w:lang w:val="af-ZA"/>
        </w:rPr>
        <w:t xml:space="preserve"> met die oog op</w:t>
      </w:r>
      <w:r w:rsidR="00714A5B" w:rsidRPr="002B6513">
        <w:rPr>
          <w:rFonts w:ascii="Calibri" w:hAnsi="Calibri" w:cs="Times New Roman"/>
          <w:lang w:val="af-ZA"/>
        </w:rPr>
        <w:t xml:space="preserve"> </w:t>
      </w:r>
      <w:r w:rsidR="008A62E5" w:rsidRPr="002B6513">
        <w:rPr>
          <w:rFonts w:ascii="Calibri" w:hAnsi="Calibri" w:cs="Times New Roman"/>
          <w:lang w:val="af-ZA"/>
        </w:rPr>
        <w:t>2013</w:t>
      </w:r>
      <w:r w:rsidR="007D6BA1">
        <w:rPr>
          <w:rFonts w:ascii="Calibri" w:hAnsi="Calibri" w:cs="Times New Roman"/>
          <w:lang w:val="af-ZA"/>
        </w:rPr>
        <w:t xml:space="preserve"> tot</w:t>
      </w:r>
      <w:r w:rsidR="00714A5B" w:rsidRPr="002B6513">
        <w:rPr>
          <w:rFonts w:ascii="Calibri" w:hAnsi="Calibri" w:cs="Times New Roman"/>
          <w:lang w:val="af-ZA"/>
        </w:rPr>
        <w:t xml:space="preserve"> </w:t>
      </w:r>
      <w:r w:rsidR="008A62E5" w:rsidRPr="00802961">
        <w:rPr>
          <w:rFonts w:ascii="Calibri" w:hAnsi="Calibri" w:cs="Times New Roman"/>
          <w:lang w:val="af-ZA"/>
        </w:rPr>
        <w:t>201</w:t>
      </w:r>
      <w:r w:rsidR="008A62E5" w:rsidRPr="002B6513">
        <w:rPr>
          <w:rFonts w:ascii="Calibri" w:hAnsi="Calibri" w:cs="Times New Roman"/>
          <w:lang w:val="af-ZA"/>
        </w:rPr>
        <w:t>8</w:t>
      </w:r>
      <w:r w:rsidR="007D6BA1">
        <w:rPr>
          <w:rFonts w:ascii="Calibri" w:hAnsi="Calibri" w:cs="Times New Roman"/>
          <w:lang w:val="af-ZA"/>
        </w:rPr>
        <w:t xml:space="preserve"> </w:t>
      </w:r>
      <w:r w:rsidR="005E076C">
        <w:rPr>
          <w:rFonts w:ascii="Calibri" w:hAnsi="Calibri" w:cs="Times New Roman"/>
          <w:lang w:val="af-ZA"/>
        </w:rPr>
        <w:t>gemaak</w:t>
      </w:r>
      <w:r w:rsidR="00714A5B" w:rsidRPr="002B6513">
        <w:rPr>
          <w:rFonts w:ascii="Calibri" w:hAnsi="Calibri" w:cs="Times New Roman"/>
          <w:lang w:val="af-ZA"/>
        </w:rPr>
        <w:t xml:space="preserve">. </w:t>
      </w:r>
      <w:r w:rsidR="005E076C">
        <w:rPr>
          <w:rFonts w:ascii="Calibri" w:hAnsi="Calibri" w:cs="Times New Roman"/>
          <w:lang w:val="af-ZA"/>
        </w:rPr>
        <w:t>D</w:t>
      </w:r>
      <w:r w:rsidR="007D6BA1">
        <w:rPr>
          <w:rFonts w:ascii="Calibri" w:hAnsi="Calibri" w:cs="Times New Roman"/>
          <w:lang w:val="af-ZA"/>
        </w:rPr>
        <w:t>i</w:t>
      </w:r>
      <w:r w:rsidR="00805119">
        <w:rPr>
          <w:rFonts w:ascii="Calibri" w:hAnsi="Calibri" w:cs="Times New Roman"/>
          <w:lang w:val="af-ZA"/>
        </w:rPr>
        <w:t>é</w:t>
      </w:r>
      <w:r w:rsidR="007D6BA1">
        <w:rPr>
          <w:rFonts w:ascii="Calibri" w:hAnsi="Calibri" w:cs="Times New Roman"/>
          <w:lang w:val="af-ZA"/>
        </w:rPr>
        <w:t xml:space="preserve"> ramings hou grootliks verband met </w:t>
      </w:r>
      <w:r w:rsidR="005E076C">
        <w:rPr>
          <w:rFonts w:ascii="Calibri" w:hAnsi="Calibri" w:cs="Times New Roman"/>
          <w:lang w:val="af-ZA"/>
        </w:rPr>
        <w:t>rasse</w:t>
      </w:r>
      <w:r w:rsidR="007D6BA1">
        <w:rPr>
          <w:rFonts w:ascii="Calibri" w:hAnsi="Calibri" w:cs="Times New Roman"/>
          <w:lang w:val="af-ZA"/>
        </w:rPr>
        <w:t>diversiteit</w:t>
      </w:r>
      <w:r w:rsidR="002306A1">
        <w:rPr>
          <w:rFonts w:ascii="Calibri" w:hAnsi="Calibri" w:cs="Times New Roman"/>
          <w:lang w:val="af-ZA"/>
        </w:rPr>
        <w:t>. Hierdie strategie oorweeg egter ’n wyer stel parameters, onder meer taal, geslag, ouderdom, nasionaliteit, maatskaplike klas en gestremdheid</w:t>
      </w:r>
      <w:r w:rsidR="00714A5B" w:rsidRPr="002B6513">
        <w:rPr>
          <w:rFonts w:ascii="Calibri" w:hAnsi="Calibri" w:cs="Times New Roman"/>
          <w:lang w:val="af-ZA"/>
        </w:rPr>
        <w:t xml:space="preserve">. </w:t>
      </w:r>
      <w:r w:rsidR="002306A1">
        <w:rPr>
          <w:rFonts w:ascii="Calibri" w:hAnsi="Calibri" w:cs="Times New Roman"/>
          <w:lang w:val="af-ZA"/>
        </w:rPr>
        <w:t>In sekere opsigte verander die studentekohort op ’n natuurlike wyse om die groter Suid-Afrikaanse demografie te weerspieël</w:t>
      </w:r>
      <w:r w:rsidR="00805119">
        <w:rPr>
          <w:rFonts w:ascii="Calibri" w:hAnsi="Calibri" w:cs="Times New Roman"/>
          <w:lang w:val="af-ZA"/>
        </w:rPr>
        <w:t>;</w:t>
      </w:r>
      <w:r w:rsidR="002306A1">
        <w:rPr>
          <w:rFonts w:ascii="Calibri" w:hAnsi="Calibri" w:cs="Times New Roman"/>
          <w:lang w:val="af-ZA"/>
        </w:rPr>
        <w:t xml:space="preserve"> </w:t>
      </w:r>
      <w:r w:rsidR="00805119">
        <w:rPr>
          <w:rFonts w:ascii="Calibri" w:hAnsi="Calibri" w:cs="Times New Roman"/>
          <w:lang w:val="af-ZA"/>
        </w:rPr>
        <w:t>d</w:t>
      </w:r>
      <w:r w:rsidR="002306A1">
        <w:rPr>
          <w:rFonts w:ascii="Calibri" w:hAnsi="Calibri" w:cs="Times New Roman"/>
          <w:lang w:val="af-ZA"/>
        </w:rPr>
        <w:t xml:space="preserve">ie verhouding </w:t>
      </w:r>
      <w:r w:rsidR="00714A5B" w:rsidRPr="002B6513">
        <w:rPr>
          <w:rFonts w:ascii="Calibri" w:hAnsi="Calibri" w:cs="Times New Roman"/>
          <w:lang w:val="af-ZA"/>
        </w:rPr>
        <w:t xml:space="preserve"> Eng</w:t>
      </w:r>
      <w:r w:rsidR="002306A1">
        <w:rPr>
          <w:rFonts w:ascii="Calibri" w:hAnsi="Calibri" w:cs="Times New Roman"/>
          <w:lang w:val="af-ZA"/>
        </w:rPr>
        <w:t>els</w:t>
      </w:r>
      <w:r w:rsidR="00805119">
        <w:rPr>
          <w:rFonts w:ascii="Calibri" w:hAnsi="Calibri" w:cs="Times New Roman"/>
          <w:lang w:val="af-ZA"/>
        </w:rPr>
        <w:t>sprekende:</w:t>
      </w:r>
      <w:r w:rsidR="002306A1">
        <w:rPr>
          <w:rFonts w:ascii="Calibri" w:hAnsi="Calibri" w:cs="Times New Roman"/>
          <w:lang w:val="af-ZA"/>
        </w:rPr>
        <w:t>Afrikaanssprekende</w:t>
      </w:r>
      <w:r w:rsidR="00714A5B" w:rsidRPr="002B6513">
        <w:rPr>
          <w:rStyle w:val="FootnoteReference"/>
          <w:rFonts w:ascii="Calibri" w:hAnsi="Calibri" w:cs="Times New Roman"/>
          <w:lang w:val="af-ZA"/>
        </w:rPr>
        <w:footnoteReference w:id="4"/>
      </w:r>
      <w:r w:rsidR="00714A5B" w:rsidRPr="002B6513">
        <w:rPr>
          <w:rFonts w:ascii="Calibri" w:hAnsi="Calibri" w:cs="Times New Roman"/>
          <w:lang w:val="af-ZA"/>
        </w:rPr>
        <w:t xml:space="preserve"> </w:t>
      </w:r>
      <w:r w:rsidR="002306A1">
        <w:rPr>
          <w:rFonts w:ascii="Calibri" w:hAnsi="Calibri" w:cs="Times New Roman"/>
          <w:lang w:val="af-ZA"/>
        </w:rPr>
        <w:t>studente het byvoorbeeld reeds</w:t>
      </w:r>
      <w:r w:rsidR="00714A5B" w:rsidRPr="002B6513">
        <w:rPr>
          <w:rFonts w:ascii="Calibri" w:hAnsi="Calibri" w:cs="Times New Roman"/>
          <w:lang w:val="af-ZA"/>
        </w:rPr>
        <w:t xml:space="preserve"> 50:50</w:t>
      </w:r>
      <w:r w:rsidR="002306A1">
        <w:rPr>
          <w:rFonts w:ascii="Calibri" w:hAnsi="Calibri" w:cs="Times New Roman"/>
          <w:lang w:val="af-ZA"/>
        </w:rPr>
        <w:t xml:space="preserve"> bereik</w:t>
      </w:r>
      <w:r w:rsidR="00714A5B" w:rsidRPr="002B6513">
        <w:rPr>
          <w:rFonts w:ascii="Calibri" w:hAnsi="Calibri" w:cs="Times New Roman"/>
          <w:lang w:val="af-ZA"/>
        </w:rPr>
        <w:t xml:space="preserve">. </w:t>
      </w:r>
    </w:p>
    <w:p w:rsidR="00714A5B" w:rsidRPr="002B6513" w:rsidRDefault="002306A1" w:rsidP="00714A5B">
      <w:pPr>
        <w:spacing w:before="120" w:after="200"/>
        <w:jc w:val="both"/>
        <w:rPr>
          <w:rFonts w:ascii="Calibri" w:hAnsi="Calibri" w:cs="Times New Roman"/>
          <w:lang w:val="af-ZA"/>
        </w:rPr>
      </w:pPr>
      <w:r>
        <w:rPr>
          <w:rFonts w:ascii="Calibri" w:hAnsi="Calibri" w:cs="Times New Roman"/>
          <w:lang w:val="af-ZA"/>
        </w:rPr>
        <w:t>Diversifikasie word daadwerklik op ’n aantal vlakke nagestreef</w:t>
      </w:r>
      <w:r w:rsidR="00714A5B" w:rsidRPr="002B6513">
        <w:rPr>
          <w:rFonts w:ascii="Calibri" w:hAnsi="Calibri" w:cs="Times New Roman"/>
          <w:lang w:val="af-ZA"/>
        </w:rPr>
        <w:t>.</w:t>
      </w:r>
    </w:p>
    <w:p w:rsidR="008A62E5" w:rsidRPr="002B6513" w:rsidRDefault="002306A1" w:rsidP="00714A5B">
      <w:pPr>
        <w:spacing w:before="120" w:after="200"/>
        <w:jc w:val="both"/>
        <w:rPr>
          <w:rFonts w:ascii="Calibri" w:hAnsi="Calibri" w:cs="Times New Roman"/>
          <w:lang w:val="af-ZA"/>
        </w:rPr>
      </w:pPr>
      <w:r>
        <w:rPr>
          <w:rFonts w:ascii="Calibri" w:hAnsi="Calibri" w:cs="Times New Roman"/>
          <w:lang w:val="af-ZA"/>
        </w:rPr>
        <w:t xml:space="preserve">Op voorgraadse en nagraadse vlak wil die US ’n toenemende getal </w:t>
      </w:r>
      <w:r w:rsidRPr="0074419D">
        <w:rPr>
          <w:rFonts w:ascii="Calibri" w:hAnsi="Calibri" w:cs="Times New Roman"/>
          <w:lang w:val="af-ZA"/>
        </w:rPr>
        <w:t>opvoedkundig</w:t>
      </w:r>
      <w:r w:rsidR="0074419D">
        <w:rPr>
          <w:rFonts w:ascii="Calibri" w:hAnsi="Calibri" w:cs="Times New Roman"/>
          <w:lang w:val="af-ZA"/>
        </w:rPr>
        <w:t>-</w:t>
      </w:r>
      <w:r w:rsidRPr="0074419D">
        <w:rPr>
          <w:rFonts w:ascii="Calibri" w:hAnsi="Calibri" w:cs="Times New Roman"/>
          <w:lang w:val="af-ZA"/>
        </w:rPr>
        <w:t>benadeelde</w:t>
      </w:r>
      <w:r>
        <w:rPr>
          <w:rFonts w:ascii="Calibri" w:hAnsi="Calibri" w:cs="Times New Roman"/>
          <w:lang w:val="af-ZA"/>
        </w:rPr>
        <w:t xml:space="preserve"> studente bereik, hoewel dit ’n uitdaging bly om benadeling te bepaal</w:t>
      </w:r>
      <w:r w:rsidR="007C7154" w:rsidRPr="002B6513">
        <w:rPr>
          <w:rFonts w:ascii="Calibri" w:hAnsi="Calibri" w:cs="Times New Roman"/>
          <w:lang w:val="af-ZA"/>
        </w:rPr>
        <w:t xml:space="preserve">. </w:t>
      </w:r>
      <w:r>
        <w:rPr>
          <w:rFonts w:ascii="Calibri" w:hAnsi="Calibri" w:cs="Times New Roman"/>
          <w:lang w:val="af-ZA"/>
        </w:rPr>
        <w:t xml:space="preserve">Die US is ook voornemens om nuwe markte te betree, </w:t>
      </w:r>
      <w:r w:rsidR="00681FDD">
        <w:rPr>
          <w:rFonts w:ascii="Calibri" w:hAnsi="Calibri" w:cs="Times New Roman"/>
          <w:lang w:val="af-ZA"/>
        </w:rPr>
        <w:t>insluit</w:t>
      </w:r>
      <w:r w:rsidR="00805119">
        <w:rPr>
          <w:rFonts w:ascii="Calibri" w:hAnsi="Calibri" w:cs="Times New Roman"/>
          <w:lang w:val="af-ZA"/>
        </w:rPr>
        <w:t>end</w:t>
      </w:r>
      <w:r>
        <w:rPr>
          <w:rFonts w:ascii="Calibri" w:hAnsi="Calibri" w:cs="Times New Roman"/>
          <w:lang w:val="af-ZA"/>
        </w:rPr>
        <w:t xml:space="preserve"> die uitbreiding van die Universiteit se reikwydte na die</w:t>
      </w:r>
      <w:r w:rsidR="00681FDD">
        <w:rPr>
          <w:rFonts w:ascii="Calibri" w:hAnsi="Calibri" w:cs="Times New Roman"/>
          <w:lang w:val="af-ZA"/>
        </w:rPr>
        <w:t xml:space="preserve"> sogenaamde</w:t>
      </w:r>
      <w:r>
        <w:rPr>
          <w:rFonts w:ascii="Calibri" w:hAnsi="Calibri" w:cs="Times New Roman"/>
          <w:lang w:val="af-ZA"/>
        </w:rPr>
        <w:t xml:space="preserve"> </w:t>
      </w:r>
      <w:r w:rsidR="006C7AFD">
        <w:rPr>
          <w:rFonts w:ascii="Calibri" w:hAnsi="Calibri" w:cs="Times New Roman"/>
          <w:lang w:val="af-ZA"/>
        </w:rPr>
        <w:t>“</w:t>
      </w:r>
      <w:r w:rsidR="00681FDD">
        <w:rPr>
          <w:rFonts w:ascii="Calibri" w:hAnsi="Calibri" w:cs="Times New Roman"/>
          <w:lang w:val="af-ZA"/>
        </w:rPr>
        <w:t>werk-en-studeer-groep</w:t>
      </w:r>
      <w:r w:rsidR="006C7AFD">
        <w:rPr>
          <w:rFonts w:ascii="Calibri" w:hAnsi="Calibri" w:cs="Times New Roman"/>
          <w:lang w:val="af-ZA"/>
        </w:rPr>
        <w:t>”</w:t>
      </w:r>
      <w:r w:rsidR="00681FDD">
        <w:rPr>
          <w:rFonts w:ascii="Calibri" w:hAnsi="Calibri" w:cs="Times New Roman"/>
          <w:lang w:val="af-ZA"/>
        </w:rPr>
        <w:t xml:space="preserve">, en dus na meer volwasse studente, sowel as die herstrukturering van die voorgraadse aanbod om meer toegepaste leer in te sluit wat relevant is </w:t>
      </w:r>
      <w:r w:rsidR="006C7AFD">
        <w:rPr>
          <w:rFonts w:ascii="Calibri" w:hAnsi="Calibri" w:cs="Times New Roman"/>
          <w:lang w:val="af-ZA"/>
        </w:rPr>
        <w:t>tot</w:t>
      </w:r>
      <w:r w:rsidR="00681FDD">
        <w:rPr>
          <w:rFonts w:ascii="Calibri" w:hAnsi="Calibri" w:cs="Times New Roman"/>
          <w:lang w:val="af-ZA"/>
        </w:rPr>
        <w:t xml:space="preserve"> die konteks waarin studente eendag sal werk</w:t>
      </w:r>
      <w:r w:rsidR="00714A5B" w:rsidRPr="002B6513">
        <w:rPr>
          <w:rFonts w:ascii="Calibri" w:hAnsi="Calibri" w:cs="Times New Roman"/>
          <w:lang w:val="af-ZA"/>
        </w:rPr>
        <w:t xml:space="preserve">. </w:t>
      </w:r>
    </w:p>
    <w:p w:rsidR="00714A5B" w:rsidRPr="002B6513" w:rsidRDefault="00081F0F" w:rsidP="00714A5B">
      <w:pPr>
        <w:spacing w:before="120" w:after="200"/>
        <w:jc w:val="both"/>
        <w:rPr>
          <w:rFonts w:ascii="Calibri" w:hAnsi="Calibri" w:cs="Times New Roman"/>
          <w:lang w:val="af-ZA"/>
        </w:rPr>
      </w:pPr>
      <w:r>
        <w:rPr>
          <w:rFonts w:ascii="Calibri" w:hAnsi="Calibri" w:cs="Times New Roman"/>
          <w:lang w:val="af-ZA"/>
        </w:rPr>
        <w:t>Die US is toenemend ook ’n tuiste vir s</w:t>
      </w:r>
      <w:r w:rsidR="00681FDD">
        <w:rPr>
          <w:rFonts w:ascii="Calibri" w:hAnsi="Calibri" w:cs="Times New Roman"/>
          <w:lang w:val="af-ZA"/>
        </w:rPr>
        <w:t xml:space="preserve">tudente met gestremdhede, wat ’n groter behoefte impliseer aan meer leiding en ondersteuning vir akademici wat hierdie studente onderrig, veral </w:t>
      </w:r>
      <w:r w:rsidR="006C7AFD">
        <w:rPr>
          <w:rFonts w:ascii="Calibri" w:hAnsi="Calibri" w:cs="Times New Roman"/>
          <w:lang w:val="af-ZA"/>
        </w:rPr>
        <w:t>omdat</w:t>
      </w:r>
      <w:r w:rsidR="00681FDD">
        <w:rPr>
          <w:rFonts w:ascii="Calibri" w:hAnsi="Calibri" w:cs="Times New Roman"/>
          <w:lang w:val="af-ZA"/>
        </w:rPr>
        <w:t xml:space="preserve"> sekere gestremdhede nie direk sigbaar of meetbaar is nie</w:t>
      </w:r>
      <w:r w:rsidR="00714A5B" w:rsidRPr="002B6513">
        <w:rPr>
          <w:rFonts w:ascii="Calibri" w:hAnsi="Calibri" w:cs="Times New Roman"/>
          <w:lang w:val="af-ZA"/>
        </w:rPr>
        <w:t xml:space="preserve">. </w:t>
      </w:r>
      <w:r w:rsidR="00681FDD">
        <w:rPr>
          <w:rFonts w:ascii="Calibri" w:hAnsi="Calibri" w:cs="Times New Roman"/>
          <w:lang w:val="af-ZA"/>
        </w:rPr>
        <w:t xml:space="preserve">Wat die </w:t>
      </w:r>
      <w:r w:rsidR="00681FDD">
        <w:rPr>
          <w:rFonts w:ascii="Calibri" w:hAnsi="Calibri" w:cs="Times New Roman"/>
          <w:lang w:val="af-ZA"/>
        </w:rPr>
        <w:lastRenderedPageBreak/>
        <w:t>internasionalisering van die studentekorps betref, bepaald op nagraadse vlak, is ’n aantal inisiatiewe reeds aan die gang</w:t>
      </w:r>
      <w:r w:rsidR="00714A5B" w:rsidRPr="002B6513">
        <w:rPr>
          <w:rFonts w:ascii="Calibri" w:hAnsi="Calibri" w:cs="Times New Roman"/>
          <w:lang w:val="af-ZA"/>
        </w:rPr>
        <w:t>.</w:t>
      </w:r>
    </w:p>
    <w:p w:rsidR="00714A5B" w:rsidRPr="002B6513" w:rsidRDefault="00681FDD" w:rsidP="00714A5B">
      <w:pPr>
        <w:spacing w:before="120" w:after="200"/>
        <w:jc w:val="both"/>
        <w:rPr>
          <w:rFonts w:ascii="Calibri" w:hAnsi="Calibri" w:cs="Times New Roman"/>
          <w:lang w:val="af-ZA"/>
        </w:rPr>
      </w:pPr>
      <w:r>
        <w:rPr>
          <w:rFonts w:ascii="Calibri" w:hAnsi="Calibri" w:cs="Times New Roman"/>
          <w:lang w:val="af-ZA"/>
        </w:rPr>
        <w:t xml:space="preserve">Spesifieke inisiatiewe om vir ’n diverse kohort voorsiening te maak, sluit in </w:t>
      </w:r>
      <w:r w:rsidR="00714A5B" w:rsidRPr="002B6513">
        <w:rPr>
          <w:rFonts w:ascii="Calibri" w:hAnsi="Calibri" w:cs="Times New Roman"/>
          <w:lang w:val="af-ZA"/>
        </w:rPr>
        <w:t>(i)</w:t>
      </w:r>
      <w:r>
        <w:rPr>
          <w:rFonts w:ascii="Calibri" w:hAnsi="Calibri" w:cs="Times New Roman"/>
          <w:lang w:val="af-ZA"/>
        </w:rPr>
        <w:t xml:space="preserve"> beurse aan </w:t>
      </w:r>
      <w:r w:rsidR="00714A5B" w:rsidRPr="002B6513">
        <w:rPr>
          <w:rFonts w:ascii="Calibri" w:hAnsi="Calibri" w:cs="Times New Roman"/>
          <w:lang w:val="af-ZA"/>
        </w:rPr>
        <w:t xml:space="preserve"> </w:t>
      </w:r>
      <w:r w:rsidRPr="0074419D">
        <w:rPr>
          <w:rFonts w:ascii="Calibri" w:hAnsi="Calibri" w:cs="Times New Roman"/>
          <w:lang w:val="af-ZA"/>
        </w:rPr>
        <w:t>opvoedkundig/finansieel</w:t>
      </w:r>
      <w:r w:rsidR="0074419D" w:rsidRPr="0074419D">
        <w:rPr>
          <w:rFonts w:ascii="Calibri" w:hAnsi="Calibri" w:cs="Times New Roman"/>
          <w:lang w:val="af-ZA"/>
        </w:rPr>
        <w:t>-</w:t>
      </w:r>
      <w:r w:rsidRPr="0074419D">
        <w:rPr>
          <w:rFonts w:ascii="Calibri" w:hAnsi="Calibri" w:cs="Times New Roman"/>
          <w:lang w:val="af-ZA"/>
        </w:rPr>
        <w:t>benadeelde</w:t>
      </w:r>
      <w:r>
        <w:rPr>
          <w:rFonts w:ascii="Calibri" w:hAnsi="Calibri" w:cs="Times New Roman"/>
          <w:lang w:val="af-ZA"/>
        </w:rPr>
        <w:t xml:space="preserve"> studente; </w:t>
      </w:r>
      <w:r w:rsidR="00714A5B" w:rsidRPr="002B6513">
        <w:rPr>
          <w:rFonts w:ascii="Calibri" w:hAnsi="Calibri" w:cs="Times New Roman"/>
          <w:lang w:val="af-ZA"/>
        </w:rPr>
        <w:t xml:space="preserve">(ii) </w:t>
      </w:r>
      <w:r>
        <w:rPr>
          <w:rFonts w:ascii="Calibri" w:hAnsi="Calibri" w:cs="Times New Roman"/>
          <w:lang w:val="af-ZA"/>
        </w:rPr>
        <w:t>verlengde graadp</w:t>
      </w:r>
      <w:r w:rsidR="00D106CF">
        <w:rPr>
          <w:rFonts w:ascii="Calibri" w:hAnsi="Calibri" w:cs="Times New Roman"/>
          <w:lang w:val="af-ZA"/>
        </w:rPr>
        <w:t>r</w:t>
      </w:r>
      <w:r>
        <w:rPr>
          <w:rFonts w:ascii="Calibri" w:hAnsi="Calibri" w:cs="Times New Roman"/>
          <w:lang w:val="af-ZA"/>
        </w:rPr>
        <w:t>o</w:t>
      </w:r>
      <w:r w:rsidR="00D106CF">
        <w:rPr>
          <w:rFonts w:ascii="Calibri" w:hAnsi="Calibri" w:cs="Times New Roman"/>
          <w:lang w:val="af-ZA"/>
        </w:rPr>
        <w:t>g</w:t>
      </w:r>
      <w:r>
        <w:rPr>
          <w:rFonts w:ascii="Calibri" w:hAnsi="Calibri" w:cs="Times New Roman"/>
          <w:lang w:val="af-ZA"/>
        </w:rPr>
        <w:t xml:space="preserve">ramme wat op </w:t>
      </w:r>
      <w:r w:rsidR="00D106CF">
        <w:rPr>
          <w:rFonts w:ascii="Calibri" w:hAnsi="Calibri" w:cs="Times New Roman"/>
          <w:lang w:val="af-ZA"/>
        </w:rPr>
        <w:t>die teikengroep</w:t>
      </w:r>
      <w:r>
        <w:rPr>
          <w:rFonts w:ascii="Calibri" w:hAnsi="Calibri" w:cs="Times New Roman"/>
          <w:lang w:val="af-ZA"/>
        </w:rPr>
        <w:t xml:space="preserve"> studente se eerste studiejaar konsentreer</w:t>
      </w:r>
      <w:r w:rsidR="00714A5B" w:rsidRPr="002B6513">
        <w:rPr>
          <w:rFonts w:ascii="Calibri" w:hAnsi="Calibri" w:cs="Times New Roman"/>
          <w:lang w:val="af-ZA"/>
        </w:rPr>
        <w:t>; (iii)</w:t>
      </w:r>
      <w:r>
        <w:rPr>
          <w:rFonts w:ascii="Calibri" w:hAnsi="Calibri" w:cs="Times New Roman"/>
          <w:lang w:val="af-ZA"/>
        </w:rPr>
        <w:t xml:space="preserve"> die Eerstejaarsakademie, wat tutor- en mentorleiding </w:t>
      </w:r>
      <w:r w:rsidR="005E076C">
        <w:rPr>
          <w:rFonts w:ascii="Calibri" w:hAnsi="Calibri" w:cs="Times New Roman"/>
          <w:lang w:val="af-ZA"/>
        </w:rPr>
        <w:t>aan</w:t>
      </w:r>
      <w:r>
        <w:rPr>
          <w:rFonts w:ascii="Calibri" w:hAnsi="Calibri" w:cs="Times New Roman"/>
          <w:lang w:val="af-ZA"/>
        </w:rPr>
        <w:t xml:space="preserve"> eerstejaarstudente</w:t>
      </w:r>
      <w:r w:rsidR="005E076C">
        <w:rPr>
          <w:rFonts w:ascii="Calibri" w:hAnsi="Calibri" w:cs="Times New Roman"/>
          <w:lang w:val="af-ZA"/>
        </w:rPr>
        <w:t xml:space="preserve"> voorsien</w:t>
      </w:r>
      <w:r w:rsidR="00714A5B" w:rsidRPr="002B6513">
        <w:rPr>
          <w:rFonts w:ascii="Calibri" w:hAnsi="Calibri" w:cs="Times New Roman"/>
          <w:lang w:val="af-ZA"/>
        </w:rPr>
        <w:t xml:space="preserve">; (iv) </w:t>
      </w:r>
      <w:r w:rsidRPr="0074419D">
        <w:rPr>
          <w:rFonts w:ascii="Calibri" w:hAnsi="Calibri" w:cs="Times New Roman"/>
          <w:lang w:val="af-ZA"/>
        </w:rPr>
        <w:t>institusioneel</w:t>
      </w:r>
      <w:r w:rsidR="0074419D" w:rsidRPr="0074419D">
        <w:rPr>
          <w:rFonts w:ascii="Calibri" w:hAnsi="Calibri" w:cs="Times New Roman"/>
          <w:lang w:val="af-ZA"/>
        </w:rPr>
        <w:t>-</w:t>
      </w:r>
      <w:r w:rsidRPr="0074419D">
        <w:rPr>
          <w:rFonts w:ascii="Calibri" w:hAnsi="Calibri" w:cs="Times New Roman"/>
          <w:lang w:val="af-ZA"/>
        </w:rPr>
        <w:t>gefinansierde</w:t>
      </w:r>
      <w:r>
        <w:rPr>
          <w:rFonts w:ascii="Calibri" w:hAnsi="Calibri" w:cs="Times New Roman"/>
          <w:lang w:val="af-ZA"/>
        </w:rPr>
        <w:t xml:space="preserve"> taalplanne vir elke fakulteit</w:t>
      </w:r>
      <w:r w:rsidR="00714A5B" w:rsidRPr="002B6513">
        <w:rPr>
          <w:rFonts w:ascii="Calibri" w:hAnsi="Calibri" w:cs="Times New Roman"/>
          <w:lang w:val="af-ZA"/>
        </w:rPr>
        <w:t xml:space="preserve">; (v) </w:t>
      </w:r>
      <w:r>
        <w:rPr>
          <w:rFonts w:ascii="Calibri" w:hAnsi="Calibri" w:cs="Times New Roman"/>
          <w:lang w:val="af-ZA"/>
        </w:rPr>
        <w:t xml:space="preserve">die fasilitering van dienste vir studente met gestremdhede, soos die omskakeling van </w:t>
      </w:r>
      <w:r w:rsidR="005E076C">
        <w:rPr>
          <w:rFonts w:ascii="Calibri" w:hAnsi="Calibri" w:cs="Times New Roman"/>
          <w:lang w:val="af-ZA"/>
        </w:rPr>
        <w:t>leer</w:t>
      </w:r>
      <w:r>
        <w:rPr>
          <w:rFonts w:ascii="Calibri" w:hAnsi="Calibri" w:cs="Times New Roman"/>
          <w:lang w:val="af-ZA"/>
        </w:rPr>
        <w:t>materiaal in braille</w:t>
      </w:r>
      <w:r w:rsidR="00714A5B" w:rsidRPr="002B6513">
        <w:rPr>
          <w:rFonts w:ascii="Calibri" w:hAnsi="Calibri" w:cs="Times New Roman"/>
          <w:lang w:val="af-ZA"/>
        </w:rPr>
        <w:t xml:space="preserve">; (vi) </w:t>
      </w:r>
      <w:r>
        <w:rPr>
          <w:rFonts w:ascii="Calibri" w:hAnsi="Calibri" w:cs="Times New Roman"/>
          <w:lang w:val="af-ZA"/>
        </w:rPr>
        <w:t>ondersteuning vir internasionale studente deur middel van die Nagraadse en Internasionale Kantoor, en</w:t>
      </w:r>
      <w:r w:rsidR="00714A5B" w:rsidRPr="002B6513">
        <w:rPr>
          <w:rFonts w:ascii="Calibri" w:hAnsi="Calibri" w:cs="Times New Roman"/>
          <w:lang w:val="af-ZA"/>
        </w:rPr>
        <w:t xml:space="preserve"> (vii) </w:t>
      </w:r>
      <w:r>
        <w:rPr>
          <w:rFonts w:ascii="Calibri" w:hAnsi="Calibri" w:cs="Times New Roman"/>
          <w:lang w:val="af-ZA"/>
        </w:rPr>
        <w:t>beurse vir PhD-studente van vennootuniversiteite in Afrika (PANGeA) deur die Nagraadse Skool in die Fakulteit Lettere en Sosiale Wetenskappe</w:t>
      </w:r>
      <w:r w:rsidR="00714A5B" w:rsidRPr="002B6513">
        <w:rPr>
          <w:rFonts w:ascii="Calibri" w:hAnsi="Calibri" w:cs="Times New Roman"/>
          <w:lang w:val="af-ZA"/>
        </w:rPr>
        <w:t xml:space="preserve">. </w:t>
      </w:r>
    </w:p>
    <w:p w:rsidR="00714A5B" w:rsidRPr="002B6513" w:rsidRDefault="00D106CF" w:rsidP="00714A5B">
      <w:pPr>
        <w:spacing w:before="120" w:after="200"/>
        <w:jc w:val="both"/>
        <w:rPr>
          <w:rFonts w:ascii="Calibri" w:hAnsi="Calibri" w:cs="Times New Roman"/>
          <w:lang w:val="af-ZA"/>
        </w:rPr>
      </w:pPr>
      <w:r>
        <w:rPr>
          <w:rFonts w:ascii="Calibri" w:hAnsi="Calibri" w:cs="Times New Roman"/>
          <w:lang w:val="af-ZA"/>
        </w:rPr>
        <w:t xml:space="preserve">Die gedagte dat méér gedoen kan word om in diverse studente se behoeftes te voorsien, word byvoorbeeld in die </w:t>
      </w:r>
      <w:r w:rsidR="00D10497">
        <w:rPr>
          <w:rFonts w:ascii="Calibri" w:hAnsi="Calibri" w:cs="Times New Roman"/>
          <w:lang w:val="af-ZA"/>
        </w:rPr>
        <w:t>v</w:t>
      </w:r>
      <w:r>
        <w:rPr>
          <w:rFonts w:ascii="Calibri" w:hAnsi="Calibri" w:cs="Times New Roman"/>
          <w:lang w:val="af-ZA"/>
        </w:rPr>
        <w:t xml:space="preserve">erslag van die </w:t>
      </w:r>
      <w:r w:rsidRPr="00D10497">
        <w:rPr>
          <w:rFonts w:ascii="Calibri" w:hAnsi="Calibri" w:cs="Times New Roman"/>
          <w:lang w:val="af-ZA"/>
        </w:rPr>
        <w:t>Taak</w:t>
      </w:r>
      <w:r w:rsidR="00A81E66" w:rsidRPr="00D10497">
        <w:rPr>
          <w:rFonts w:ascii="Calibri" w:hAnsi="Calibri" w:cs="Times New Roman"/>
          <w:lang w:val="af-ZA"/>
        </w:rPr>
        <w:t>groep</w:t>
      </w:r>
      <w:r>
        <w:rPr>
          <w:rFonts w:ascii="Calibri" w:hAnsi="Calibri" w:cs="Times New Roman"/>
          <w:lang w:val="af-ZA"/>
        </w:rPr>
        <w:t xml:space="preserve"> oor ’n Verwelkomende Kultuur </w:t>
      </w:r>
      <w:r w:rsidR="006C7AFD">
        <w:rPr>
          <w:rFonts w:ascii="Calibri" w:hAnsi="Calibri" w:cs="Times New Roman"/>
          <w:lang w:val="af-ZA"/>
        </w:rPr>
        <w:t>aan</w:t>
      </w:r>
      <w:r>
        <w:rPr>
          <w:rFonts w:ascii="Calibri" w:hAnsi="Calibri" w:cs="Times New Roman"/>
          <w:lang w:val="af-ZA"/>
        </w:rPr>
        <w:t xml:space="preserve"> die US erken. ’n Nuttige benadering tot die kurrikulumreëling</w:t>
      </w:r>
      <w:r w:rsidR="006C7AFD">
        <w:rPr>
          <w:rFonts w:ascii="Calibri" w:hAnsi="Calibri" w:cs="Times New Roman"/>
          <w:lang w:val="af-ZA"/>
        </w:rPr>
        <w:t>s</w:t>
      </w:r>
      <w:r>
        <w:rPr>
          <w:rFonts w:ascii="Calibri" w:hAnsi="Calibri" w:cs="Times New Roman"/>
          <w:lang w:val="af-ZA"/>
        </w:rPr>
        <w:t xml:space="preserve"> genaamd </w:t>
      </w:r>
      <w:r w:rsidR="006C7AFD">
        <w:rPr>
          <w:rFonts w:ascii="Calibri" w:hAnsi="Calibri" w:cs="Times New Roman"/>
          <w:lang w:val="af-ZA"/>
        </w:rPr>
        <w:t>“</w:t>
      </w:r>
      <w:r>
        <w:rPr>
          <w:rFonts w:ascii="Calibri" w:hAnsi="Calibri" w:cs="Times New Roman"/>
          <w:lang w:val="af-ZA"/>
        </w:rPr>
        <w:t>universele leerontwerp</w:t>
      </w:r>
      <w:r w:rsidR="006C7AFD">
        <w:rPr>
          <w:rFonts w:ascii="Calibri" w:hAnsi="Calibri" w:cs="Times New Roman"/>
          <w:lang w:val="af-ZA"/>
        </w:rPr>
        <w:t>”</w:t>
      </w:r>
      <w:r>
        <w:rPr>
          <w:rFonts w:ascii="Calibri" w:hAnsi="Calibri" w:cs="Times New Roman"/>
          <w:lang w:val="af-ZA"/>
        </w:rPr>
        <w:t xml:space="preserve"> is om deur middel van onderrig, dienste, inligtingstegnologie en fisiese ruimtes</w:t>
      </w:r>
      <w:r w:rsidR="00714A5B" w:rsidRPr="002B6513">
        <w:rPr>
          <w:rStyle w:val="FootnoteReference"/>
          <w:rFonts w:ascii="Calibri" w:hAnsi="Calibri" w:cs="Times New Roman"/>
          <w:lang w:val="af-ZA"/>
        </w:rPr>
        <w:footnoteReference w:id="5"/>
      </w:r>
      <w:r>
        <w:rPr>
          <w:rFonts w:ascii="Calibri" w:hAnsi="Calibri" w:cs="Times New Roman"/>
          <w:lang w:val="af-ZA"/>
        </w:rPr>
        <w:t xml:space="preserve"> proaktief vir ’n diverse studentekohort voorsiening te maak en fisiese fasiliteite en IT maksimaal vir dié doel aan te wend</w:t>
      </w:r>
      <w:r w:rsidR="00714A5B" w:rsidRPr="002B6513">
        <w:rPr>
          <w:rFonts w:ascii="Calibri" w:hAnsi="Calibri" w:cs="Times New Roman"/>
          <w:lang w:val="af-ZA"/>
        </w:rPr>
        <w:t xml:space="preserve">. </w:t>
      </w:r>
    </w:p>
    <w:p w:rsidR="00714A5B" w:rsidRPr="002B6513" w:rsidRDefault="00D106CF" w:rsidP="00714A5B">
      <w:pPr>
        <w:spacing w:before="120" w:after="200"/>
        <w:jc w:val="both"/>
        <w:rPr>
          <w:rFonts w:ascii="Calibri" w:hAnsi="Calibri" w:cs="Times New Roman"/>
          <w:lang w:val="af-ZA"/>
        </w:rPr>
      </w:pPr>
      <w:r>
        <w:rPr>
          <w:rFonts w:ascii="Calibri" w:hAnsi="Calibri" w:cs="Times New Roman"/>
          <w:lang w:val="af-ZA"/>
        </w:rPr>
        <w:t>Hierdie prioriteit word in die volgende strategiese oogmerke verwoord</w:t>
      </w:r>
      <w:r w:rsidR="00714A5B" w:rsidRPr="002B6513">
        <w:rPr>
          <w:rFonts w:ascii="Calibri" w:hAnsi="Calibri" w:cs="Times New Roman"/>
          <w:lang w:val="af-ZA"/>
        </w:rPr>
        <w:t>:</w:t>
      </w:r>
      <w:r w:rsidR="00714A5B" w:rsidRPr="002B6513">
        <w:rPr>
          <w:rFonts w:ascii="Calibri" w:hAnsi="Calibri" w:cs="Times New Roman"/>
          <w:lang w:val="af-ZA"/>
        </w:rPr>
        <w:tab/>
      </w:r>
      <w:r w:rsidR="00714A5B" w:rsidRPr="002B6513" w:rsidDel="0016109F">
        <w:rPr>
          <w:rFonts w:ascii="Calibri" w:hAnsi="Calibri" w:cs="Times New Roman"/>
          <w:lang w:val="af-ZA"/>
        </w:rPr>
        <w:t xml:space="preserve"> </w:t>
      </w:r>
    </w:p>
    <w:p w:rsidR="00714A5B" w:rsidRPr="002B6513" w:rsidRDefault="00714A5B" w:rsidP="00714A5B">
      <w:pPr>
        <w:pStyle w:val="ListParagraph"/>
        <w:spacing w:before="120" w:after="200"/>
        <w:ind w:left="1134" w:hanging="708"/>
        <w:jc w:val="both"/>
        <w:rPr>
          <w:rFonts w:ascii="Calibri" w:hAnsi="Calibri" w:cs="Times New Roman"/>
          <w:lang w:val="af-ZA"/>
        </w:rPr>
      </w:pPr>
      <w:r w:rsidRPr="002B6513">
        <w:rPr>
          <w:rFonts w:ascii="Calibri" w:hAnsi="Calibri" w:cs="Times New Roman"/>
          <w:lang w:val="af-ZA"/>
        </w:rPr>
        <w:t>4.4.1</w:t>
      </w:r>
      <w:r w:rsidRPr="002B6513">
        <w:rPr>
          <w:rFonts w:ascii="Calibri" w:hAnsi="Calibri" w:cs="Times New Roman"/>
          <w:lang w:val="af-ZA"/>
        </w:rPr>
        <w:tab/>
      </w:r>
      <w:r w:rsidR="00D106CF">
        <w:rPr>
          <w:rFonts w:ascii="Calibri" w:hAnsi="Calibri" w:cs="Times New Roman"/>
          <w:lang w:val="af-ZA"/>
        </w:rPr>
        <w:t>Om proaktief vir werklike en verwagte studentekohorte in alle programme voorsiening te maak</w:t>
      </w:r>
      <w:r w:rsidR="006C7AFD">
        <w:rPr>
          <w:rFonts w:ascii="Calibri" w:hAnsi="Calibri" w:cs="Times New Roman"/>
          <w:lang w:val="af-ZA"/>
        </w:rPr>
        <w:t>;</w:t>
      </w:r>
    </w:p>
    <w:p w:rsidR="00714A5B" w:rsidRPr="002B6513" w:rsidRDefault="00714A5B" w:rsidP="00714A5B">
      <w:pPr>
        <w:pStyle w:val="ListParagraph"/>
        <w:spacing w:before="120" w:after="200"/>
        <w:ind w:left="1134" w:hanging="708"/>
        <w:jc w:val="both"/>
        <w:rPr>
          <w:rFonts w:ascii="Calibri" w:hAnsi="Calibri" w:cs="Times New Roman"/>
          <w:lang w:val="af-ZA"/>
        </w:rPr>
      </w:pPr>
      <w:r w:rsidRPr="002B6513">
        <w:rPr>
          <w:rFonts w:ascii="Calibri" w:hAnsi="Calibri" w:cs="Times New Roman"/>
          <w:lang w:val="af-ZA"/>
        </w:rPr>
        <w:t>4.4.2</w:t>
      </w:r>
      <w:r w:rsidRPr="002B6513">
        <w:rPr>
          <w:rFonts w:ascii="Calibri" w:hAnsi="Calibri" w:cs="Times New Roman"/>
          <w:lang w:val="af-ZA"/>
        </w:rPr>
        <w:tab/>
      </w:r>
      <w:r w:rsidR="00D106CF">
        <w:rPr>
          <w:rFonts w:ascii="Calibri" w:hAnsi="Calibri" w:cs="Times New Roman"/>
          <w:lang w:val="af-ZA"/>
        </w:rPr>
        <w:t xml:space="preserve">Om </w:t>
      </w:r>
      <w:r w:rsidR="002B78DD">
        <w:rPr>
          <w:rFonts w:ascii="Calibri" w:hAnsi="Calibri" w:cs="Times New Roman"/>
          <w:lang w:val="af-ZA"/>
        </w:rPr>
        <w:t>stelselmatig</w:t>
      </w:r>
      <w:r w:rsidR="001F0F43">
        <w:rPr>
          <w:rFonts w:ascii="Calibri" w:hAnsi="Calibri" w:cs="Times New Roman"/>
          <w:lang w:val="af-ZA"/>
        </w:rPr>
        <w:t xml:space="preserve"> maatstawwe</w:t>
      </w:r>
      <w:r w:rsidR="00D106CF">
        <w:rPr>
          <w:rFonts w:ascii="Calibri" w:hAnsi="Calibri" w:cs="Times New Roman"/>
          <w:lang w:val="af-ZA"/>
        </w:rPr>
        <w:t xml:space="preserve"> te ontwikkel en in werking te stel om opvoedkundige benadeling en behoeftes onder studente te bepaal</w:t>
      </w:r>
      <w:r w:rsidR="006C7AFD">
        <w:rPr>
          <w:rFonts w:ascii="Calibri" w:hAnsi="Calibri" w:cs="Times New Roman"/>
          <w:lang w:val="af-ZA"/>
        </w:rPr>
        <w:t>.</w:t>
      </w:r>
      <w:r w:rsidRPr="002B6513">
        <w:rPr>
          <w:rFonts w:ascii="Calibri" w:hAnsi="Calibri" w:cs="Times New Roman"/>
          <w:lang w:val="af-ZA"/>
        </w:rPr>
        <w:t xml:space="preserve"> </w:t>
      </w:r>
      <w:r w:rsidR="00960D41" w:rsidRPr="002B6513">
        <w:rPr>
          <w:rFonts w:ascii="Calibri" w:hAnsi="Calibri" w:cs="Times New Roman"/>
          <w:lang w:val="af-ZA"/>
        </w:rPr>
        <w:tab/>
      </w:r>
      <w:r w:rsidR="00960D41" w:rsidRPr="002B6513">
        <w:rPr>
          <w:rFonts w:ascii="Calibri" w:hAnsi="Calibri" w:cs="Times New Roman"/>
          <w:lang w:val="af-ZA"/>
        </w:rPr>
        <w:br/>
      </w:r>
    </w:p>
    <w:p w:rsidR="00714A5B" w:rsidRPr="002B6513" w:rsidRDefault="00714A5B" w:rsidP="00714A5B">
      <w:pPr>
        <w:spacing w:before="120" w:after="200"/>
        <w:jc w:val="both"/>
        <w:rPr>
          <w:rFonts w:ascii="Calibri" w:hAnsi="Calibri" w:cs="Times New Roman"/>
          <w:b/>
          <w:lang w:val="af-ZA"/>
        </w:rPr>
      </w:pPr>
      <w:r w:rsidRPr="002B6513">
        <w:rPr>
          <w:rFonts w:ascii="Calibri" w:hAnsi="Calibri" w:cs="Times New Roman"/>
          <w:b/>
          <w:lang w:val="af-ZA"/>
        </w:rPr>
        <w:t>4.5   Program</w:t>
      </w:r>
      <w:r w:rsidR="00D106CF">
        <w:rPr>
          <w:rFonts w:ascii="Calibri" w:hAnsi="Calibri" w:cs="Times New Roman"/>
          <w:b/>
          <w:lang w:val="af-ZA"/>
        </w:rPr>
        <w:t>vernuwing</w:t>
      </w:r>
    </w:p>
    <w:p w:rsidR="00714A5B" w:rsidRPr="002B6513" w:rsidRDefault="00D106CF" w:rsidP="00714A5B">
      <w:pPr>
        <w:spacing w:before="120" w:after="200"/>
        <w:jc w:val="both"/>
        <w:rPr>
          <w:rFonts w:ascii="Calibri" w:hAnsi="Calibri" w:cs="Times New Roman"/>
          <w:lang w:val="af-ZA"/>
        </w:rPr>
      </w:pPr>
      <w:r>
        <w:rPr>
          <w:rFonts w:ascii="Calibri" w:hAnsi="Calibri" w:cs="Times New Roman"/>
          <w:lang w:val="af-ZA"/>
        </w:rPr>
        <w:t>Kurrikulum- en programvernuwing sowel as besinning oor die algehele programaanbod is ’n belangrike deel van die akademiese prosesse van ’n universiteit</w:t>
      </w:r>
      <w:r w:rsidR="00714A5B" w:rsidRPr="002B6513">
        <w:rPr>
          <w:rFonts w:ascii="Calibri" w:hAnsi="Calibri" w:cs="Times New Roman"/>
          <w:lang w:val="af-ZA"/>
        </w:rPr>
        <w:t xml:space="preserve">. </w:t>
      </w:r>
      <w:r>
        <w:rPr>
          <w:rFonts w:ascii="Calibri" w:hAnsi="Calibri" w:cs="Times New Roman"/>
          <w:lang w:val="af-ZA"/>
        </w:rPr>
        <w:t>Vorige omvattende programvernuwingsprosesse aan die US sluit in dié van</w:t>
      </w:r>
      <w:r w:rsidR="00714A5B" w:rsidRPr="002B6513">
        <w:rPr>
          <w:rFonts w:ascii="Calibri" w:hAnsi="Calibri" w:cs="Times New Roman"/>
          <w:lang w:val="af-ZA"/>
        </w:rPr>
        <w:t xml:space="preserve"> 1999</w:t>
      </w:r>
      <w:r w:rsidR="00AE30E4">
        <w:rPr>
          <w:rFonts w:ascii="Calibri" w:hAnsi="Calibri" w:cs="Times New Roman"/>
          <w:lang w:val="af-ZA"/>
        </w:rPr>
        <w:t>–</w:t>
      </w:r>
      <w:r w:rsidR="00714A5B" w:rsidRPr="002B6513">
        <w:rPr>
          <w:rFonts w:ascii="Calibri" w:hAnsi="Calibri" w:cs="Times New Roman"/>
          <w:lang w:val="af-ZA"/>
        </w:rPr>
        <w:t>2000,</w:t>
      </w:r>
      <w:r w:rsidR="007C7154" w:rsidRPr="002B6513">
        <w:rPr>
          <w:rFonts w:ascii="Calibri" w:hAnsi="Calibri" w:cs="Times New Roman"/>
          <w:lang w:val="af-ZA"/>
        </w:rPr>
        <w:t xml:space="preserve"> </w:t>
      </w:r>
      <w:r>
        <w:rPr>
          <w:rFonts w:ascii="Calibri" w:hAnsi="Calibri" w:cs="Times New Roman"/>
          <w:lang w:val="af-ZA"/>
        </w:rPr>
        <w:t xml:space="preserve">gedurende die aanvanklike SAKO-prosedure vir die tussentydse registrasie van kwalifikasies; dié van 2003, op versoek van die destyds </w:t>
      </w:r>
      <w:r w:rsidRPr="0074419D">
        <w:rPr>
          <w:rFonts w:ascii="Calibri" w:hAnsi="Calibri" w:cs="Times New Roman"/>
          <w:lang w:val="af-ZA"/>
        </w:rPr>
        <w:t>pas aangestelde</w:t>
      </w:r>
      <w:r>
        <w:rPr>
          <w:rFonts w:ascii="Calibri" w:hAnsi="Calibri" w:cs="Times New Roman"/>
          <w:lang w:val="af-ZA"/>
        </w:rPr>
        <w:t xml:space="preserve"> Rektor, prof</w:t>
      </w:r>
      <w:r w:rsidR="006C7AFD">
        <w:rPr>
          <w:rFonts w:ascii="Calibri" w:hAnsi="Calibri" w:cs="Times New Roman"/>
          <w:lang w:val="af-ZA"/>
        </w:rPr>
        <w:t>.</w:t>
      </w:r>
      <w:r w:rsidR="00714A5B" w:rsidRPr="002B6513">
        <w:rPr>
          <w:rFonts w:ascii="Calibri" w:hAnsi="Calibri" w:cs="Times New Roman"/>
          <w:lang w:val="af-ZA"/>
        </w:rPr>
        <w:t xml:space="preserve"> Chris Brink</w:t>
      </w:r>
      <w:r w:rsidR="006C7AFD">
        <w:rPr>
          <w:rFonts w:ascii="Calibri" w:hAnsi="Calibri" w:cs="Times New Roman"/>
          <w:lang w:val="af-ZA"/>
        </w:rPr>
        <w:t>;</w:t>
      </w:r>
      <w:r>
        <w:rPr>
          <w:rFonts w:ascii="Calibri" w:hAnsi="Calibri" w:cs="Times New Roman"/>
          <w:lang w:val="af-ZA"/>
        </w:rPr>
        <w:t xml:space="preserve"> en dié van</w:t>
      </w:r>
      <w:r w:rsidR="00714A5B" w:rsidRPr="002B6513">
        <w:rPr>
          <w:rFonts w:ascii="Calibri" w:hAnsi="Calibri" w:cs="Times New Roman"/>
          <w:lang w:val="af-ZA"/>
        </w:rPr>
        <w:t xml:space="preserve"> 2010–2011, </w:t>
      </w:r>
      <w:r>
        <w:rPr>
          <w:rFonts w:ascii="Calibri" w:hAnsi="Calibri" w:cs="Times New Roman"/>
          <w:lang w:val="af-ZA"/>
        </w:rPr>
        <w:t>vir die herskikkingsproses van die Subraamwerk vir Hoër Onderwys</w:t>
      </w:r>
      <w:r w:rsidR="00714A5B" w:rsidRPr="002B6513">
        <w:rPr>
          <w:rFonts w:ascii="Calibri" w:hAnsi="Calibri" w:cs="Times New Roman"/>
          <w:lang w:val="af-ZA"/>
        </w:rPr>
        <w:t xml:space="preserve">. </w:t>
      </w:r>
      <w:r w:rsidR="005237FE">
        <w:rPr>
          <w:rFonts w:ascii="Calibri" w:hAnsi="Calibri" w:cs="Times New Roman"/>
          <w:lang w:val="af-ZA"/>
        </w:rPr>
        <w:t>Redes waarom kurrikulumvernuwing voortgesit moet word, sluit in</w:t>
      </w:r>
      <w:r w:rsidR="00714A5B" w:rsidRPr="002B6513">
        <w:rPr>
          <w:rFonts w:ascii="Calibri" w:hAnsi="Calibri" w:cs="Times New Roman"/>
          <w:lang w:val="af-ZA"/>
        </w:rPr>
        <w:t xml:space="preserve"> (i)</w:t>
      </w:r>
      <w:r w:rsidR="005237FE">
        <w:rPr>
          <w:rFonts w:ascii="Calibri" w:hAnsi="Calibri" w:cs="Times New Roman"/>
          <w:lang w:val="af-ZA"/>
        </w:rPr>
        <w:t xml:space="preserve"> om onderrig- en leerprosesse te optimaliseer</w:t>
      </w:r>
      <w:r w:rsidR="00714A5B" w:rsidRPr="002B6513">
        <w:rPr>
          <w:rFonts w:ascii="Calibri" w:hAnsi="Calibri" w:cs="Times New Roman"/>
          <w:lang w:val="af-ZA"/>
        </w:rPr>
        <w:t xml:space="preserve">; (ii) </w:t>
      </w:r>
      <w:r w:rsidR="005237FE">
        <w:rPr>
          <w:rFonts w:ascii="Calibri" w:hAnsi="Calibri" w:cs="Times New Roman"/>
          <w:lang w:val="af-ZA"/>
        </w:rPr>
        <w:t>om werksdruk op personeel te bestuur</w:t>
      </w:r>
      <w:r w:rsidR="00714A5B" w:rsidRPr="002B6513">
        <w:rPr>
          <w:rFonts w:ascii="Calibri" w:hAnsi="Calibri" w:cs="Times New Roman"/>
          <w:lang w:val="af-ZA"/>
        </w:rPr>
        <w:t xml:space="preserve">; (iii) </w:t>
      </w:r>
      <w:r w:rsidR="005237FE">
        <w:rPr>
          <w:rFonts w:ascii="Calibri" w:hAnsi="Calibri" w:cs="Times New Roman"/>
          <w:lang w:val="af-ZA"/>
        </w:rPr>
        <w:t>om te reageer op, en die leiding te neem in, nuwe kennisontwikkeling</w:t>
      </w:r>
      <w:r w:rsidR="00714A5B" w:rsidRPr="002B6513">
        <w:rPr>
          <w:rFonts w:ascii="Calibri" w:hAnsi="Calibri" w:cs="Times New Roman"/>
          <w:lang w:val="af-ZA"/>
        </w:rPr>
        <w:t xml:space="preserve">; (iv) </w:t>
      </w:r>
      <w:r w:rsidR="005237FE">
        <w:rPr>
          <w:rFonts w:ascii="Calibri" w:hAnsi="Calibri" w:cs="Times New Roman"/>
          <w:lang w:val="af-ZA"/>
        </w:rPr>
        <w:t>om te reageer op</w:t>
      </w:r>
      <w:r w:rsidR="00714A5B" w:rsidRPr="002B6513">
        <w:rPr>
          <w:rFonts w:ascii="Calibri" w:hAnsi="Calibri" w:cs="Times New Roman"/>
          <w:lang w:val="af-ZA"/>
        </w:rPr>
        <w:t xml:space="preserve"> </w:t>
      </w:r>
      <w:r w:rsidR="005237FE">
        <w:rPr>
          <w:rFonts w:ascii="Calibri" w:hAnsi="Calibri" w:cs="Times New Roman"/>
          <w:lang w:val="af-ZA"/>
        </w:rPr>
        <w:t xml:space="preserve">nuwe benaderings tot </w:t>
      </w:r>
      <w:r w:rsidR="00E546B7">
        <w:rPr>
          <w:rFonts w:ascii="Calibri" w:hAnsi="Calibri" w:cs="Times New Roman"/>
          <w:lang w:val="af-ZA"/>
        </w:rPr>
        <w:t xml:space="preserve">onderrig en </w:t>
      </w:r>
      <w:r w:rsidR="005237FE">
        <w:rPr>
          <w:rFonts w:ascii="Calibri" w:hAnsi="Calibri" w:cs="Times New Roman"/>
          <w:lang w:val="af-ZA"/>
        </w:rPr>
        <w:t xml:space="preserve">leer, en self </w:t>
      </w:r>
      <w:r w:rsidR="00E546B7">
        <w:rPr>
          <w:rFonts w:ascii="Calibri" w:hAnsi="Calibri" w:cs="Times New Roman"/>
          <w:lang w:val="af-ZA"/>
        </w:rPr>
        <w:t>ook</w:t>
      </w:r>
      <w:r w:rsidR="005237FE">
        <w:rPr>
          <w:rFonts w:ascii="Calibri" w:hAnsi="Calibri" w:cs="Times New Roman"/>
          <w:lang w:val="af-ZA"/>
        </w:rPr>
        <w:t xml:space="preserve"> innoverende nuwe benaderings te ontwikkel,</w:t>
      </w:r>
      <w:r w:rsidR="00714A5B" w:rsidRPr="002B6513">
        <w:rPr>
          <w:rFonts w:ascii="Calibri" w:hAnsi="Calibri" w:cs="Times New Roman"/>
          <w:lang w:val="af-ZA"/>
        </w:rPr>
        <w:t xml:space="preserve"> </w:t>
      </w:r>
      <w:r w:rsidR="005237FE">
        <w:rPr>
          <w:rFonts w:ascii="Calibri" w:hAnsi="Calibri" w:cs="Times New Roman"/>
          <w:lang w:val="af-ZA"/>
        </w:rPr>
        <w:t>en</w:t>
      </w:r>
      <w:r w:rsidR="00714A5B" w:rsidRPr="002B6513">
        <w:rPr>
          <w:rFonts w:ascii="Calibri" w:hAnsi="Calibri" w:cs="Times New Roman"/>
          <w:lang w:val="af-ZA"/>
        </w:rPr>
        <w:t xml:space="preserve"> (v) </w:t>
      </w:r>
      <w:r w:rsidR="005237FE">
        <w:rPr>
          <w:rFonts w:ascii="Calibri" w:hAnsi="Calibri" w:cs="Times New Roman"/>
          <w:lang w:val="af-ZA"/>
        </w:rPr>
        <w:t>om toepaslik op veranderende samelewingsbehoeftes te reageer</w:t>
      </w:r>
      <w:r w:rsidR="00714A5B" w:rsidRPr="002B6513">
        <w:rPr>
          <w:rFonts w:ascii="Calibri" w:hAnsi="Calibri" w:cs="Times New Roman"/>
          <w:lang w:val="af-ZA"/>
        </w:rPr>
        <w:t xml:space="preserve">. </w:t>
      </w:r>
    </w:p>
    <w:p w:rsidR="00714A5B" w:rsidRPr="002B6513" w:rsidRDefault="005237FE" w:rsidP="00714A5B">
      <w:pPr>
        <w:spacing w:before="120" w:after="200"/>
        <w:jc w:val="both"/>
        <w:rPr>
          <w:rFonts w:ascii="Calibri" w:hAnsi="Calibri" w:cs="Times New Roman"/>
          <w:lang w:val="af-ZA"/>
        </w:rPr>
      </w:pPr>
      <w:r>
        <w:rPr>
          <w:rFonts w:ascii="Calibri" w:hAnsi="Calibri" w:cs="Times New Roman"/>
          <w:lang w:val="af-ZA"/>
        </w:rPr>
        <w:t>Hierdie prioriteit word in die volgende strategiese oogmerk verwoord</w:t>
      </w:r>
      <w:r w:rsidR="00714A5B" w:rsidRPr="002B6513">
        <w:rPr>
          <w:rFonts w:ascii="Calibri" w:hAnsi="Calibri" w:cs="Times New Roman"/>
          <w:lang w:val="af-ZA"/>
        </w:rPr>
        <w:t>:</w:t>
      </w:r>
    </w:p>
    <w:p w:rsidR="00714A5B" w:rsidRPr="002B6513" w:rsidRDefault="00714A5B" w:rsidP="00714A5B">
      <w:pPr>
        <w:spacing w:before="120" w:after="200"/>
        <w:ind w:left="993" w:hanging="633"/>
        <w:jc w:val="both"/>
        <w:rPr>
          <w:rFonts w:ascii="Calibri" w:hAnsi="Calibri" w:cs="Times New Roman"/>
          <w:lang w:val="af-ZA"/>
        </w:rPr>
      </w:pPr>
      <w:r w:rsidRPr="002B6513">
        <w:rPr>
          <w:rFonts w:ascii="Calibri" w:hAnsi="Calibri" w:cs="Times New Roman"/>
          <w:lang w:val="af-ZA"/>
        </w:rPr>
        <w:lastRenderedPageBreak/>
        <w:t>4.5.1</w:t>
      </w:r>
      <w:r w:rsidRPr="002B6513">
        <w:rPr>
          <w:rFonts w:ascii="Calibri" w:hAnsi="Calibri" w:cs="Times New Roman"/>
          <w:lang w:val="af-ZA"/>
        </w:rPr>
        <w:tab/>
      </w:r>
      <w:r w:rsidR="005237FE">
        <w:rPr>
          <w:rFonts w:ascii="Calibri" w:hAnsi="Calibri" w:cs="Times New Roman"/>
          <w:lang w:val="af-ZA"/>
        </w:rPr>
        <w:t>Om huidige programme omvattend te ontleed en</w:t>
      </w:r>
      <w:r w:rsidR="00E546B7">
        <w:rPr>
          <w:rFonts w:ascii="Calibri" w:hAnsi="Calibri" w:cs="Times New Roman"/>
          <w:lang w:val="af-ZA"/>
        </w:rPr>
        <w:t xml:space="preserve"> – </w:t>
      </w:r>
      <w:r w:rsidR="005237FE">
        <w:rPr>
          <w:rFonts w:ascii="Calibri" w:hAnsi="Calibri" w:cs="Times New Roman"/>
          <w:lang w:val="af-ZA"/>
        </w:rPr>
        <w:t xml:space="preserve">in die groter konteks van inskrywingsbeplanning en die inwerkingstelling van </w:t>
      </w:r>
      <w:r w:rsidR="00D36AA5">
        <w:rPr>
          <w:rFonts w:ascii="Calibri" w:hAnsi="Calibri" w:cs="Times New Roman"/>
          <w:lang w:val="af-ZA"/>
        </w:rPr>
        <w:t xml:space="preserve">planne </w:t>
      </w:r>
      <w:r w:rsidR="006C7AFD">
        <w:rPr>
          <w:rFonts w:ascii="Calibri" w:hAnsi="Calibri" w:cs="Times New Roman"/>
          <w:lang w:val="af-ZA"/>
        </w:rPr>
        <w:t>rakende</w:t>
      </w:r>
      <w:r w:rsidR="00D36AA5">
        <w:rPr>
          <w:rFonts w:ascii="Calibri" w:hAnsi="Calibri" w:cs="Times New Roman"/>
          <w:lang w:val="af-ZA"/>
        </w:rPr>
        <w:t xml:space="preserve"> die </w:t>
      </w:r>
      <w:r w:rsidR="005237FE">
        <w:rPr>
          <w:rFonts w:ascii="Calibri" w:hAnsi="Calibri" w:cs="Times New Roman"/>
          <w:lang w:val="af-ZA"/>
        </w:rPr>
        <w:t>grootte en vorm van die Universiteit</w:t>
      </w:r>
      <w:r w:rsidR="00E546B7">
        <w:rPr>
          <w:rFonts w:ascii="Calibri" w:hAnsi="Calibri" w:cs="Times New Roman"/>
          <w:lang w:val="af-ZA"/>
        </w:rPr>
        <w:t xml:space="preserve"> – </w:t>
      </w:r>
      <w:r w:rsidR="005237FE">
        <w:rPr>
          <w:rFonts w:ascii="Calibri" w:hAnsi="Calibri" w:cs="Times New Roman"/>
          <w:lang w:val="af-ZA"/>
        </w:rPr>
        <w:t xml:space="preserve">vir programvernuwing en </w:t>
      </w:r>
      <w:r w:rsidR="00D36AA5">
        <w:rPr>
          <w:rFonts w:ascii="Calibri" w:hAnsi="Calibri" w:cs="Times New Roman"/>
          <w:lang w:val="af-ZA"/>
        </w:rPr>
        <w:t>-</w:t>
      </w:r>
      <w:r w:rsidR="005237FE">
        <w:rPr>
          <w:rFonts w:ascii="Calibri" w:hAnsi="Calibri" w:cs="Times New Roman"/>
          <w:lang w:val="af-ZA"/>
        </w:rPr>
        <w:t>rasionalisering te beplan</w:t>
      </w:r>
      <w:r w:rsidR="006C7AFD">
        <w:rPr>
          <w:rFonts w:ascii="Calibri" w:hAnsi="Calibri" w:cs="Times New Roman"/>
          <w:lang w:val="af-ZA"/>
        </w:rPr>
        <w:t>.</w:t>
      </w:r>
    </w:p>
    <w:p w:rsidR="008D5530" w:rsidRPr="002B6513" w:rsidRDefault="008D5530">
      <w:pPr>
        <w:rPr>
          <w:lang w:val="af-ZA"/>
        </w:rPr>
      </w:pPr>
    </w:p>
    <w:p w:rsidR="00D91EBA" w:rsidRPr="002B6513" w:rsidRDefault="00D91EBA" w:rsidP="00D91EBA">
      <w:pPr>
        <w:rPr>
          <w:b/>
          <w:lang w:val="af-ZA"/>
        </w:rPr>
      </w:pPr>
      <w:r w:rsidRPr="002B6513">
        <w:rPr>
          <w:b/>
          <w:lang w:val="af-ZA"/>
        </w:rPr>
        <w:t>5</w:t>
      </w:r>
      <w:r w:rsidR="00D36AA5">
        <w:rPr>
          <w:b/>
          <w:lang w:val="af-ZA"/>
        </w:rPr>
        <w:t>.</w:t>
      </w:r>
      <w:r w:rsidRPr="002B6513">
        <w:rPr>
          <w:b/>
          <w:lang w:val="af-ZA"/>
        </w:rPr>
        <w:tab/>
      </w:r>
      <w:r w:rsidR="00D36AA5">
        <w:rPr>
          <w:b/>
          <w:lang w:val="af-ZA"/>
        </w:rPr>
        <w:t>Verslagdoening</w:t>
      </w:r>
    </w:p>
    <w:p w:rsidR="00D91EBA" w:rsidRPr="002B6513" w:rsidRDefault="00D91EBA" w:rsidP="00D91EBA">
      <w:pPr>
        <w:rPr>
          <w:lang w:val="af-ZA"/>
        </w:rPr>
      </w:pPr>
    </w:p>
    <w:p w:rsidR="00D91EBA" w:rsidRPr="002B6513" w:rsidRDefault="00D36AA5" w:rsidP="006628CA">
      <w:pPr>
        <w:jc w:val="both"/>
        <w:rPr>
          <w:lang w:val="af-ZA"/>
        </w:rPr>
      </w:pPr>
      <w:r>
        <w:rPr>
          <w:lang w:val="af-ZA"/>
        </w:rPr>
        <w:t xml:space="preserve">Daar sal van sentra en fakulteite verwag word om in hul jaarverslae spesifiek na die oogmerke in hierdie strategie te verwys. Voorgestelde aktiwiteite om die US se prioriteitstrategieë in verskillende kontekste </w:t>
      </w:r>
      <w:r w:rsidR="00E546B7">
        <w:rPr>
          <w:lang w:val="af-ZA"/>
        </w:rPr>
        <w:t>uit te voer</w:t>
      </w:r>
      <w:r>
        <w:rPr>
          <w:lang w:val="af-ZA"/>
        </w:rPr>
        <w:t xml:space="preserve">, verskyn in </w:t>
      </w:r>
      <w:r w:rsidR="006C7AFD">
        <w:rPr>
          <w:lang w:val="af-ZA"/>
        </w:rPr>
        <w:t>B</w:t>
      </w:r>
      <w:r>
        <w:rPr>
          <w:lang w:val="af-ZA"/>
        </w:rPr>
        <w:t>ylae A. Aksieplan 2.4 bied riglyne oor bepaalde moniteringsaktiwiteite</w:t>
      </w:r>
      <w:r w:rsidR="00BC38B3" w:rsidRPr="002B6513">
        <w:rPr>
          <w:lang w:val="af-ZA"/>
        </w:rPr>
        <w:t xml:space="preserve">. </w:t>
      </w:r>
      <w:r>
        <w:rPr>
          <w:lang w:val="af-ZA"/>
        </w:rPr>
        <w:t xml:space="preserve">Uittreksels uit verskillende omgewings </w:t>
      </w:r>
      <w:r w:rsidR="00E546B7">
        <w:rPr>
          <w:lang w:val="af-ZA"/>
        </w:rPr>
        <w:t xml:space="preserve">se verslae </w:t>
      </w:r>
      <w:r>
        <w:rPr>
          <w:lang w:val="af-ZA"/>
        </w:rPr>
        <w:t xml:space="preserve">sal </w:t>
      </w:r>
      <w:r w:rsidR="00E546B7">
        <w:rPr>
          <w:lang w:val="af-ZA"/>
        </w:rPr>
        <w:t xml:space="preserve">ingesluit word </w:t>
      </w:r>
      <w:r>
        <w:rPr>
          <w:lang w:val="af-ZA"/>
        </w:rPr>
        <w:t>by die US se onderrigverslag, wat die Sentrum vir Onderrig en Leer</w:t>
      </w:r>
      <w:r w:rsidR="002B33E6">
        <w:rPr>
          <w:lang w:val="af-ZA"/>
        </w:rPr>
        <w:t xml:space="preserve"> (SOL)</w:t>
      </w:r>
      <w:r>
        <w:rPr>
          <w:lang w:val="af-ZA"/>
        </w:rPr>
        <w:t xml:space="preserve"> jaarliks opstel</w:t>
      </w:r>
      <w:r w:rsidR="00D91EBA" w:rsidRPr="002B6513">
        <w:rPr>
          <w:lang w:val="af-ZA"/>
        </w:rPr>
        <w:t xml:space="preserve">. </w:t>
      </w:r>
      <w:r w:rsidR="00BC38B3" w:rsidRPr="002B6513">
        <w:rPr>
          <w:lang w:val="af-ZA"/>
        </w:rPr>
        <w:t xml:space="preserve"> </w:t>
      </w:r>
      <w:r w:rsidR="00D91EBA" w:rsidRPr="002B6513">
        <w:rPr>
          <w:lang w:val="af-ZA"/>
        </w:rPr>
        <w:t xml:space="preserve"> </w:t>
      </w:r>
    </w:p>
    <w:p w:rsidR="004C1F62" w:rsidRDefault="004C1F62">
      <w:pPr>
        <w:spacing w:after="200" w:line="276" w:lineRule="auto"/>
        <w:rPr>
          <w:lang w:val="af-ZA"/>
        </w:rPr>
      </w:pPr>
      <w:r>
        <w:rPr>
          <w:lang w:val="af-ZA"/>
        </w:rPr>
        <w:br w:type="page"/>
      </w:r>
    </w:p>
    <w:p w:rsidR="004C1F62" w:rsidRPr="004C1F62" w:rsidRDefault="004C1F62" w:rsidP="004C1F62">
      <w:pPr>
        <w:jc w:val="center"/>
        <w:rPr>
          <w:rFonts w:ascii="Calibri" w:hAnsi="Calibri" w:cs="Times New Roman"/>
          <w:b/>
          <w:sz w:val="28"/>
          <w:szCs w:val="28"/>
          <w:lang w:val="af-ZA"/>
        </w:rPr>
      </w:pPr>
      <w:r w:rsidRPr="004C1F62">
        <w:rPr>
          <w:rFonts w:ascii="Calibri" w:hAnsi="Calibri" w:cs="Times New Roman"/>
          <w:b/>
          <w:sz w:val="28"/>
          <w:szCs w:val="28"/>
          <w:lang w:val="af-ZA"/>
        </w:rPr>
        <w:lastRenderedPageBreak/>
        <w:t>BYLAE A</w:t>
      </w:r>
    </w:p>
    <w:p w:rsidR="004C1F62" w:rsidRPr="006B4897" w:rsidRDefault="004C1F62" w:rsidP="004C1F62">
      <w:pPr>
        <w:jc w:val="both"/>
        <w:rPr>
          <w:rFonts w:ascii="Calibri" w:hAnsi="Calibri" w:cs="Times New Roman"/>
          <w:b/>
          <w:lang w:val="af-ZA"/>
        </w:rPr>
      </w:pPr>
    </w:p>
    <w:p w:rsidR="004C1F62" w:rsidRPr="006B4897" w:rsidRDefault="004C1F62" w:rsidP="004C1F62">
      <w:pPr>
        <w:jc w:val="both"/>
        <w:rPr>
          <w:rFonts w:ascii="Calibri" w:hAnsi="Calibri" w:cs="Times New Roman"/>
          <w:b/>
          <w:lang w:val="af-ZA"/>
        </w:rPr>
      </w:pPr>
      <w:r w:rsidRPr="006B4897">
        <w:rPr>
          <w:rFonts w:ascii="Calibri" w:hAnsi="Calibri" w:cs="Times New Roman"/>
          <w:b/>
          <w:lang w:val="af-ZA"/>
        </w:rPr>
        <w:tab/>
        <w:t>Aksieplanne verbonde aan die Strategie vir Onderrig en Leer 2014–2018</w:t>
      </w:r>
    </w:p>
    <w:p w:rsidR="004C1F62" w:rsidRPr="006B4897" w:rsidRDefault="004C1F62" w:rsidP="004C1F62">
      <w:pPr>
        <w:jc w:val="both"/>
        <w:rPr>
          <w:rFonts w:ascii="Times New Roman" w:hAnsi="Times New Roman" w:cs="Times New Roman"/>
          <w:i/>
          <w:lang w:val="af-ZA"/>
        </w:rPr>
      </w:pPr>
    </w:p>
    <w:p w:rsidR="004C1F62" w:rsidRPr="006B4897" w:rsidRDefault="004C1F62" w:rsidP="004C1F62">
      <w:pPr>
        <w:jc w:val="both"/>
        <w:rPr>
          <w:rFonts w:ascii="Calibri" w:hAnsi="Calibri" w:cs="Times New Roman"/>
          <w:lang w:val="af-ZA"/>
        </w:rPr>
      </w:pPr>
      <w:r w:rsidRPr="006B4897">
        <w:rPr>
          <w:rFonts w:ascii="Calibri" w:hAnsi="Calibri" w:cs="Times New Roman"/>
          <w:lang w:val="af-ZA"/>
        </w:rPr>
        <w:t>Die aksieplanne wat hier beskryf word, hou verband met elk van die strategiese prioriteite wat in afdeling</w:t>
      </w:r>
      <w:r>
        <w:rPr>
          <w:rFonts w:ascii="Calibri" w:hAnsi="Calibri" w:cs="Times New Roman"/>
          <w:lang w:val="af-ZA"/>
        </w:rPr>
        <w:t>s</w:t>
      </w:r>
      <w:r w:rsidRPr="006B4897">
        <w:rPr>
          <w:rFonts w:ascii="Calibri" w:hAnsi="Calibri" w:cs="Times New Roman"/>
          <w:lang w:val="af-ZA"/>
        </w:rPr>
        <w:t xml:space="preserve"> 4.1 tot 4.5 van die strategiedokument </w:t>
      </w:r>
      <w:r>
        <w:rPr>
          <w:rFonts w:ascii="Calibri" w:hAnsi="Calibri" w:cs="Times New Roman"/>
          <w:lang w:val="af-ZA"/>
        </w:rPr>
        <w:t>vervat is</w:t>
      </w:r>
      <w:r w:rsidRPr="006B4897">
        <w:rPr>
          <w:rFonts w:ascii="Calibri" w:hAnsi="Calibri" w:cs="Times New Roman"/>
          <w:lang w:val="af-ZA"/>
        </w:rPr>
        <w:t>.</w:t>
      </w:r>
    </w:p>
    <w:p w:rsidR="004C1F62" w:rsidRPr="006B4897" w:rsidRDefault="004C1F62" w:rsidP="004C1F62">
      <w:pPr>
        <w:jc w:val="both"/>
        <w:rPr>
          <w:rFonts w:ascii="Calibri" w:hAnsi="Calibri" w:cs="Times New Roman"/>
          <w:lang w:val="af-ZA"/>
        </w:rPr>
      </w:pPr>
    </w:p>
    <w:p w:rsidR="004C1F62" w:rsidRPr="006B4897" w:rsidRDefault="004C1F62" w:rsidP="004C1F62">
      <w:pPr>
        <w:spacing w:before="120" w:after="160"/>
        <w:jc w:val="both"/>
        <w:rPr>
          <w:rFonts w:ascii="Calibri" w:hAnsi="Calibri" w:cs="Times New Roman"/>
          <w:b/>
          <w:lang w:val="af-ZA"/>
        </w:rPr>
      </w:pPr>
      <w:r w:rsidRPr="006B4897">
        <w:rPr>
          <w:rFonts w:ascii="Calibri" w:hAnsi="Calibri" w:cs="Times New Roman"/>
          <w:b/>
          <w:lang w:val="af-ZA"/>
        </w:rPr>
        <w:t>Samevatting van aksieplanne</w:t>
      </w:r>
    </w:p>
    <w:p w:rsidR="004C1F62" w:rsidRPr="006B4897" w:rsidRDefault="004C1F62" w:rsidP="004C1F62">
      <w:pPr>
        <w:spacing w:before="120" w:after="120"/>
        <w:jc w:val="both"/>
        <w:rPr>
          <w:rFonts w:ascii="Calibri" w:hAnsi="Calibri" w:cs="Times New Roman"/>
          <w:b/>
          <w:lang w:val="af-ZA"/>
        </w:rPr>
      </w:pPr>
      <w:r w:rsidRPr="006B4897">
        <w:rPr>
          <w:rFonts w:ascii="Calibri" w:hAnsi="Calibri" w:cs="Times New Roman"/>
          <w:b/>
          <w:lang w:val="af-ZA"/>
        </w:rPr>
        <w:t>1.</w:t>
      </w:r>
      <w:r w:rsidRPr="006B4897">
        <w:rPr>
          <w:rFonts w:ascii="Calibri" w:hAnsi="Calibri" w:cs="Times New Roman"/>
          <w:b/>
          <w:lang w:val="af-ZA"/>
        </w:rPr>
        <w:tab/>
        <w:t>Die professionalisering van die vakkundige onderrigrol</w:t>
      </w:r>
    </w:p>
    <w:p w:rsidR="004C1F62" w:rsidRPr="006B4897" w:rsidRDefault="004C1F62" w:rsidP="004C1F62">
      <w:pPr>
        <w:spacing w:after="80"/>
        <w:ind w:left="142"/>
        <w:jc w:val="both"/>
        <w:rPr>
          <w:rFonts w:ascii="Calibri" w:hAnsi="Calibri" w:cs="Times New Roman"/>
          <w:lang w:val="af-ZA"/>
        </w:rPr>
      </w:pPr>
      <w:r w:rsidRPr="006B4897">
        <w:rPr>
          <w:rFonts w:ascii="Calibri" w:hAnsi="Calibri" w:cs="Times New Roman"/>
          <w:lang w:val="af-ZA"/>
        </w:rPr>
        <w:t>1.1</w:t>
      </w:r>
      <w:r w:rsidRPr="006B4897">
        <w:rPr>
          <w:rFonts w:ascii="Calibri" w:hAnsi="Calibri" w:cs="Times New Roman"/>
          <w:lang w:val="af-ZA"/>
        </w:rPr>
        <w:tab/>
        <w:t xml:space="preserve">Goeie onderrig behoort op alle vlakke </w:t>
      </w:r>
      <w:r>
        <w:rPr>
          <w:rFonts w:ascii="Calibri" w:hAnsi="Calibri" w:cs="Times New Roman"/>
          <w:lang w:val="af-ZA"/>
        </w:rPr>
        <w:t>gedefinieer</w:t>
      </w:r>
      <w:r w:rsidRPr="006B4897">
        <w:rPr>
          <w:rFonts w:ascii="Calibri" w:hAnsi="Calibri" w:cs="Times New Roman"/>
          <w:lang w:val="af-ZA"/>
        </w:rPr>
        <w:t>, bevorder en beloon te word</w:t>
      </w:r>
      <w:r>
        <w:rPr>
          <w:rFonts w:ascii="Calibri" w:hAnsi="Calibri" w:cs="Times New Roman"/>
          <w:lang w:val="af-ZA"/>
        </w:rPr>
        <w:t>.</w:t>
      </w:r>
      <w:r w:rsidRPr="006B4897">
        <w:rPr>
          <w:rFonts w:ascii="Calibri" w:hAnsi="Calibri" w:cs="Times New Roman"/>
          <w:lang w:val="af-ZA"/>
        </w:rPr>
        <w:t xml:space="preserve"> </w:t>
      </w:r>
    </w:p>
    <w:p w:rsidR="004C1F62" w:rsidRPr="006B4897" w:rsidRDefault="004C1F62" w:rsidP="004C1F62">
      <w:pPr>
        <w:spacing w:after="80"/>
        <w:ind w:left="142"/>
        <w:jc w:val="both"/>
        <w:rPr>
          <w:rFonts w:ascii="Calibri" w:hAnsi="Calibri" w:cs="Times New Roman"/>
          <w:lang w:val="af-ZA"/>
        </w:rPr>
      </w:pPr>
      <w:r w:rsidRPr="006B4897">
        <w:rPr>
          <w:rFonts w:ascii="Calibri" w:hAnsi="Calibri" w:cs="Times New Roman"/>
          <w:lang w:val="af-ZA"/>
        </w:rPr>
        <w:t>1.2     ’n Onderrigspilpunt moet in elke fakulteit gevestig word</w:t>
      </w:r>
      <w:r>
        <w:rPr>
          <w:rFonts w:ascii="Calibri" w:hAnsi="Calibri" w:cs="Times New Roman"/>
          <w:lang w:val="af-ZA"/>
        </w:rPr>
        <w:t>.</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spacing w:before="120" w:after="120"/>
        <w:ind w:left="357" w:hanging="357"/>
        <w:rPr>
          <w:rFonts w:ascii="Calibri" w:hAnsi="Calibri" w:cs="Times New Roman"/>
          <w:b/>
          <w:i/>
          <w:lang w:val="af-ZA"/>
        </w:rPr>
      </w:pPr>
      <w:r w:rsidRPr="006B4897">
        <w:rPr>
          <w:rFonts w:ascii="Calibri" w:hAnsi="Calibri" w:cs="Times New Roman"/>
          <w:b/>
          <w:lang w:val="af-ZA"/>
        </w:rPr>
        <w:t>2.</w:t>
      </w:r>
      <w:r w:rsidRPr="006B4897">
        <w:rPr>
          <w:rFonts w:ascii="Calibri" w:hAnsi="Calibri" w:cs="Times New Roman"/>
          <w:b/>
          <w:lang w:val="af-ZA"/>
        </w:rPr>
        <w:tab/>
        <w:t xml:space="preserve">Die </w:t>
      </w:r>
      <w:r>
        <w:rPr>
          <w:rFonts w:ascii="Calibri" w:hAnsi="Calibri" w:cs="Times New Roman"/>
          <w:b/>
          <w:lang w:val="af-ZA"/>
        </w:rPr>
        <w:t>realisering</w:t>
      </w:r>
      <w:r w:rsidRPr="006B4897">
        <w:rPr>
          <w:rFonts w:ascii="Calibri" w:hAnsi="Calibri" w:cs="Times New Roman"/>
          <w:b/>
          <w:lang w:val="af-ZA"/>
        </w:rPr>
        <w:t xml:space="preserve"> van die </w:t>
      </w:r>
      <w:r>
        <w:rPr>
          <w:rFonts w:ascii="Calibri" w:hAnsi="Calibri" w:cs="Times New Roman"/>
          <w:b/>
          <w:lang w:val="af-ZA"/>
        </w:rPr>
        <w:t>eienskappe</w:t>
      </w:r>
      <w:r w:rsidRPr="006B4897">
        <w:rPr>
          <w:rFonts w:ascii="Calibri" w:hAnsi="Calibri" w:cs="Times New Roman"/>
          <w:b/>
          <w:lang w:val="af-ZA"/>
        </w:rPr>
        <w:t xml:space="preserve"> van </w:t>
      </w:r>
      <w:r>
        <w:rPr>
          <w:rFonts w:ascii="Calibri" w:hAnsi="Calibri" w:cs="Times New Roman"/>
          <w:b/>
          <w:lang w:val="af-ZA"/>
        </w:rPr>
        <w:t>graduandi</w:t>
      </w:r>
      <w:r w:rsidRPr="006B4897">
        <w:rPr>
          <w:rFonts w:ascii="Calibri" w:hAnsi="Calibri" w:cs="Times New Roman"/>
          <w:b/>
          <w:lang w:val="af-ZA"/>
        </w:rPr>
        <w:t xml:space="preserve"> aan die Universiteit Stellenbosch </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 xml:space="preserve">2.1 </w:t>
      </w:r>
      <w:r w:rsidRPr="006B4897">
        <w:rPr>
          <w:rFonts w:ascii="Calibri" w:hAnsi="Calibri" w:cs="Times New Roman"/>
          <w:lang w:val="af-ZA"/>
        </w:rPr>
        <w:tab/>
        <w:t xml:space="preserve">Die konteksspesifieke </w:t>
      </w:r>
      <w:r>
        <w:rPr>
          <w:rFonts w:ascii="Calibri" w:hAnsi="Calibri" w:cs="Times New Roman"/>
          <w:lang w:val="af-ZA"/>
        </w:rPr>
        <w:t>defini</w:t>
      </w:r>
      <w:r>
        <w:rPr>
          <w:rFonts w:ascii="Calibri" w:hAnsi="Calibri" w:cs="Calibri"/>
          <w:lang w:val="af-ZA"/>
        </w:rPr>
        <w:t>ë</w:t>
      </w:r>
      <w:r>
        <w:rPr>
          <w:rFonts w:ascii="Calibri" w:hAnsi="Calibri" w:cs="Times New Roman"/>
          <w:lang w:val="af-ZA"/>
        </w:rPr>
        <w:t>ring</w:t>
      </w:r>
      <w:r w:rsidRPr="006B4897">
        <w:rPr>
          <w:rFonts w:ascii="Calibri" w:hAnsi="Calibri" w:cs="Times New Roman"/>
          <w:lang w:val="af-ZA"/>
        </w:rPr>
        <w:t xml:space="preserve"> van die </w:t>
      </w:r>
      <w:r>
        <w:rPr>
          <w:rFonts w:ascii="Calibri" w:hAnsi="Calibri" w:cs="Times New Roman"/>
          <w:lang w:val="af-ZA"/>
        </w:rPr>
        <w:t>eienskappe</w:t>
      </w:r>
      <w:r w:rsidRPr="006B4897">
        <w:rPr>
          <w:rFonts w:ascii="Calibri" w:hAnsi="Calibri" w:cs="Times New Roman"/>
          <w:lang w:val="af-ZA"/>
        </w:rPr>
        <w:t xml:space="preserve"> van </w:t>
      </w:r>
      <w:r>
        <w:rPr>
          <w:rFonts w:ascii="Calibri" w:hAnsi="Calibri" w:cs="Times New Roman"/>
          <w:lang w:val="af-ZA"/>
        </w:rPr>
        <w:t>graduandi</w:t>
      </w:r>
      <w:r w:rsidRPr="006B4897">
        <w:rPr>
          <w:rFonts w:ascii="Calibri" w:hAnsi="Calibri" w:cs="Times New Roman"/>
          <w:lang w:val="af-ZA"/>
        </w:rPr>
        <w:t xml:space="preserve">, of meer vakverwante uitkomste van </w:t>
      </w:r>
      <w:r>
        <w:rPr>
          <w:rFonts w:ascii="Calibri" w:hAnsi="Calibri" w:cs="Times New Roman"/>
          <w:lang w:val="af-ZA"/>
        </w:rPr>
        <w:t>graduandi</w:t>
      </w:r>
      <w:r w:rsidRPr="006B4897">
        <w:rPr>
          <w:rFonts w:ascii="Calibri" w:hAnsi="Calibri" w:cs="Times New Roman"/>
          <w:lang w:val="af-ZA"/>
        </w:rPr>
        <w:t>, deur alle fakulteite, steunstrukture en studenteliggame</w:t>
      </w:r>
      <w:r>
        <w:rPr>
          <w:rFonts w:ascii="Calibri" w:hAnsi="Calibri" w:cs="Times New Roman"/>
          <w:lang w:val="af-ZA"/>
        </w:rPr>
        <w:t>.</w:t>
      </w:r>
      <w:r w:rsidRPr="006B4897">
        <w:rPr>
          <w:rFonts w:ascii="Calibri" w:hAnsi="Calibri" w:cs="Times New Roman"/>
          <w:lang w:val="af-ZA"/>
        </w:rPr>
        <w:t xml:space="preserve"> </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 xml:space="preserve">2.2 </w:t>
      </w:r>
      <w:r w:rsidRPr="006B4897">
        <w:rPr>
          <w:rFonts w:ascii="Calibri" w:hAnsi="Calibri" w:cs="Times New Roman"/>
          <w:lang w:val="af-ZA"/>
        </w:rPr>
        <w:tab/>
        <w:t>Die v</w:t>
      </w:r>
      <w:r>
        <w:rPr>
          <w:rFonts w:ascii="Calibri" w:hAnsi="Calibri" w:cs="Times New Roman"/>
          <w:lang w:val="af-ZA"/>
        </w:rPr>
        <w:t>aslegging</w:t>
      </w:r>
      <w:r w:rsidRPr="006B4897">
        <w:rPr>
          <w:rFonts w:ascii="Calibri" w:hAnsi="Calibri" w:cs="Times New Roman"/>
          <w:lang w:val="af-ZA"/>
        </w:rPr>
        <w:t xml:space="preserve"> van die uitkomste van </w:t>
      </w:r>
      <w:r>
        <w:rPr>
          <w:rFonts w:ascii="Calibri" w:hAnsi="Calibri" w:cs="Times New Roman"/>
          <w:lang w:val="af-ZA"/>
        </w:rPr>
        <w:t>graduandi</w:t>
      </w:r>
      <w:r w:rsidRPr="006B4897">
        <w:rPr>
          <w:rFonts w:ascii="Calibri" w:hAnsi="Calibri" w:cs="Times New Roman"/>
          <w:lang w:val="af-ZA"/>
        </w:rPr>
        <w:t xml:space="preserve"> in akademiese programme, en die </w:t>
      </w:r>
      <w:r>
        <w:rPr>
          <w:rFonts w:ascii="Calibri" w:hAnsi="Calibri" w:cs="Times New Roman"/>
          <w:lang w:val="af-ZA"/>
        </w:rPr>
        <w:t>eienskappe</w:t>
      </w:r>
      <w:r w:rsidRPr="006B4897">
        <w:rPr>
          <w:rFonts w:ascii="Calibri" w:hAnsi="Calibri" w:cs="Times New Roman"/>
          <w:lang w:val="af-ZA"/>
        </w:rPr>
        <w:t xml:space="preserve"> van </w:t>
      </w:r>
      <w:r>
        <w:rPr>
          <w:rFonts w:ascii="Calibri" w:hAnsi="Calibri" w:cs="Times New Roman"/>
          <w:lang w:val="af-ZA"/>
        </w:rPr>
        <w:t>graduandi</w:t>
      </w:r>
      <w:r w:rsidRPr="006B4897">
        <w:rPr>
          <w:rFonts w:ascii="Calibri" w:hAnsi="Calibri" w:cs="Times New Roman"/>
          <w:lang w:val="af-ZA"/>
        </w:rPr>
        <w:t xml:space="preserve"> in ko-kurrikulêre aktiwiteite</w:t>
      </w:r>
      <w:r>
        <w:rPr>
          <w:rFonts w:ascii="Calibri" w:hAnsi="Calibri" w:cs="Times New Roman"/>
          <w:lang w:val="af-ZA"/>
        </w:rPr>
        <w:t>.</w:t>
      </w:r>
      <w:r w:rsidRPr="006B4897">
        <w:rPr>
          <w:rFonts w:ascii="Calibri" w:hAnsi="Calibri" w:cs="Times New Roman"/>
          <w:lang w:val="af-ZA"/>
        </w:rPr>
        <w:t xml:space="preserve"> </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2.3</w:t>
      </w:r>
      <w:r w:rsidRPr="006B4897">
        <w:rPr>
          <w:rFonts w:ascii="Calibri" w:hAnsi="Calibri" w:cs="Times New Roman"/>
          <w:lang w:val="af-ZA"/>
        </w:rPr>
        <w:tab/>
        <w:t xml:space="preserve">Die voorsiening van riglyne, opleiding en ondersteuning </w:t>
      </w:r>
      <w:r>
        <w:rPr>
          <w:rFonts w:ascii="Calibri" w:hAnsi="Calibri" w:cs="Times New Roman"/>
          <w:lang w:val="af-ZA"/>
        </w:rPr>
        <w:t xml:space="preserve">ter vaslegging van </w:t>
      </w:r>
      <w:r w:rsidRPr="006B4897">
        <w:rPr>
          <w:rFonts w:ascii="Calibri" w:hAnsi="Calibri" w:cs="Times New Roman"/>
          <w:lang w:val="af-ZA"/>
        </w:rPr>
        <w:t xml:space="preserve">die </w:t>
      </w:r>
      <w:r>
        <w:rPr>
          <w:rFonts w:ascii="Calibri" w:hAnsi="Calibri" w:cs="Times New Roman"/>
          <w:lang w:val="af-ZA"/>
        </w:rPr>
        <w:t>eienskappe</w:t>
      </w:r>
      <w:r w:rsidRPr="006B4897">
        <w:rPr>
          <w:rFonts w:ascii="Calibri" w:hAnsi="Calibri" w:cs="Times New Roman"/>
          <w:lang w:val="af-ZA"/>
        </w:rPr>
        <w:t xml:space="preserve"> </w:t>
      </w:r>
      <w:r>
        <w:rPr>
          <w:rFonts w:ascii="Calibri" w:hAnsi="Calibri" w:cs="Times New Roman"/>
          <w:lang w:val="af-ZA"/>
        </w:rPr>
        <w:t>e</w:t>
      </w:r>
      <w:r w:rsidRPr="006B4897">
        <w:rPr>
          <w:rFonts w:ascii="Calibri" w:hAnsi="Calibri" w:cs="Times New Roman"/>
          <w:lang w:val="af-ZA"/>
        </w:rPr>
        <w:t xml:space="preserve">n uitkomste van </w:t>
      </w:r>
      <w:r>
        <w:rPr>
          <w:rFonts w:ascii="Calibri" w:hAnsi="Calibri" w:cs="Times New Roman"/>
          <w:lang w:val="af-ZA"/>
        </w:rPr>
        <w:t>graduandi</w:t>
      </w:r>
      <w:r w:rsidRPr="006B4897">
        <w:rPr>
          <w:rFonts w:ascii="Calibri" w:hAnsi="Calibri" w:cs="Times New Roman"/>
          <w:lang w:val="af-ZA"/>
        </w:rPr>
        <w:t xml:space="preserve"> in programme</w:t>
      </w:r>
      <w:r>
        <w:rPr>
          <w:rFonts w:ascii="Calibri" w:hAnsi="Calibri" w:cs="Times New Roman"/>
          <w:lang w:val="af-ZA"/>
        </w:rPr>
        <w:t>.</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 xml:space="preserve">2.4  </w:t>
      </w:r>
      <w:r w:rsidRPr="006B4897">
        <w:rPr>
          <w:rFonts w:ascii="Calibri" w:hAnsi="Calibri" w:cs="Times New Roman"/>
          <w:lang w:val="af-ZA"/>
        </w:rPr>
        <w:tab/>
        <w:t xml:space="preserve">Die ontwikkeling van ’n raamwerk </w:t>
      </w:r>
      <w:r>
        <w:rPr>
          <w:rFonts w:ascii="Calibri" w:hAnsi="Calibri" w:cs="Times New Roman"/>
          <w:lang w:val="af-ZA"/>
        </w:rPr>
        <w:t>vir die monitering van</w:t>
      </w:r>
      <w:r w:rsidRPr="006B4897">
        <w:rPr>
          <w:rFonts w:ascii="Calibri" w:hAnsi="Calibri" w:cs="Times New Roman"/>
          <w:lang w:val="af-ZA"/>
        </w:rPr>
        <w:t xml:space="preserve"> die </w:t>
      </w:r>
      <w:r>
        <w:rPr>
          <w:rFonts w:ascii="Calibri" w:hAnsi="Calibri" w:cs="Times New Roman"/>
          <w:lang w:val="af-ZA"/>
        </w:rPr>
        <w:t>realisering</w:t>
      </w:r>
      <w:r w:rsidRPr="006B4897">
        <w:rPr>
          <w:rFonts w:ascii="Calibri" w:hAnsi="Calibri" w:cs="Times New Roman"/>
          <w:lang w:val="af-ZA"/>
        </w:rPr>
        <w:t xml:space="preserve"> van die </w:t>
      </w:r>
      <w:r>
        <w:rPr>
          <w:rFonts w:ascii="Calibri" w:hAnsi="Calibri" w:cs="Times New Roman"/>
          <w:lang w:val="af-ZA"/>
        </w:rPr>
        <w:t>eienskappe</w:t>
      </w:r>
      <w:r w:rsidRPr="006B4897">
        <w:rPr>
          <w:rFonts w:ascii="Calibri" w:hAnsi="Calibri" w:cs="Times New Roman"/>
          <w:lang w:val="af-ZA"/>
        </w:rPr>
        <w:t xml:space="preserve"> </w:t>
      </w:r>
      <w:r>
        <w:rPr>
          <w:rFonts w:ascii="Calibri" w:hAnsi="Calibri" w:cs="Times New Roman"/>
          <w:lang w:val="af-ZA"/>
        </w:rPr>
        <w:t>e</w:t>
      </w:r>
      <w:r w:rsidRPr="006B4897">
        <w:rPr>
          <w:rFonts w:ascii="Calibri" w:hAnsi="Calibri" w:cs="Times New Roman"/>
          <w:lang w:val="af-ZA"/>
        </w:rPr>
        <w:t xml:space="preserve">n uitkomste van </w:t>
      </w:r>
      <w:r>
        <w:rPr>
          <w:rFonts w:ascii="Calibri" w:hAnsi="Calibri" w:cs="Times New Roman"/>
          <w:lang w:val="af-ZA"/>
        </w:rPr>
        <w:t>graduandi.</w:t>
      </w:r>
      <w:r w:rsidRPr="006B4897">
        <w:rPr>
          <w:rFonts w:ascii="Calibri" w:hAnsi="Calibri" w:cs="Times New Roman"/>
          <w:lang w:val="af-ZA"/>
        </w:rPr>
        <w:t xml:space="preserve"> </w:t>
      </w:r>
    </w:p>
    <w:p w:rsidR="004C1F62" w:rsidRPr="006B4897" w:rsidRDefault="004C1F62" w:rsidP="004C1F62">
      <w:pPr>
        <w:ind w:left="1418" w:hanging="720"/>
        <w:jc w:val="both"/>
        <w:rPr>
          <w:rFonts w:ascii="Calibri" w:hAnsi="Calibri" w:cs="Times New Roman"/>
          <w:lang w:val="af-ZA"/>
        </w:rPr>
      </w:pPr>
    </w:p>
    <w:p w:rsidR="004C1F62" w:rsidRPr="006B4897" w:rsidRDefault="004C1F62" w:rsidP="004C1F62">
      <w:pPr>
        <w:spacing w:after="120"/>
        <w:ind w:left="357" w:hanging="357"/>
        <w:jc w:val="both"/>
        <w:rPr>
          <w:rFonts w:ascii="Calibri" w:hAnsi="Calibri" w:cs="Times New Roman"/>
          <w:b/>
          <w:lang w:val="af-ZA"/>
        </w:rPr>
      </w:pPr>
      <w:r w:rsidRPr="006B4897">
        <w:rPr>
          <w:rFonts w:ascii="Calibri" w:hAnsi="Calibri" w:cs="Times New Roman"/>
          <w:b/>
          <w:lang w:val="af-ZA"/>
        </w:rPr>
        <w:t>3.</w:t>
      </w:r>
      <w:r w:rsidRPr="006B4897">
        <w:rPr>
          <w:rFonts w:ascii="Calibri" w:hAnsi="Calibri" w:cs="Times New Roman"/>
          <w:b/>
          <w:lang w:val="af-ZA"/>
        </w:rPr>
        <w:tab/>
        <w:t>’n IT-</w:t>
      </w:r>
      <w:r>
        <w:rPr>
          <w:rFonts w:ascii="Calibri" w:hAnsi="Calibri" w:cs="Times New Roman"/>
          <w:b/>
          <w:lang w:val="af-ZA"/>
        </w:rPr>
        <w:t>verrykte</w:t>
      </w:r>
      <w:r w:rsidRPr="006B4897">
        <w:rPr>
          <w:rFonts w:ascii="Calibri" w:hAnsi="Calibri" w:cs="Times New Roman"/>
          <w:b/>
          <w:lang w:val="af-ZA"/>
        </w:rPr>
        <w:t xml:space="preserve"> leermodel</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3.1</w:t>
      </w:r>
      <w:r w:rsidRPr="006B4897">
        <w:rPr>
          <w:rFonts w:ascii="Calibri" w:hAnsi="Calibri" w:cs="Times New Roman"/>
          <w:lang w:val="af-ZA"/>
        </w:rPr>
        <w:tab/>
        <w:t xml:space="preserve">Alle kurrikulêre programme van die US sal die oordeelkundige gebruik van IT in onderrig en leer weerspieël </w:t>
      </w:r>
      <w:r>
        <w:rPr>
          <w:rFonts w:ascii="Calibri" w:hAnsi="Calibri" w:cs="Times New Roman"/>
          <w:lang w:val="af-ZA"/>
        </w:rPr>
        <w:t>ten einde</w:t>
      </w:r>
      <w:r w:rsidRPr="006B4897">
        <w:rPr>
          <w:rFonts w:ascii="Calibri" w:hAnsi="Calibri" w:cs="Times New Roman"/>
          <w:lang w:val="af-ZA"/>
        </w:rPr>
        <w:t xml:space="preserve"> die </w:t>
      </w:r>
      <w:r>
        <w:rPr>
          <w:rFonts w:ascii="Calibri" w:hAnsi="Calibri" w:cs="Times New Roman"/>
          <w:lang w:val="af-ZA"/>
        </w:rPr>
        <w:t>eienskappe</w:t>
      </w:r>
      <w:r w:rsidRPr="006B4897">
        <w:rPr>
          <w:rFonts w:ascii="Calibri" w:hAnsi="Calibri" w:cs="Times New Roman"/>
          <w:lang w:val="af-ZA"/>
        </w:rPr>
        <w:t xml:space="preserve"> van </w:t>
      </w:r>
      <w:r>
        <w:rPr>
          <w:rFonts w:ascii="Calibri" w:hAnsi="Calibri" w:cs="Times New Roman"/>
          <w:lang w:val="af-ZA"/>
        </w:rPr>
        <w:t>graduandi</w:t>
      </w:r>
      <w:r w:rsidRPr="006B4897">
        <w:rPr>
          <w:rFonts w:ascii="Calibri" w:hAnsi="Calibri" w:cs="Times New Roman"/>
          <w:lang w:val="af-ZA"/>
        </w:rPr>
        <w:t xml:space="preserve"> sowel as studentesukses te </w:t>
      </w:r>
      <w:r>
        <w:rPr>
          <w:rFonts w:ascii="Calibri" w:hAnsi="Calibri" w:cs="Times New Roman"/>
          <w:lang w:val="af-ZA"/>
        </w:rPr>
        <w:t>realiseer.</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 xml:space="preserve">3.2  </w:t>
      </w:r>
      <w:r w:rsidRPr="006B4897">
        <w:rPr>
          <w:rFonts w:ascii="Calibri" w:hAnsi="Calibri" w:cs="Times New Roman"/>
          <w:lang w:val="af-ZA"/>
        </w:rPr>
        <w:tab/>
        <w:t xml:space="preserve">Steun- en ko-kurrikulêre aktiwiteite aan die </w:t>
      </w:r>
      <w:r>
        <w:rPr>
          <w:rFonts w:ascii="Calibri" w:hAnsi="Calibri" w:cs="Times New Roman"/>
          <w:lang w:val="af-ZA"/>
        </w:rPr>
        <w:t>US</w:t>
      </w:r>
      <w:r w:rsidRPr="006B4897">
        <w:rPr>
          <w:rFonts w:ascii="Calibri" w:hAnsi="Calibri" w:cs="Times New Roman"/>
          <w:lang w:val="af-ZA"/>
        </w:rPr>
        <w:t xml:space="preserve"> sal IT gebruik om die US-ervaring te ver</w:t>
      </w:r>
      <w:r>
        <w:rPr>
          <w:rFonts w:ascii="Calibri" w:hAnsi="Calibri" w:cs="Times New Roman"/>
          <w:lang w:val="af-ZA"/>
        </w:rPr>
        <w:t>ryk.</w:t>
      </w:r>
    </w:p>
    <w:p w:rsidR="004C1F62" w:rsidRPr="006B4897" w:rsidRDefault="004C1F62" w:rsidP="004C1F62">
      <w:pPr>
        <w:spacing w:after="80"/>
        <w:ind w:left="720" w:hanging="578"/>
        <w:jc w:val="both"/>
        <w:rPr>
          <w:rFonts w:ascii="Calibri" w:hAnsi="Calibri" w:cs="Times New Roman"/>
          <w:lang w:val="af-ZA"/>
        </w:rPr>
      </w:pPr>
      <w:r w:rsidRPr="006B4897">
        <w:rPr>
          <w:rFonts w:ascii="Calibri" w:hAnsi="Calibri" w:cs="Times New Roman"/>
          <w:lang w:val="af-ZA"/>
        </w:rPr>
        <w:t xml:space="preserve">3.3 </w:t>
      </w:r>
      <w:r w:rsidRPr="006B4897">
        <w:rPr>
          <w:rFonts w:ascii="Calibri" w:hAnsi="Calibri" w:cs="Times New Roman"/>
          <w:lang w:val="af-ZA"/>
        </w:rPr>
        <w:tab/>
        <w:t>Kurrikulêre en ko-kurrikulêre programme aan die US sal in optimale fisiese omstandighede plaasvind om</w:t>
      </w:r>
      <w:r>
        <w:rPr>
          <w:rFonts w:ascii="Calibri" w:hAnsi="Calibri" w:cs="Times New Roman"/>
          <w:lang w:val="af-ZA"/>
        </w:rPr>
        <w:t xml:space="preserve"> sodoende</w:t>
      </w:r>
      <w:r w:rsidRPr="006B4897">
        <w:rPr>
          <w:rFonts w:ascii="Calibri" w:hAnsi="Calibri" w:cs="Times New Roman"/>
          <w:lang w:val="af-ZA"/>
        </w:rPr>
        <w:t xml:space="preserve"> ’n IT-</w:t>
      </w:r>
      <w:r>
        <w:rPr>
          <w:rFonts w:ascii="Calibri" w:hAnsi="Calibri" w:cs="Times New Roman"/>
          <w:lang w:val="af-ZA"/>
        </w:rPr>
        <w:t>verrykte</w:t>
      </w:r>
      <w:r w:rsidRPr="006B4897">
        <w:rPr>
          <w:rFonts w:ascii="Calibri" w:hAnsi="Calibri" w:cs="Times New Roman"/>
          <w:lang w:val="af-ZA"/>
        </w:rPr>
        <w:t xml:space="preserve"> leermodel te ondersteun </w:t>
      </w:r>
    </w:p>
    <w:p w:rsidR="004C1F62" w:rsidRPr="006B4897" w:rsidRDefault="004C1F62" w:rsidP="004C1F62">
      <w:pPr>
        <w:ind w:left="1440" w:hanging="1440"/>
        <w:jc w:val="both"/>
        <w:rPr>
          <w:rFonts w:ascii="Calibri" w:hAnsi="Calibri" w:cs="Times New Roman"/>
          <w:b/>
          <w:lang w:val="af-ZA"/>
        </w:rPr>
      </w:pPr>
    </w:p>
    <w:p w:rsidR="004C1F62" w:rsidRPr="006B4897" w:rsidRDefault="004C1F62" w:rsidP="004C1F62">
      <w:pPr>
        <w:spacing w:after="120"/>
        <w:ind w:left="357" w:hanging="357"/>
        <w:jc w:val="both"/>
        <w:rPr>
          <w:rFonts w:ascii="Calibri" w:hAnsi="Calibri" w:cs="Times New Roman"/>
          <w:b/>
          <w:lang w:val="af-ZA"/>
        </w:rPr>
      </w:pPr>
      <w:r w:rsidRPr="006B4897">
        <w:rPr>
          <w:rFonts w:ascii="Calibri" w:hAnsi="Calibri" w:cs="Times New Roman"/>
          <w:b/>
          <w:lang w:val="af-ZA"/>
        </w:rPr>
        <w:t>4.</w:t>
      </w:r>
      <w:r w:rsidRPr="006B4897">
        <w:rPr>
          <w:rFonts w:ascii="Calibri" w:hAnsi="Calibri" w:cs="Times New Roman"/>
          <w:b/>
          <w:lang w:val="af-ZA"/>
        </w:rPr>
        <w:tab/>
        <w:t>Proaktiewe steun vir ’n diverse studentekohort</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4.1</w:t>
      </w:r>
      <w:r w:rsidRPr="006B4897">
        <w:rPr>
          <w:rFonts w:ascii="Calibri" w:hAnsi="Calibri" w:cs="Times New Roman"/>
          <w:lang w:val="af-ZA"/>
        </w:rPr>
        <w:tab/>
      </w:r>
      <w:r w:rsidRPr="001F45D5">
        <w:rPr>
          <w:rFonts w:ascii="Calibri" w:hAnsi="Calibri" w:cs="Times New Roman"/>
          <w:lang w:val="af-ZA"/>
        </w:rPr>
        <w:t>Programme moet</w:t>
      </w:r>
      <w:r w:rsidRPr="006B4897">
        <w:rPr>
          <w:rFonts w:ascii="Calibri" w:hAnsi="Calibri" w:cs="Times New Roman"/>
          <w:lang w:val="af-ZA"/>
        </w:rPr>
        <w:t xml:space="preserve"> proaktief vir werklike en verwagte studentekohorte</w:t>
      </w:r>
      <w:r>
        <w:rPr>
          <w:rFonts w:ascii="Calibri" w:hAnsi="Calibri" w:cs="Times New Roman"/>
          <w:lang w:val="af-ZA"/>
        </w:rPr>
        <w:t xml:space="preserve"> voorsiening maak.</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4.2</w:t>
      </w:r>
      <w:r w:rsidRPr="006B4897">
        <w:rPr>
          <w:rFonts w:ascii="Calibri" w:hAnsi="Calibri" w:cs="Times New Roman"/>
          <w:lang w:val="af-ZA"/>
        </w:rPr>
        <w:tab/>
      </w:r>
      <w:r w:rsidRPr="001F45D5">
        <w:rPr>
          <w:rFonts w:ascii="Calibri" w:hAnsi="Calibri" w:cs="Times New Roman"/>
          <w:lang w:val="af-ZA"/>
        </w:rPr>
        <w:t>Die stelselmatige ontwikkeling van maatstawwe om opvoedkundige benadeling en behoeftes onder studente te bepaal</w:t>
      </w:r>
      <w:r>
        <w:rPr>
          <w:rFonts w:ascii="Calibri" w:hAnsi="Calibri" w:cs="Times New Roman"/>
          <w:lang w:val="af-ZA"/>
        </w:rPr>
        <w:t>.</w:t>
      </w:r>
    </w:p>
    <w:p w:rsidR="004C1F62" w:rsidRPr="006B4897" w:rsidRDefault="004C1F62" w:rsidP="004C1F62">
      <w:pPr>
        <w:pStyle w:val="ListParagraph"/>
        <w:ind w:left="1440"/>
        <w:jc w:val="both"/>
        <w:rPr>
          <w:rFonts w:ascii="Calibri" w:hAnsi="Calibri" w:cs="Times New Roman"/>
          <w:b/>
          <w:lang w:val="af-ZA"/>
        </w:rPr>
      </w:pPr>
    </w:p>
    <w:p w:rsidR="004C1F62" w:rsidRPr="006B4897" w:rsidRDefault="004C1F62" w:rsidP="004C1F62">
      <w:pPr>
        <w:spacing w:after="120"/>
        <w:ind w:left="567" w:hanging="567"/>
        <w:jc w:val="both"/>
        <w:rPr>
          <w:rFonts w:ascii="Calibri" w:hAnsi="Calibri" w:cs="Times New Roman"/>
          <w:b/>
          <w:lang w:val="af-ZA"/>
        </w:rPr>
      </w:pPr>
      <w:r w:rsidRPr="006B4897">
        <w:rPr>
          <w:rFonts w:ascii="Calibri" w:hAnsi="Calibri" w:cs="Times New Roman"/>
          <w:b/>
          <w:lang w:val="af-ZA"/>
        </w:rPr>
        <w:t>5.</w:t>
      </w:r>
      <w:r w:rsidRPr="006B4897">
        <w:rPr>
          <w:rFonts w:ascii="Calibri" w:hAnsi="Calibri" w:cs="Times New Roman"/>
          <w:b/>
          <w:lang w:val="af-ZA"/>
        </w:rPr>
        <w:tab/>
        <w:t>Programvernuwing</w:t>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t xml:space="preserve">5.1 </w:t>
      </w:r>
      <w:r w:rsidRPr="006B4897">
        <w:rPr>
          <w:rFonts w:ascii="Calibri" w:hAnsi="Calibri" w:cs="Times New Roman"/>
          <w:lang w:val="af-ZA"/>
        </w:rPr>
        <w:tab/>
        <w:t>Omvattende ontleding van huidige kurrikulumaanbiedinge, en beplanning vir programvernuwing en -rasionalisering</w:t>
      </w:r>
      <w:r>
        <w:rPr>
          <w:rFonts w:ascii="Calibri" w:hAnsi="Calibri" w:cs="Times New Roman"/>
          <w:lang w:val="af-ZA"/>
        </w:rPr>
        <w:t>.</w:t>
      </w:r>
      <w:r w:rsidRPr="006B4897">
        <w:rPr>
          <w:rFonts w:ascii="Calibri" w:hAnsi="Calibri" w:cs="Times New Roman"/>
          <w:lang w:val="af-ZA"/>
        </w:rPr>
        <w:tab/>
      </w:r>
    </w:p>
    <w:p w:rsidR="004C1F62" w:rsidRPr="006B4897" w:rsidRDefault="004C1F62" w:rsidP="004C1F62">
      <w:pPr>
        <w:spacing w:after="80"/>
        <w:ind w:left="709" w:hanging="567"/>
        <w:jc w:val="both"/>
        <w:rPr>
          <w:rFonts w:ascii="Calibri" w:hAnsi="Calibri" w:cs="Times New Roman"/>
          <w:lang w:val="af-ZA"/>
        </w:rPr>
      </w:pPr>
      <w:r w:rsidRPr="006B4897">
        <w:rPr>
          <w:rFonts w:ascii="Calibri" w:hAnsi="Calibri" w:cs="Times New Roman"/>
          <w:lang w:val="af-ZA"/>
        </w:rPr>
        <w:lastRenderedPageBreak/>
        <w:t>5.2</w:t>
      </w:r>
      <w:r w:rsidRPr="006B4897">
        <w:rPr>
          <w:rFonts w:ascii="Calibri" w:hAnsi="Calibri" w:cs="Times New Roman"/>
          <w:lang w:val="af-ZA"/>
        </w:rPr>
        <w:tab/>
        <w:t>Voorbereiding vir programvernuwing en rasionalisering</w:t>
      </w:r>
      <w:r>
        <w:rPr>
          <w:rFonts w:ascii="Calibri" w:hAnsi="Calibri" w:cs="Times New Roman"/>
          <w:lang w:val="af-ZA"/>
        </w:rPr>
        <w:t>.</w:t>
      </w:r>
    </w:p>
    <w:p w:rsidR="004C1F62" w:rsidRPr="006B4897" w:rsidRDefault="004C1F62" w:rsidP="004C1F62">
      <w:pPr>
        <w:spacing w:before="120" w:after="200"/>
        <w:jc w:val="both"/>
        <w:rPr>
          <w:rFonts w:ascii="Calibri" w:hAnsi="Calibri" w:cs="Times New Roman"/>
          <w:b/>
          <w:lang w:val="af-ZA"/>
        </w:rPr>
      </w:pPr>
      <w:r w:rsidRPr="006B4897">
        <w:rPr>
          <w:rFonts w:ascii="Calibri" w:hAnsi="Calibri" w:cs="Times New Roman"/>
          <w:b/>
          <w:lang w:val="af-ZA"/>
        </w:rPr>
        <w:t>1.</w:t>
      </w:r>
      <w:r w:rsidRPr="006B4897">
        <w:rPr>
          <w:rFonts w:ascii="Calibri" w:hAnsi="Calibri" w:cs="Times New Roman"/>
          <w:b/>
          <w:lang w:val="af-ZA"/>
        </w:rPr>
        <w:tab/>
        <w:t>Die professionalisering van die vakkundige onderrigrol</w:t>
      </w:r>
    </w:p>
    <w:p w:rsidR="004C1F62" w:rsidRPr="006B4897" w:rsidRDefault="004C1F62" w:rsidP="004C1F62">
      <w:pPr>
        <w:ind w:left="142"/>
        <w:jc w:val="both"/>
        <w:rPr>
          <w:rFonts w:ascii="Calibri" w:hAnsi="Calibri" w:cs="Times New Roman"/>
          <w:b/>
          <w:lang w:val="af-ZA"/>
        </w:rPr>
      </w:pPr>
      <w:r w:rsidRPr="006B4897">
        <w:rPr>
          <w:rFonts w:ascii="Calibri" w:hAnsi="Calibri" w:cs="Times New Roman"/>
          <w:b/>
          <w:lang w:val="af-ZA"/>
        </w:rPr>
        <w:t>1.1</w:t>
      </w:r>
      <w:r w:rsidRPr="006B4897">
        <w:rPr>
          <w:rFonts w:ascii="Calibri" w:hAnsi="Calibri" w:cs="Times New Roman"/>
          <w:b/>
          <w:lang w:val="af-ZA"/>
        </w:rPr>
        <w:tab/>
        <w:t xml:space="preserve">Goeie onderrig behoort op alle vlakke </w:t>
      </w:r>
      <w:r>
        <w:rPr>
          <w:rFonts w:ascii="Calibri" w:hAnsi="Calibri" w:cs="Times New Roman"/>
          <w:b/>
          <w:lang w:val="af-ZA"/>
        </w:rPr>
        <w:t>gedefinieer</w:t>
      </w:r>
      <w:r w:rsidRPr="006B4897">
        <w:rPr>
          <w:rFonts w:ascii="Calibri" w:hAnsi="Calibri" w:cs="Times New Roman"/>
          <w:b/>
          <w:lang w:val="af-ZA"/>
        </w:rPr>
        <w:t xml:space="preserve">, bevorder en beloon te word. </w:t>
      </w:r>
    </w:p>
    <w:p w:rsidR="004C1F62" w:rsidRPr="006B4897" w:rsidRDefault="004C1F62" w:rsidP="004C1F62">
      <w:pPr>
        <w:pStyle w:val="ListParagraph"/>
        <w:ind w:left="1080"/>
        <w:jc w:val="both"/>
        <w:rPr>
          <w:rFonts w:ascii="Calibri" w:hAnsi="Calibri" w:cs="Times New Roman"/>
          <w:b/>
          <w:lang w:val="af-ZA"/>
        </w:rPr>
      </w:pPr>
    </w:p>
    <w:p w:rsidR="004C1F62" w:rsidRPr="006B4897" w:rsidRDefault="004C1F62" w:rsidP="004C1F62">
      <w:pPr>
        <w:jc w:val="both"/>
        <w:rPr>
          <w:rFonts w:ascii="Calibri" w:hAnsi="Calibri" w:cs="Times New Roman"/>
          <w:lang w:val="af-ZA"/>
        </w:rPr>
      </w:pPr>
      <w:r w:rsidRPr="006B4897">
        <w:rPr>
          <w:rFonts w:ascii="Calibri" w:hAnsi="Calibri" w:cs="Times New Roman"/>
          <w:lang w:val="af-ZA"/>
        </w:rPr>
        <w:tab/>
        <w:t>Aktiwiteit: Die Viserektor (Leer en Onderrig) sal ’n taak</w:t>
      </w:r>
      <w:r>
        <w:rPr>
          <w:rFonts w:ascii="Calibri" w:hAnsi="Calibri" w:cs="Times New Roman"/>
          <w:lang w:val="af-ZA"/>
        </w:rPr>
        <w:t>groep</w:t>
      </w:r>
      <w:r w:rsidRPr="006B4897">
        <w:rPr>
          <w:rFonts w:ascii="Calibri" w:hAnsi="Calibri" w:cs="Times New Roman"/>
          <w:lang w:val="af-ZA"/>
        </w:rPr>
        <w:t xml:space="preserve"> saamstel wat:</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’n omvattende definisie van goeie onderrig sal ontwikkel, met inagneming van die definisies van studentesukses en die eienskappe van US-graduandi.</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’n oorsig sal bied van metodes om goeie onderrig te beoordeel in soverre dié metodes deur die US en by ander universiteite gebruik word. Die oorsig sal die rubrieke van internasionale én nasionale onderrigverenigings insluit, en sal beginsels vir goeie praktyk ontwikkel wat oor fakulteite heen sowel as vir rigpuntvergelyking aangewend kan word</w:t>
      </w:r>
      <w:r w:rsidRPr="006B4897">
        <w:rPr>
          <w:rFonts w:ascii="Calibri" w:hAnsi="Calibri" w:cs="Times New Roman"/>
          <w:lang w:val="af-ZA"/>
        </w:rPr>
        <w:t xml:space="preserve">. </w:t>
      </w:r>
      <w:r>
        <w:rPr>
          <w:rFonts w:ascii="Calibri" w:hAnsi="Calibri" w:cs="Times New Roman"/>
          <w:lang w:val="af-ZA"/>
        </w:rPr>
        <w:t>Die vereiste bewyse sal kwantitatief en kwalitatief wees</w:t>
      </w:r>
      <w:r w:rsidRPr="006B4897">
        <w:rPr>
          <w:rFonts w:ascii="Calibri" w:hAnsi="Calibri" w:cs="Times New Roman"/>
          <w:lang w:val="af-ZA"/>
        </w:rPr>
        <w:t xml:space="preserve">. </w:t>
      </w:r>
      <w:r>
        <w:rPr>
          <w:rFonts w:ascii="Calibri" w:hAnsi="Calibri" w:cs="Times New Roman"/>
          <w:lang w:val="af-ZA"/>
        </w:rPr>
        <w:t>Dit sal ’n oorkoepelende stel faktore oorweeg wat gesamentlik die gehalte van onderrig bepaal, bv. die onderriglas, deurvloeikoers, studente-opvattings, portuur-opvattings, opvattings van moontlike werkgewers, administrasie, koördinering, ontwikkelingswerk, gebruikmaking van formele programme, geleenthede om professioneel te verkeer, en geleentheide om te innoveer</w:t>
      </w:r>
      <w:r w:rsidRPr="006B4897">
        <w:rPr>
          <w:rFonts w:ascii="Calibri" w:hAnsi="Calibri" w:cs="Times New Roman"/>
          <w:lang w:val="af-ZA"/>
        </w:rPr>
        <w:t xml:space="preserve">. </w:t>
      </w:r>
      <w:r>
        <w:rPr>
          <w:rFonts w:ascii="Calibri" w:hAnsi="Calibri" w:cs="Times New Roman"/>
          <w:lang w:val="af-ZA"/>
        </w:rPr>
        <w:t>Die taakgroep sal vorige dokumente raadpleeg wat die US in hierdie verband opgestel het, en sal ook aandag skenk aan gehaltekwessies op verskillende vlakke van onderrig, byvoorbeeld van dosent tot professor, sowel as kontekstuele verskille op dissiplinêre en fakulteitsvlak.</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voorstelle rakende die herinstelling van ’n Universiteitswye prys vir uitnemende onderrig sal maak ten einde stelselmatig voor te berei vir deelname aan HELTASA en die Raad op Hoër Onderwys se nasionale stelsel vir die jaarlikse beloning van uitnemende onderrig.</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die Senaat se Aanstellingskomitee sal adviseer oor hoe hulle ’n meer robuuste benadering kan volg tot die bepaling van kandidate se onderrigvermoëns waar d</w:t>
      </w:r>
      <w:r>
        <w:rPr>
          <w:rFonts w:ascii="Calibri" w:hAnsi="Calibri" w:cs="Calibri"/>
          <w:lang w:val="af-ZA"/>
        </w:rPr>
        <w:t>í</w:t>
      </w:r>
      <w:r>
        <w:rPr>
          <w:rFonts w:ascii="Calibri" w:hAnsi="Calibri" w:cs="Times New Roman"/>
          <w:lang w:val="af-ZA"/>
        </w:rPr>
        <w:t>t belangrik is vir die betrokke aanstelling. (Die Komitee vereis byvoorbeeld ’n opsomming van gegradueerdes se navorsingsuitsette. Iets soortgelyks behoort as bewys van onderrigervaring ingedien te word</w:t>
      </w:r>
      <w:r w:rsidRPr="006B4897">
        <w:rPr>
          <w:rFonts w:ascii="Calibri" w:hAnsi="Calibri" w:cs="Times New Roman"/>
          <w:lang w:val="af-ZA"/>
        </w:rPr>
        <w:t>.)</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raad sal gee rakende die erkenning van goeie onderrig as deel van ’n geïntegreerde prestasiebeoordelingstelsel</w:t>
      </w:r>
      <w:r w:rsidRPr="006B4897">
        <w:rPr>
          <w:rFonts w:ascii="Calibri" w:hAnsi="Calibri" w:cs="Times New Roman"/>
          <w:lang w:val="af-ZA"/>
        </w:rPr>
        <w:t>.</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bykomende maatreëls sal voorstel om goeie onderrig op fakulteits- en institusionele vlak te beloon, te bevorder en te erken.</w:t>
      </w:r>
    </w:p>
    <w:p w:rsidR="004C1F62" w:rsidRPr="006B4897" w:rsidRDefault="004C1F62" w:rsidP="004C1F62">
      <w:pPr>
        <w:pStyle w:val="ListParagraph"/>
        <w:numPr>
          <w:ilvl w:val="2"/>
          <w:numId w:val="9"/>
        </w:numPr>
        <w:jc w:val="both"/>
        <w:rPr>
          <w:rFonts w:ascii="Calibri" w:hAnsi="Calibri" w:cs="Times New Roman"/>
          <w:lang w:val="af-ZA"/>
        </w:rPr>
      </w:pPr>
      <w:r>
        <w:rPr>
          <w:rFonts w:ascii="Calibri" w:hAnsi="Calibri" w:cs="Times New Roman"/>
          <w:lang w:val="af-ZA"/>
        </w:rPr>
        <w:t>die Rektor en viserektors sal adviseer oor hoe om ’n enkele, gekonsolideerde boodskap oor die belang van die drie rolle van die akademikus aan die instelling te stuur, en hierdie boodskap op alle vlakke oor te dra</w:t>
      </w:r>
      <w:r w:rsidRPr="006B4897">
        <w:rPr>
          <w:rFonts w:ascii="Calibri" w:hAnsi="Calibri" w:cs="Times New Roman"/>
          <w:lang w:val="af-ZA"/>
        </w:rPr>
        <w:t>.</w:t>
      </w:r>
    </w:p>
    <w:p w:rsidR="004C1F62" w:rsidRPr="006B4897" w:rsidRDefault="004C1F62" w:rsidP="004C1F62">
      <w:pPr>
        <w:pStyle w:val="ListParagraph"/>
        <w:ind w:left="1440"/>
        <w:jc w:val="both"/>
        <w:rPr>
          <w:rFonts w:ascii="Calibri" w:hAnsi="Calibri" w:cs="Times New Roman"/>
          <w:lang w:val="af-ZA"/>
        </w:rPr>
      </w:pPr>
    </w:p>
    <w:p w:rsidR="004C1F62" w:rsidRPr="006B4897" w:rsidRDefault="004C1F62" w:rsidP="004C1F62">
      <w:pPr>
        <w:pStyle w:val="ListParagraph"/>
        <w:ind w:left="1440"/>
        <w:jc w:val="both"/>
        <w:rPr>
          <w:rFonts w:ascii="Calibri" w:hAnsi="Calibri" w:cs="Times New Roman"/>
          <w:lang w:val="af-ZA"/>
        </w:rPr>
      </w:pPr>
      <w:r>
        <w:rPr>
          <w:rFonts w:ascii="Calibri" w:hAnsi="Calibri" w:cs="Times New Roman"/>
          <w:u w:val="single"/>
          <w:lang w:val="af-ZA"/>
        </w:rPr>
        <w:t>Verantwoordelikheid</w:t>
      </w:r>
      <w:r w:rsidRPr="006B4897">
        <w:rPr>
          <w:rFonts w:ascii="Calibri" w:hAnsi="Calibri" w:cs="Times New Roman"/>
          <w:lang w:val="af-ZA"/>
        </w:rPr>
        <w:t>: Vi</w:t>
      </w:r>
      <w:r>
        <w:rPr>
          <w:rFonts w:ascii="Calibri" w:hAnsi="Calibri" w:cs="Times New Roman"/>
          <w:lang w:val="af-ZA"/>
        </w:rPr>
        <w:t>serektor</w:t>
      </w:r>
      <w:r w:rsidRPr="006B4897">
        <w:rPr>
          <w:rFonts w:ascii="Calibri" w:hAnsi="Calibri" w:cs="Times New Roman"/>
          <w:lang w:val="af-ZA"/>
        </w:rPr>
        <w:t xml:space="preserve"> (</w:t>
      </w:r>
      <w:r>
        <w:rPr>
          <w:rFonts w:ascii="Calibri" w:hAnsi="Calibri" w:cs="Times New Roman"/>
          <w:lang w:val="af-ZA"/>
        </w:rPr>
        <w:t>Leer en Onderrig</w:t>
      </w:r>
      <w:r w:rsidRPr="006B4897">
        <w:rPr>
          <w:rFonts w:ascii="Calibri" w:hAnsi="Calibri" w:cs="Times New Roman"/>
          <w:lang w:val="af-ZA"/>
        </w:rPr>
        <w:t xml:space="preserve">) </w:t>
      </w:r>
      <w:r>
        <w:rPr>
          <w:rFonts w:ascii="Calibri" w:hAnsi="Calibri" w:cs="Times New Roman"/>
          <w:lang w:val="af-ZA"/>
        </w:rPr>
        <w:t xml:space="preserve">en ’n taakgroep wat bestaan uit verteenwoordigers van die akademiese personeel, die Sentrum vir Onderrig en Leer, en Institusionele Beplanning. Insette sal ook van </w:t>
      </w:r>
      <w:r>
        <w:rPr>
          <w:rFonts w:ascii="Calibri" w:hAnsi="Calibri" w:cs="Times New Roman"/>
          <w:lang w:val="af-ZA"/>
        </w:rPr>
        <w:lastRenderedPageBreak/>
        <w:t>Menslike Hulpbronne sowel as Institusionele Beplanning en Navorsing aangevra word</w:t>
      </w:r>
      <w:r w:rsidRPr="006B4897">
        <w:rPr>
          <w:rFonts w:ascii="Calibri" w:hAnsi="Calibri" w:cs="Times New Roman"/>
          <w:lang w:val="af-ZA"/>
        </w:rPr>
        <w:t xml:space="preserve">. </w:t>
      </w:r>
    </w:p>
    <w:p w:rsidR="004C1F62" w:rsidRPr="006B4897" w:rsidRDefault="004C1F62" w:rsidP="004C1F62">
      <w:pPr>
        <w:pStyle w:val="ListParagraph"/>
        <w:ind w:left="1440"/>
        <w:jc w:val="both"/>
        <w:rPr>
          <w:rFonts w:ascii="Calibri" w:hAnsi="Calibri" w:cs="Times New Roman"/>
          <w:lang w:val="af-ZA"/>
        </w:rPr>
      </w:pPr>
    </w:p>
    <w:p w:rsidR="004C1F62" w:rsidRPr="006B4897" w:rsidRDefault="004C1F62" w:rsidP="004C1F62">
      <w:pPr>
        <w:pStyle w:val="ListParagraph"/>
        <w:ind w:left="1440"/>
        <w:jc w:val="both"/>
        <w:rPr>
          <w:rFonts w:ascii="Calibri" w:hAnsi="Calibri" w:cs="Times New Roman"/>
          <w:lang w:val="af-ZA"/>
        </w:rPr>
      </w:pP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xml:space="preserve">: </w:t>
      </w:r>
      <w:r>
        <w:rPr>
          <w:rFonts w:ascii="Calibri" w:hAnsi="Calibri" w:cs="Times New Roman"/>
          <w:lang w:val="af-ZA"/>
        </w:rPr>
        <w:t>Die taakgroep behoort hul verslag in stadia te voltooi, met voorstelle rakende prestasiebeoordeling beskikbaar teen November 2013, ’n prys vir uitnemende onderrig toekenbaar teen Junie 2014, en die finale verslag ingedien teen November 2014</w:t>
      </w:r>
      <w:r w:rsidRPr="006B4897">
        <w:rPr>
          <w:rFonts w:ascii="Calibri" w:hAnsi="Calibri" w:cs="Times New Roman"/>
          <w:lang w:val="af-ZA"/>
        </w:rPr>
        <w:t>.</w:t>
      </w:r>
    </w:p>
    <w:p w:rsidR="004C1F62" w:rsidRPr="006B4897" w:rsidRDefault="004C1F62" w:rsidP="004C1F62">
      <w:pPr>
        <w:pStyle w:val="ListParagraph"/>
        <w:ind w:left="1440"/>
        <w:jc w:val="both"/>
        <w:rPr>
          <w:rFonts w:ascii="Calibri" w:hAnsi="Calibri" w:cs="Times New Roman"/>
          <w:lang w:val="af-ZA"/>
        </w:rPr>
      </w:pPr>
    </w:p>
    <w:p w:rsidR="004C1F62" w:rsidRPr="006B4897" w:rsidRDefault="004C1F62" w:rsidP="004C1F62">
      <w:pPr>
        <w:pStyle w:val="ListParagraph"/>
        <w:ind w:left="1440"/>
        <w:jc w:val="both"/>
        <w:rPr>
          <w:rFonts w:ascii="Calibri" w:hAnsi="Calibri" w:cs="Times New Roman"/>
          <w:lang w:val="af-ZA"/>
        </w:rPr>
      </w:pP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Die taakgroep self sal nie finansiële steun vereis nie. Die geraamde begroting vir pryse vir uitnemende onderrig kan ’n jaarlikse bedrag van</w:t>
      </w:r>
      <w:r w:rsidRPr="006B4897">
        <w:rPr>
          <w:rFonts w:ascii="Calibri" w:hAnsi="Calibri" w:cs="Times New Roman"/>
          <w:lang w:val="af-ZA"/>
        </w:rPr>
        <w:t xml:space="preserve"> R300</w:t>
      </w:r>
      <w:r>
        <w:rPr>
          <w:rFonts w:ascii="Calibri" w:hAnsi="Calibri" w:cs="Times New Roman"/>
          <w:lang w:val="af-ZA"/>
        </w:rPr>
        <w:t xml:space="preserve"> </w:t>
      </w:r>
      <w:r w:rsidRPr="006B4897">
        <w:rPr>
          <w:rFonts w:ascii="Calibri" w:hAnsi="Calibri" w:cs="Times New Roman"/>
          <w:lang w:val="af-ZA"/>
        </w:rPr>
        <w:t>000</w:t>
      </w:r>
      <w:r>
        <w:rPr>
          <w:rFonts w:ascii="Calibri" w:hAnsi="Calibri" w:cs="Times New Roman"/>
          <w:lang w:val="af-ZA"/>
        </w:rPr>
        <w:t xml:space="preserve"> tot </w:t>
      </w:r>
      <w:r w:rsidRPr="006B4897">
        <w:rPr>
          <w:rFonts w:ascii="Calibri" w:hAnsi="Calibri" w:cs="Times New Roman"/>
          <w:lang w:val="af-ZA"/>
        </w:rPr>
        <w:t>R500</w:t>
      </w:r>
      <w:r>
        <w:rPr>
          <w:rFonts w:ascii="Calibri" w:hAnsi="Calibri" w:cs="Times New Roman"/>
          <w:lang w:val="af-ZA"/>
        </w:rPr>
        <w:t xml:space="preserve"> </w:t>
      </w:r>
      <w:r w:rsidRPr="006B4897">
        <w:rPr>
          <w:rFonts w:ascii="Calibri" w:hAnsi="Calibri" w:cs="Times New Roman"/>
          <w:lang w:val="af-ZA"/>
        </w:rPr>
        <w:t xml:space="preserve">000 </w:t>
      </w:r>
      <w:r>
        <w:rPr>
          <w:rFonts w:ascii="Calibri" w:hAnsi="Calibri" w:cs="Times New Roman"/>
          <w:lang w:val="af-ZA"/>
        </w:rPr>
        <w:t>wees, wat ’n ontvanger hetsy in ’n onderrigtoelaag-rekening aan onderrigontwikkeling kan bestee of vir eie gebruik kan aanwend</w:t>
      </w:r>
      <w:r w:rsidRPr="006B4897">
        <w:rPr>
          <w:rFonts w:ascii="Calibri" w:hAnsi="Calibri" w:cs="Times New Roman"/>
          <w:lang w:val="af-ZA"/>
        </w:rPr>
        <w:t xml:space="preserve">. </w:t>
      </w:r>
    </w:p>
    <w:p w:rsidR="004C1F62" w:rsidRPr="006B4897" w:rsidRDefault="004C1F62" w:rsidP="004C1F62">
      <w:pPr>
        <w:jc w:val="both"/>
        <w:rPr>
          <w:rFonts w:ascii="Calibri" w:hAnsi="Calibri" w:cs="Times New Roman"/>
          <w:lang w:val="af-ZA"/>
        </w:rPr>
      </w:pPr>
    </w:p>
    <w:p w:rsidR="004C1F62" w:rsidRPr="006B4897" w:rsidRDefault="004C1F62" w:rsidP="004C1F62">
      <w:pPr>
        <w:ind w:left="142"/>
        <w:jc w:val="both"/>
        <w:rPr>
          <w:rFonts w:ascii="Calibri" w:hAnsi="Calibri" w:cs="Times New Roman"/>
          <w:b/>
          <w:lang w:val="af-ZA"/>
        </w:rPr>
      </w:pPr>
      <w:r w:rsidRPr="006B4897">
        <w:rPr>
          <w:rFonts w:ascii="Calibri" w:hAnsi="Calibri" w:cs="Times New Roman"/>
          <w:b/>
          <w:lang w:val="af-ZA"/>
        </w:rPr>
        <w:t>1.</w:t>
      </w:r>
      <w:r w:rsidRPr="004C31BB">
        <w:rPr>
          <w:rFonts w:ascii="Calibri" w:hAnsi="Calibri" w:cs="Times New Roman"/>
          <w:b/>
          <w:lang w:val="af-ZA"/>
        </w:rPr>
        <w:t>2      ’n Onderrigspilpunt moet in elke fakulteit gevestig word</w:t>
      </w:r>
      <w:r w:rsidRPr="006B4897">
        <w:rPr>
          <w:rFonts w:ascii="Calibri" w:hAnsi="Calibri" w:cs="Times New Roman"/>
          <w:b/>
          <w:lang w:val="af-ZA"/>
        </w:rPr>
        <w:t xml:space="preserve"> </w:t>
      </w:r>
    </w:p>
    <w:p w:rsidR="004C1F62" w:rsidRPr="006B4897" w:rsidRDefault="004C1F62" w:rsidP="004C1F62">
      <w:pPr>
        <w:pStyle w:val="ListParagraph"/>
        <w:ind w:left="1080"/>
        <w:jc w:val="both"/>
        <w:rPr>
          <w:rFonts w:ascii="Calibri" w:hAnsi="Calibri" w:cs="Times New Roman"/>
          <w:b/>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E</w:t>
      </w:r>
      <w:r>
        <w:rPr>
          <w:rFonts w:ascii="Calibri" w:hAnsi="Calibri" w:cs="Times New Roman"/>
          <w:lang w:val="af-ZA"/>
        </w:rPr>
        <w:t>lke fakulteit sal ’n voorstel opstel rakende die leierskap en steun wat hulle met betrekking tot onderrig en leer bied (of w</w:t>
      </w:r>
      <w:r>
        <w:rPr>
          <w:rFonts w:ascii="Calibri" w:hAnsi="Calibri" w:cs="Calibri"/>
          <w:lang w:val="af-ZA"/>
        </w:rPr>
        <w:t>í</w:t>
      </w:r>
      <w:r>
        <w:rPr>
          <w:rFonts w:ascii="Calibri" w:hAnsi="Calibri" w:cs="Times New Roman"/>
          <w:lang w:val="af-ZA"/>
        </w:rPr>
        <w:t>l bied), sowel as watter bykomende ondersteuning benodig word, indien enige</w:t>
      </w:r>
      <w:r w:rsidRPr="006B4897">
        <w:rPr>
          <w:rFonts w:ascii="Calibri" w:hAnsi="Calibri" w:cs="Times New Roman"/>
          <w:lang w:val="af-ZA"/>
        </w:rPr>
        <w:t xml:space="preserve">. </w:t>
      </w:r>
      <w:r>
        <w:rPr>
          <w:rFonts w:ascii="Calibri" w:hAnsi="Calibri" w:cs="Times New Roman"/>
          <w:lang w:val="af-ZA"/>
        </w:rPr>
        <w:t>Die aspekte van onderrig en leer wat leierskap en steun vereis, sluit in</w:t>
      </w:r>
      <w:r w:rsidRPr="006B4897">
        <w:rPr>
          <w:rFonts w:ascii="Calibri" w:hAnsi="Calibri" w:cs="Times New Roman"/>
          <w:lang w:val="af-ZA"/>
        </w:rPr>
        <w:t xml:space="preserve"> </w:t>
      </w:r>
      <w:r>
        <w:rPr>
          <w:rFonts w:ascii="Calibri" w:hAnsi="Calibri" w:cs="Times New Roman"/>
          <w:lang w:val="af-ZA"/>
        </w:rPr>
        <w:t>die uitkomste van graduandi, die realisering van die eienskappe van graduandi (waar meetbaar), program- en module-ontwerp, assessering, tutorprogramme, IT en onderrig en leer</w:t>
      </w:r>
      <w:r w:rsidRPr="006B4897">
        <w:rPr>
          <w:rFonts w:ascii="Calibri" w:hAnsi="Calibri" w:cs="Times New Roman"/>
          <w:lang w:val="af-ZA"/>
        </w:rPr>
        <w:t xml:space="preserve">, </w:t>
      </w:r>
      <w:r>
        <w:rPr>
          <w:rFonts w:ascii="Calibri" w:hAnsi="Calibri" w:cs="Times New Roman"/>
          <w:lang w:val="af-ZA"/>
        </w:rPr>
        <w:t>professionele ontwikkeling, advies en steun aan studente (voor- en nagraads), verlengde graadprogramme</w:t>
      </w:r>
      <w:r w:rsidRPr="006B4897">
        <w:rPr>
          <w:rFonts w:ascii="Calibri" w:hAnsi="Calibri" w:cs="Times New Roman"/>
          <w:lang w:val="af-ZA"/>
        </w:rPr>
        <w:t xml:space="preserve">, </w:t>
      </w:r>
      <w:r>
        <w:rPr>
          <w:rFonts w:ascii="Calibri" w:hAnsi="Calibri" w:cs="Times New Roman"/>
          <w:lang w:val="af-ZA"/>
        </w:rPr>
        <w:t>reëlings vir studente met gestremdhede, taal as onderrigmiddel, akademiese geletterdheid, navorsing oor onderrig</w:t>
      </w:r>
      <w:r w:rsidRPr="006B4897">
        <w:rPr>
          <w:rFonts w:ascii="Calibri" w:hAnsi="Calibri" w:cs="Times New Roman"/>
          <w:lang w:val="af-ZA"/>
        </w:rPr>
        <w:t>,</w:t>
      </w:r>
      <w:r>
        <w:rPr>
          <w:rFonts w:ascii="Calibri" w:hAnsi="Calibri" w:cs="Times New Roman"/>
          <w:lang w:val="af-ZA"/>
        </w:rPr>
        <w:t xml:space="preserve"> en die beoordeling van programme</w:t>
      </w:r>
      <w:r w:rsidRPr="006B4897">
        <w:rPr>
          <w:rFonts w:ascii="Calibri" w:hAnsi="Calibri" w:cs="Times New Roman"/>
          <w:lang w:val="af-ZA"/>
        </w:rPr>
        <w:t xml:space="preserve">. </w:t>
      </w:r>
    </w:p>
    <w:p w:rsidR="004C1F62" w:rsidRPr="006B4897" w:rsidRDefault="004C1F62" w:rsidP="004C1F62">
      <w:pPr>
        <w:jc w:val="both"/>
        <w:rPr>
          <w:rFonts w:ascii="Calibri" w:hAnsi="Calibri" w:cs="Times New Roman"/>
          <w:lang w:val="af-ZA"/>
        </w:rPr>
      </w:pPr>
    </w:p>
    <w:p w:rsidR="004C1F62" w:rsidRPr="006B4897" w:rsidRDefault="004C1F62" w:rsidP="004C1F62">
      <w:pPr>
        <w:tabs>
          <w:tab w:val="left" w:pos="1985"/>
        </w:tabs>
        <w:ind w:left="1440"/>
        <w:jc w:val="both"/>
        <w:rPr>
          <w:rFonts w:ascii="Calibri" w:hAnsi="Calibri" w:cs="Times New Roman"/>
          <w:lang w:val="af-ZA"/>
        </w:rPr>
      </w:pPr>
      <w:r>
        <w:rPr>
          <w:rFonts w:ascii="Calibri" w:hAnsi="Calibri" w:cs="Times New Roman"/>
          <w:lang w:val="af-ZA"/>
        </w:rPr>
        <w:t>Hierdie voorstelle sal die volgende in ag neem</w:t>
      </w:r>
      <w:r w:rsidRPr="006B4897">
        <w:rPr>
          <w:rFonts w:ascii="Calibri" w:hAnsi="Calibri" w:cs="Times New Roman"/>
          <w:lang w:val="af-ZA"/>
        </w:rPr>
        <w:t xml:space="preserve">: </w:t>
      </w:r>
      <w:r w:rsidRPr="006B4897">
        <w:rPr>
          <w:rFonts w:ascii="Calibri" w:hAnsi="Calibri" w:cs="Times New Roman"/>
          <w:lang w:val="af-ZA"/>
        </w:rPr>
        <w:tab/>
      </w:r>
      <w:r w:rsidRPr="006B4897">
        <w:rPr>
          <w:rFonts w:ascii="Calibri" w:hAnsi="Calibri" w:cs="Times New Roman"/>
          <w:lang w:val="af-ZA"/>
        </w:rPr>
        <w:br/>
        <w:t xml:space="preserve">   - </w:t>
      </w:r>
      <w:r>
        <w:rPr>
          <w:rFonts w:ascii="Calibri" w:hAnsi="Calibri" w:cs="Times New Roman"/>
          <w:lang w:val="af-ZA"/>
        </w:rPr>
        <w:t>die beginsel dat die professionele ontwikkeling van die onderrigrol die doeltreffendste op departementele vlak geskied;</w:t>
      </w:r>
      <w:r w:rsidRPr="006B4897">
        <w:rPr>
          <w:rFonts w:ascii="Calibri" w:hAnsi="Calibri" w:cs="Times New Roman"/>
          <w:lang w:val="af-ZA"/>
        </w:rPr>
        <w:tab/>
        <w:t xml:space="preserve"> </w:t>
      </w:r>
      <w:r w:rsidRPr="006B4897">
        <w:rPr>
          <w:rFonts w:ascii="Calibri" w:hAnsi="Calibri" w:cs="Times New Roman"/>
          <w:lang w:val="af-ZA"/>
        </w:rPr>
        <w:br/>
        <w:t xml:space="preserve">   -</w:t>
      </w:r>
      <w:r>
        <w:rPr>
          <w:rFonts w:ascii="Calibri" w:hAnsi="Calibri" w:cs="Times New Roman"/>
          <w:lang w:val="af-ZA"/>
        </w:rPr>
        <w:t xml:space="preserve"> bestaande kundigheid oor die wetenskap van goeie onderrig en professionele ontwikkeling (dit is dus nie nét ’n ambag nie</w:t>
      </w:r>
      <w:r w:rsidRPr="006B4897">
        <w:rPr>
          <w:rFonts w:ascii="Calibri" w:hAnsi="Calibri" w:cs="Times New Roman"/>
          <w:lang w:val="af-ZA"/>
        </w:rPr>
        <w:t>)</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sidRPr="006B4897">
        <w:rPr>
          <w:rFonts w:ascii="Calibri" w:hAnsi="Calibri" w:cs="Times New Roman"/>
          <w:lang w:val="af-ZA"/>
        </w:rPr>
        <w:br/>
        <w:t xml:space="preserve">   - </w:t>
      </w:r>
      <w:r>
        <w:rPr>
          <w:rFonts w:ascii="Calibri" w:hAnsi="Calibri" w:cs="Times New Roman"/>
          <w:lang w:val="af-ZA"/>
        </w:rPr>
        <w:t>die veelvuldige take en oorlading waarmee akademiese personeel reeds te kampe het, wat impliseer dat hulle dalk nie sonder oordeelkundige herstrukturering nuwe take sal kan aanvaar nie.</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Pr>
          <w:rFonts w:ascii="Calibri" w:hAnsi="Calibri" w:cs="Times New Roman"/>
          <w:lang w:val="af-ZA"/>
        </w:rPr>
        <w:t>Hierdie voorstelle sal ’n duidelike definisie insluit van die rol van die Adjunkdekaan (Onderrig en Leer) of ekwivalente persoon wat in elke omgewing vir leierskap en koördinering met betrekking tot onderrig en leer verantwoordelik is</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Pr>
          <w:rFonts w:ascii="Calibri" w:hAnsi="Calibri" w:cs="Times New Roman"/>
          <w:u w:val="single"/>
          <w:lang w:val="af-ZA"/>
        </w:rPr>
        <w:t>Verantwoordelikheid</w:t>
      </w:r>
      <w:r w:rsidRPr="006B4897">
        <w:rPr>
          <w:rFonts w:ascii="Calibri" w:hAnsi="Calibri" w:cs="Times New Roman"/>
          <w:lang w:val="af-ZA"/>
        </w:rPr>
        <w:t xml:space="preserve">: </w:t>
      </w:r>
      <w:r>
        <w:rPr>
          <w:rFonts w:ascii="Calibri" w:hAnsi="Calibri" w:cs="Times New Roman"/>
          <w:lang w:val="af-ZA"/>
        </w:rPr>
        <w:t>Dekane wat aan die Viserektor (Leer en Onderrig) sal verslag doen</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xml:space="preserve">: </w:t>
      </w:r>
      <w:r>
        <w:rPr>
          <w:rFonts w:ascii="Calibri" w:hAnsi="Calibri" w:cs="Times New Roman"/>
          <w:lang w:val="af-ZA"/>
        </w:rPr>
        <w:t>Verslae moet teen Oktober 2013 ingedien word. Reëlings vir bykomende steun moet teen Januarie 2014 getref wees</w:t>
      </w:r>
      <w:r w:rsidRPr="006B4897">
        <w:rPr>
          <w:rFonts w:ascii="Calibri" w:hAnsi="Calibri" w:cs="Times New Roman"/>
          <w:lang w:val="af-ZA"/>
        </w:rPr>
        <w:t>.</w:t>
      </w:r>
    </w:p>
    <w:p w:rsidR="004C1F62" w:rsidRPr="006B4897" w:rsidRDefault="004C1F62" w:rsidP="004C1F62">
      <w:pPr>
        <w:ind w:left="1440" w:hanging="1440"/>
        <w:jc w:val="both"/>
        <w:rPr>
          <w:rFonts w:ascii="Calibri" w:hAnsi="Calibri" w:cs="Times New Roman"/>
          <w:lang w:val="af-ZA"/>
        </w:rPr>
      </w:pPr>
    </w:p>
    <w:p w:rsidR="004C1F62" w:rsidRDefault="004C1F62" w:rsidP="004C1F62">
      <w:pPr>
        <w:tabs>
          <w:tab w:val="left" w:pos="1843"/>
        </w:tabs>
        <w:ind w:left="1440" w:hanging="1440"/>
        <w:jc w:val="both"/>
        <w:rPr>
          <w:rFonts w:ascii="Calibri" w:hAnsi="Calibri" w:cs="Times New Roman"/>
          <w:lang w:val="af-ZA"/>
        </w:rPr>
      </w:pPr>
      <w:r w:rsidRPr="006B4897">
        <w:rPr>
          <w:rFonts w:ascii="Calibri" w:hAnsi="Calibri" w:cs="Times New Roman"/>
          <w:lang w:val="af-ZA"/>
        </w:rPr>
        <w:lastRenderedPageBreak/>
        <w:tab/>
      </w: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Personeel wat die onderrigspilpunte kan ondersteun, het die volgende hulpbronne tot hul beskikking</w:t>
      </w:r>
      <w:r w:rsidRPr="006B4897">
        <w:rPr>
          <w:rFonts w:ascii="Calibri" w:hAnsi="Calibri" w:cs="Times New Roman"/>
          <w:lang w:val="af-ZA"/>
        </w:rPr>
        <w:t xml:space="preserve">: </w:t>
      </w:r>
      <w:r w:rsidRPr="006B4897">
        <w:rPr>
          <w:rFonts w:ascii="Calibri" w:hAnsi="Calibri" w:cs="Times New Roman"/>
          <w:lang w:val="af-ZA"/>
        </w:rPr>
        <w:tab/>
      </w:r>
      <w:r w:rsidRPr="006B4897">
        <w:rPr>
          <w:rFonts w:ascii="Calibri" w:hAnsi="Calibri" w:cs="Times New Roman"/>
          <w:lang w:val="af-ZA"/>
        </w:rPr>
        <w:br/>
        <w:t xml:space="preserve">  -  </w:t>
      </w:r>
      <w:r>
        <w:rPr>
          <w:rFonts w:ascii="Calibri" w:hAnsi="Calibri" w:cs="Times New Roman"/>
          <w:lang w:val="af-ZA"/>
        </w:rPr>
        <w:t>die ekwivalent van 80% van een voltydse personeellid van die Sentrum vir Onderrig en Leer (SOL) (een bykomende aanstelling sal gemaak moet word om hierdie personeelsterkte te bereik</w:t>
      </w:r>
      <w:r w:rsidRPr="006B4897">
        <w:rPr>
          <w:rFonts w:ascii="Calibri" w:hAnsi="Calibri" w:cs="Times New Roman"/>
          <w:lang w:val="af-ZA"/>
        </w:rPr>
        <w:t>)</w:t>
      </w:r>
      <w:r>
        <w:rPr>
          <w:rFonts w:ascii="Calibri" w:hAnsi="Calibri" w:cs="Times New Roman"/>
          <w:lang w:val="af-ZA"/>
        </w:rPr>
        <w:t>;</w:t>
      </w:r>
      <w:r w:rsidRPr="006B4897">
        <w:rPr>
          <w:rFonts w:ascii="Calibri" w:hAnsi="Calibri" w:cs="Times New Roman"/>
          <w:lang w:val="af-ZA"/>
        </w:rPr>
        <w:tab/>
        <w:t xml:space="preserve"> </w:t>
      </w:r>
      <w:r w:rsidRPr="006B4897">
        <w:rPr>
          <w:rFonts w:ascii="Calibri" w:hAnsi="Calibri" w:cs="Times New Roman"/>
          <w:lang w:val="af-ZA"/>
        </w:rPr>
        <w:br/>
        <w:t xml:space="preserve">  -  </w:t>
      </w:r>
      <w:r>
        <w:rPr>
          <w:rFonts w:ascii="Calibri" w:hAnsi="Calibri" w:cs="Times New Roman"/>
          <w:lang w:val="af-ZA"/>
        </w:rPr>
        <w:t>twee IT-steunpersoneel op tweejaar-kontrakte wat deur die onderrigontwikkelingstoelaes van die Departement gedek sal word;</w:t>
      </w:r>
      <w:r w:rsidRPr="006B4897">
        <w:rPr>
          <w:rFonts w:ascii="Calibri" w:hAnsi="Calibri" w:cs="Times New Roman"/>
          <w:lang w:val="af-ZA"/>
        </w:rPr>
        <w:tab/>
      </w:r>
      <w:r w:rsidRPr="006B4897">
        <w:rPr>
          <w:rFonts w:ascii="Calibri" w:hAnsi="Calibri" w:cs="Times New Roman"/>
          <w:lang w:val="af-ZA"/>
        </w:rPr>
        <w:br/>
        <w:t xml:space="preserve">  -  </w:t>
      </w:r>
      <w:r>
        <w:rPr>
          <w:rFonts w:ascii="Calibri" w:hAnsi="Calibri" w:cs="Times New Roman"/>
          <w:lang w:val="af-ZA"/>
        </w:rPr>
        <w:t>bestaande onderrigontwikkelingstoelaes wat reeds vir die ondersteuning van fakulteitskapasiteit bestem is</w:t>
      </w:r>
      <w:r w:rsidRPr="006B4897">
        <w:rPr>
          <w:rFonts w:ascii="Calibri" w:hAnsi="Calibri" w:cs="Times New Roman"/>
          <w:lang w:val="af-ZA"/>
        </w:rPr>
        <w:t xml:space="preserve">, </w:t>
      </w:r>
      <w:r>
        <w:rPr>
          <w:rFonts w:ascii="Calibri" w:hAnsi="Calibri" w:cs="Times New Roman"/>
          <w:lang w:val="af-ZA"/>
        </w:rPr>
        <w:t>wat insluit</w:t>
      </w:r>
      <w:r w:rsidRPr="006B4897">
        <w:rPr>
          <w:rFonts w:ascii="Calibri" w:hAnsi="Calibri" w:cs="Times New Roman"/>
          <w:lang w:val="af-ZA"/>
        </w:rPr>
        <w:t xml:space="preserve"> R230 000 per fa</w:t>
      </w:r>
      <w:r>
        <w:rPr>
          <w:rFonts w:ascii="Calibri" w:hAnsi="Calibri" w:cs="Times New Roman"/>
          <w:lang w:val="af-ZA"/>
        </w:rPr>
        <w:t xml:space="preserve">kulteit in </w:t>
      </w:r>
      <w:r w:rsidRPr="006B4897">
        <w:rPr>
          <w:rFonts w:ascii="Calibri" w:hAnsi="Calibri" w:cs="Times New Roman"/>
          <w:lang w:val="af-ZA"/>
        </w:rPr>
        <w:t xml:space="preserve">2013 </w:t>
      </w:r>
      <w:r>
        <w:rPr>
          <w:rFonts w:ascii="Calibri" w:hAnsi="Calibri" w:cs="Times New Roman"/>
          <w:lang w:val="af-ZA"/>
        </w:rPr>
        <w:t>e</w:t>
      </w:r>
      <w:r w:rsidRPr="006B4897">
        <w:rPr>
          <w:rFonts w:ascii="Calibri" w:hAnsi="Calibri" w:cs="Times New Roman"/>
          <w:lang w:val="af-ZA"/>
        </w:rPr>
        <w:t>n R741 000 in 2014</w:t>
      </w:r>
      <w:r>
        <w:rPr>
          <w:rFonts w:ascii="Calibri" w:hAnsi="Calibri" w:cs="Times New Roman"/>
          <w:lang w:val="af-ZA"/>
        </w:rPr>
        <w:t>;</w:t>
      </w:r>
      <w:r w:rsidRPr="006B4897">
        <w:rPr>
          <w:rFonts w:ascii="Calibri" w:hAnsi="Calibri" w:cs="Times New Roman"/>
          <w:lang w:val="af-ZA"/>
        </w:rPr>
        <w:tab/>
      </w:r>
      <w:r w:rsidRPr="006B4897">
        <w:rPr>
          <w:rFonts w:ascii="Calibri" w:hAnsi="Calibri" w:cs="Times New Roman"/>
          <w:lang w:val="af-ZA"/>
        </w:rPr>
        <w:br/>
        <w:t xml:space="preserve">  -  </w:t>
      </w:r>
      <w:r>
        <w:rPr>
          <w:rFonts w:ascii="Calibri" w:hAnsi="Calibri" w:cs="Times New Roman"/>
          <w:lang w:val="af-ZA"/>
        </w:rPr>
        <w:t xml:space="preserve">bestaande fondse wat sentraal bestuur en vir die akademieskap van onderrig en leer aan fakulteite uitbetaal word, wat insluit </w:t>
      </w:r>
      <w:r w:rsidRPr="006B4897">
        <w:rPr>
          <w:rFonts w:ascii="Calibri" w:hAnsi="Calibri" w:cs="Times New Roman"/>
          <w:lang w:val="af-ZA"/>
        </w:rPr>
        <w:t>R650 000</w:t>
      </w:r>
      <w:r>
        <w:rPr>
          <w:rFonts w:ascii="Calibri" w:hAnsi="Calibri" w:cs="Times New Roman"/>
          <w:lang w:val="af-ZA"/>
        </w:rPr>
        <w:t xml:space="preserve"> per jaar vir </w:t>
      </w:r>
      <w:r w:rsidRPr="006B4897">
        <w:rPr>
          <w:rFonts w:ascii="Calibri" w:hAnsi="Calibri" w:cs="Times New Roman"/>
          <w:lang w:val="af-ZA"/>
        </w:rPr>
        <w:t>FINLO</w:t>
      </w:r>
      <w:r>
        <w:rPr>
          <w:rFonts w:ascii="Calibri" w:hAnsi="Calibri" w:cs="Times New Roman"/>
          <w:lang w:val="af-ZA"/>
        </w:rPr>
        <w:t>,</w:t>
      </w:r>
      <w:r w:rsidRPr="006B4897">
        <w:rPr>
          <w:rFonts w:ascii="Calibri" w:hAnsi="Calibri" w:cs="Times New Roman"/>
          <w:lang w:val="af-ZA"/>
        </w:rPr>
        <w:t xml:space="preserve"> R600 000</w:t>
      </w:r>
      <w:r>
        <w:rPr>
          <w:rFonts w:ascii="Calibri" w:hAnsi="Calibri" w:cs="Times New Roman"/>
          <w:lang w:val="af-ZA"/>
        </w:rPr>
        <w:t xml:space="preserve"> per jaar vir onderriggenootskappe, en </w:t>
      </w:r>
      <w:r w:rsidRPr="006B4897">
        <w:rPr>
          <w:rFonts w:ascii="Calibri" w:hAnsi="Calibri" w:cs="Times New Roman"/>
          <w:lang w:val="af-ZA"/>
        </w:rPr>
        <w:t>R835</w:t>
      </w:r>
      <w:r>
        <w:rPr>
          <w:rFonts w:ascii="Calibri" w:hAnsi="Calibri" w:cs="Times New Roman"/>
          <w:lang w:val="af-ZA"/>
        </w:rPr>
        <w:t xml:space="preserve"> </w:t>
      </w:r>
      <w:r w:rsidRPr="006B4897">
        <w:rPr>
          <w:rFonts w:ascii="Calibri" w:hAnsi="Calibri" w:cs="Times New Roman"/>
          <w:lang w:val="af-ZA"/>
        </w:rPr>
        <w:t>000</w:t>
      </w:r>
      <w:r>
        <w:rPr>
          <w:rFonts w:ascii="Calibri" w:hAnsi="Calibri" w:cs="Times New Roman"/>
          <w:lang w:val="af-ZA"/>
        </w:rPr>
        <w:t xml:space="preserve"> per jaar vir twee jaar uit die onderrigontwikkelingstoelaes met die oog op werksessies en die bywoning van onderrig-kortkursusse en –programme.</w:t>
      </w:r>
    </w:p>
    <w:p w:rsidR="004C1F62" w:rsidRPr="006B4897" w:rsidRDefault="004C1F62" w:rsidP="004C1F62">
      <w:pPr>
        <w:tabs>
          <w:tab w:val="left" w:pos="1843"/>
        </w:tabs>
        <w:ind w:left="1440" w:hanging="1440"/>
        <w:jc w:val="both"/>
        <w:rPr>
          <w:rFonts w:ascii="Calibri" w:hAnsi="Calibri" w:cs="Times New Roman"/>
          <w:lang w:val="af-ZA"/>
        </w:rPr>
      </w:pPr>
      <w:r w:rsidRPr="006B4897">
        <w:rPr>
          <w:rFonts w:ascii="Calibri" w:hAnsi="Calibri" w:cs="Times New Roman"/>
          <w:lang w:val="af-ZA"/>
        </w:rPr>
        <w:t xml:space="preserve"> </w:t>
      </w:r>
    </w:p>
    <w:p w:rsidR="004C1F62" w:rsidRPr="006B4897" w:rsidRDefault="004C1F62" w:rsidP="004C1F62">
      <w:pPr>
        <w:spacing w:before="120" w:after="120"/>
        <w:ind w:left="357" w:hanging="357"/>
        <w:rPr>
          <w:rFonts w:ascii="Calibri" w:hAnsi="Calibri" w:cs="Times New Roman"/>
          <w:b/>
          <w:i/>
          <w:lang w:val="af-ZA"/>
        </w:rPr>
      </w:pPr>
      <w:r w:rsidRPr="006B4897">
        <w:rPr>
          <w:rFonts w:ascii="Calibri" w:hAnsi="Calibri" w:cs="Times New Roman"/>
          <w:b/>
          <w:lang w:val="af-ZA"/>
        </w:rPr>
        <w:t>2</w:t>
      </w:r>
      <w:r>
        <w:rPr>
          <w:rFonts w:ascii="Calibri" w:hAnsi="Calibri" w:cs="Times New Roman"/>
          <w:b/>
          <w:lang w:val="af-ZA"/>
        </w:rPr>
        <w:t>.</w:t>
      </w:r>
      <w:r w:rsidRPr="006B4897">
        <w:rPr>
          <w:rFonts w:ascii="Calibri" w:hAnsi="Calibri" w:cs="Times New Roman"/>
          <w:b/>
          <w:lang w:val="af-ZA"/>
        </w:rPr>
        <w:tab/>
        <w:t xml:space="preserve">  Die </w:t>
      </w:r>
      <w:r>
        <w:rPr>
          <w:rFonts w:ascii="Calibri" w:hAnsi="Calibri" w:cs="Times New Roman"/>
          <w:b/>
          <w:lang w:val="af-ZA"/>
        </w:rPr>
        <w:t>realisering</w:t>
      </w:r>
      <w:r w:rsidRPr="006B4897">
        <w:rPr>
          <w:rFonts w:ascii="Calibri" w:hAnsi="Calibri" w:cs="Times New Roman"/>
          <w:b/>
          <w:lang w:val="af-ZA"/>
        </w:rPr>
        <w:t xml:space="preserve"> van die </w:t>
      </w:r>
      <w:r>
        <w:rPr>
          <w:rFonts w:ascii="Calibri" w:hAnsi="Calibri" w:cs="Times New Roman"/>
          <w:b/>
          <w:lang w:val="af-ZA"/>
        </w:rPr>
        <w:t>eienskappe</w:t>
      </w:r>
      <w:r w:rsidRPr="006B4897">
        <w:rPr>
          <w:rFonts w:ascii="Calibri" w:hAnsi="Calibri" w:cs="Times New Roman"/>
          <w:b/>
          <w:lang w:val="af-ZA"/>
        </w:rPr>
        <w:t xml:space="preserve"> van </w:t>
      </w:r>
      <w:r>
        <w:rPr>
          <w:rFonts w:ascii="Calibri" w:hAnsi="Calibri" w:cs="Times New Roman"/>
          <w:b/>
          <w:lang w:val="af-ZA"/>
        </w:rPr>
        <w:t>graduandi</w:t>
      </w:r>
      <w:r w:rsidRPr="006B4897">
        <w:rPr>
          <w:rFonts w:ascii="Calibri" w:hAnsi="Calibri" w:cs="Times New Roman"/>
          <w:b/>
          <w:lang w:val="af-ZA"/>
        </w:rPr>
        <w:t xml:space="preserve"> aan die Universiteit Stellenbosch </w:t>
      </w:r>
    </w:p>
    <w:p w:rsidR="004C1F62" w:rsidRPr="006B4897" w:rsidRDefault="004C1F62" w:rsidP="004C1F62">
      <w:pPr>
        <w:pStyle w:val="ListParagraph"/>
        <w:ind w:left="1440"/>
        <w:jc w:val="both"/>
        <w:rPr>
          <w:rFonts w:ascii="Calibri" w:hAnsi="Calibri" w:cs="Times New Roman"/>
          <w:b/>
          <w:lang w:val="af-ZA"/>
        </w:rPr>
      </w:pPr>
    </w:p>
    <w:p w:rsidR="004C1F62" w:rsidRPr="00495B0F" w:rsidRDefault="004C1F62" w:rsidP="004C1F62">
      <w:pPr>
        <w:ind w:left="1440" w:hanging="1440"/>
        <w:jc w:val="both"/>
        <w:rPr>
          <w:rFonts w:ascii="Calibri" w:hAnsi="Calibri" w:cs="Times New Roman"/>
          <w:b/>
          <w:lang w:val="af-ZA"/>
        </w:rPr>
      </w:pPr>
      <w:r w:rsidRPr="006B4897">
        <w:rPr>
          <w:rFonts w:ascii="Calibri" w:hAnsi="Calibri" w:cs="Times New Roman"/>
          <w:b/>
          <w:lang w:val="af-ZA"/>
        </w:rPr>
        <w:t xml:space="preserve">2.1 </w:t>
      </w:r>
      <w:r w:rsidRPr="006B4897">
        <w:rPr>
          <w:rFonts w:ascii="Calibri" w:hAnsi="Calibri" w:cs="Times New Roman"/>
          <w:b/>
          <w:lang w:val="af-ZA"/>
        </w:rPr>
        <w:tab/>
      </w:r>
      <w:r w:rsidRPr="00495B0F">
        <w:rPr>
          <w:rFonts w:ascii="Calibri" w:hAnsi="Calibri" w:cs="Times New Roman"/>
          <w:b/>
          <w:lang w:val="af-ZA"/>
        </w:rPr>
        <w:t xml:space="preserve">Die konteksspesifieke </w:t>
      </w:r>
      <w:r>
        <w:rPr>
          <w:rFonts w:ascii="Calibri" w:hAnsi="Calibri" w:cs="Times New Roman"/>
          <w:b/>
          <w:lang w:val="af-ZA"/>
        </w:rPr>
        <w:t>defini</w:t>
      </w:r>
      <w:r>
        <w:rPr>
          <w:rFonts w:ascii="Calibri" w:hAnsi="Calibri" w:cs="Calibri"/>
          <w:b/>
          <w:lang w:val="af-ZA"/>
        </w:rPr>
        <w:t>ë</w:t>
      </w:r>
      <w:r>
        <w:rPr>
          <w:rFonts w:ascii="Calibri" w:hAnsi="Calibri" w:cs="Times New Roman"/>
          <w:b/>
          <w:lang w:val="af-ZA"/>
        </w:rPr>
        <w:t>ring</w:t>
      </w:r>
      <w:r w:rsidRPr="00495B0F">
        <w:rPr>
          <w:rFonts w:ascii="Calibri" w:hAnsi="Calibri" w:cs="Times New Roman"/>
          <w:b/>
          <w:lang w:val="af-ZA"/>
        </w:rPr>
        <w:t xml:space="preserve"> van die </w:t>
      </w:r>
      <w:r>
        <w:rPr>
          <w:rFonts w:ascii="Calibri" w:hAnsi="Calibri" w:cs="Times New Roman"/>
          <w:b/>
          <w:lang w:val="af-ZA"/>
        </w:rPr>
        <w:t>eienskappe</w:t>
      </w:r>
      <w:r w:rsidRPr="00495B0F">
        <w:rPr>
          <w:rFonts w:ascii="Calibri" w:hAnsi="Calibri" w:cs="Times New Roman"/>
          <w:b/>
          <w:lang w:val="af-ZA"/>
        </w:rPr>
        <w:t xml:space="preserve"> van </w:t>
      </w:r>
      <w:r>
        <w:rPr>
          <w:rFonts w:ascii="Calibri" w:hAnsi="Calibri" w:cs="Times New Roman"/>
          <w:b/>
          <w:lang w:val="af-ZA"/>
        </w:rPr>
        <w:t>graduandi</w:t>
      </w:r>
      <w:r w:rsidRPr="00495B0F">
        <w:rPr>
          <w:rFonts w:ascii="Calibri" w:hAnsi="Calibri" w:cs="Times New Roman"/>
          <w:b/>
          <w:lang w:val="af-ZA"/>
        </w:rPr>
        <w:t xml:space="preserve">, of meer vakverwante uitkomste van </w:t>
      </w:r>
      <w:r>
        <w:rPr>
          <w:rFonts w:ascii="Calibri" w:hAnsi="Calibri" w:cs="Times New Roman"/>
          <w:b/>
          <w:lang w:val="af-ZA"/>
        </w:rPr>
        <w:t>graduandi</w:t>
      </w:r>
      <w:r w:rsidRPr="00495B0F">
        <w:rPr>
          <w:rFonts w:ascii="Calibri" w:hAnsi="Calibri" w:cs="Times New Roman"/>
          <w:b/>
          <w:lang w:val="af-ZA"/>
        </w:rPr>
        <w:t xml:space="preserve">, deur alle fakulteite, steunstrukture en studenteliggame </w:t>
      </w:r>
    </w:p>
    <w:p w:rsidR="004C1F62" w:rsidRPr="006B4897" w:rsidRDefault="004C1F62" w:rsidP="004C1F62">
      <w:pPr>
        <w:ind w:left="1440" w:hanging="1440"/>
        <w:jc w:val="both"/>
        <w:rPr>
          <w:rFonts w:ascii="Calibri" w:hAnsi="Calibri" w:cs="Times New Roman"/>
          <w:b/>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b/>
          <w:lang w:val="af-ZA"/>
        </w:rPr>
        <w:tab/>
      </w: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r>
        <w:rPr>
          <w:rFonts w:ascii="Calibri" w:hAnsi="Calibri" w:cs="Times New Roman"/>
          <w:lang w:val="af-ZA"/>
        </w:rPr>
        <w:t>Fakulteite moet besluit of hulle hul eie, konteksspesifieke eienskappe van graduandi wil ontwikkel of aan die institusionele lys wil voldoen. Programkomitees moet oor hul bestaande uitkomste besin, en nadink oor die mate waarin dit, in die lig van die institusionele en fakulteitseienskappe en -uitkomste, bygewerk moet word</w:t>
      </w:r>
      <w:r w:rsidRPr="006B4897">
        <w:rPr>
          <w:rFonts w:ascii="Calibri" w:hAnsi="Calibri" w:cs="Times New Roman"/>
          <w:lang w:val="af-ZA"/>
        </w:rPr>
        <w:t xml:space="preserve">. </w:t>
      </w:r>
      <w:r>
        <w:rPr>
          <w:rFonts w:ascii="Calibri" w:hAnsi="Calibri" w:cs="Times New Roman"/>
          <w:lang w:val="af-ZA"/>
        </w:rPr>
        <w:t>Hierdie oefening sal op program- sowel as modulevlak geskied. Steundiensstrukture en studenteliggame sal aandui hoe hulle studente ondersteun om die eienskappe van die US-gegradueerde te verwerf</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Pr>
          <w:rFonts w:ascii="Calibri" w:hAnsi="Calibri" w:cs="Times New Roman"/>
          <w:u w:val="single"/>
          <w:lang w:val="af-ZA"/>
        </w:rPr>
        <w:t>Verantwoordelikheid</w:t>
      </w:r>
      <w:r w:rsidRPr="006B4897">
        <w:rPr>
          <w:rFonts w:ascii="Calibri" w:hAnsi="Calibri" w:cs="Times New Roman"/>
          <w:lang w:val="af-ZA"/>
        </w:rPr>
        <w:t xml:space="preserve">: </w:t>
      </w:r>
      <w:r>
        <w:rPr>
          <w:rFonts w:ascii="Calibri" w:hAnsi="Calibri" w:cs="Times New Roman"/>
          <w:lang w:val="af-ZA"/>
        </w:rPr>
        <w:t>Dekane, programsameroepers, modulesameroepers, direkteurs van steuneenhede en studentekomitees</w:t>
      </w:r>
      <w:r w:rsidRPr="006B4897">
        <w:rPr>
          <w:rFonts w:ascii="Calibri" w:hAnsi="Calibri" w:cs="Times New Roman"/>
          <w:lang w:val="af-ZA"/>
        </w:rPr>
        <w:t xml:space="preserve">. </w:t>
      </w:r>
      <w:r>
        <w:rPr>
          <w:rFonts w:ascii="Calibri" w:hAnsi="Calibri" w:cs="Times New Roman"/>
          <w:lang w:val="af-ZA"/>
        </w:rPr>
        <w:t>Inligting oor hierdie oefening sal by jaarverslae van fakulteite en eenhede ingesluit en in fakulteits- en eenheidsplanne weerspieël word</w:t>
      </w:r>
      <w:r w:rsidRPr="006B4897">
        <w:rPr>
          <w:rFonts w:ascii="Calibri" w:hAnsi="Calibri" w:cs="Times New Roman"/>
          <w:lang w:val="af-ZA"/>
        </w:rPr>
        <w:t xml:space="preserve">. </w:t>
      </w:r>
      <w:r>
        <w:rPr>
          <w:rFonts w:ascii="Calibri" w:hAnsi="Calibri" w:cs="Times New Roman"/>
          <w:lang w:val="af-ZA"/>
        </w:rPr>
        <w:t>SOL-personeel wat in fakulteite werk, sal tot hierdie proses bydra</w:t>
      </w:r>
      <w:r w:rsidRPr="006B4897">
        <w:rPr>
          <w:rFonts w:ascii="Calibri" w:hAnsi="Calibri" w:cs="Times New Roman"/>
          <w:lang w:val="af-ZA"/>
        </w:rPr>
        <w:t>.</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w:t>
      </w:r>
      <w:r>
        <w:rPr>
          <w:rFonts w:ascii="Calibri" w:hAnsi="Calibri" w:cs="Times New Roman"/>
          <w:lang w:val="af-ZA"/>
        </w:rPr>
        <w:t xml:space="preserve"> Moet in 2013 onderneem en in 2014 in skriftelike verslae en planne bespreek word.</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Geen vereistes nie.</w:t>
      </w: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p>
    <w:p w:rsidR="004C1F62" w:rsidRPr="00495B0F" w:rsidRDefault="004C1F62" w:rsidP="004C1F62">
      <w:pPr>
        <w:ind w:left="1440" w:hanging="1440"/>
        <w:jc w:val="both"/>
        <w:rPr>
          <w:rFonts w:ascii="Calibri" w:hAnsi="Calibri" w:cs="Times New Roman"/>
          <w:b/>
          <w:lang w:val="af-ZA"/>
        </w:rPr>
      </w:pPr>
      <w:r w:rsidRPr="006B4897">
        <w:rPr>
          <w:rFonts w:ascii="Calibri" w:hAnsi="Calibri" w:cs="Times New Roman"/>
          <w:b/>
          <w:lang w:val="af-ZA"/>
        </w:rPr>
        <w:t xml:space="preserve">2.2 </w:t>
      </w:r>
      <w:r w:rsidRPr="006B4897">
        <w:rPr>
          <w:rFonts w:ascii="Calibri" w:hAnsi="Calibri" w:cs="Times New Roman"/>
          <w:b/>
          <w:lang w:val="af-ZA"/>
        </w:rPr>
        <w:tab/>
      </w:r>
      <w:r w:rsidRPr="00495B0F">
        <w:rPr>
          <w:rFonts w:ascii="Calibri" w:hAnsi="Calibri" w:cs="Times New Roman"/>
          <w:b/>
          <w:lang w:val="af-ZA"/>
        </w:rPr>
        <w:t>Die v</w:t>
      </w:r>
      <w:r>
        <w:rPr>
          <w:rFonts w:ascii="Calibri" w:hAnsi="Calibri" w:cs="Times New Roman"/>
          <w:b/>
          <w:lang w:val="af-ZA"/>
        </w:rPr>
        <w:t>aslegging</w:t>
      </w:r>
      <w:r w:rsidRPr="00495B0F">
        <w:rPr>
          <w:rFonts w:ascii="Calibri" w:hAnsi="Calibri" w:cs="Times New Roman"/>
          <w:b/>
          <w:lang w:val="af-ZA"/>
        </w:rPr>
        <w:t xml:space="preserve"> van die uitkomste van </w:t>
      </w:r>
      <w:r>
        <w:rPr>
          <w:rFonts w:ascii="Calibri" w:hAnsi="Calibri" w:cs="Times New Roman"/>
          <w:b/>
          <w:lang w:val="af-ZA"/>
        </w:rPr>
        <w:t>graduandi</w:t>
      </w:r>
      <w:r w:rsidRPr="00495B0F">
        <w:rPr>
          <w:rFonts w:ascii="Calibri" w:hAnsi="Calibri" w:cs="Times New Roman"/>
          <w:b/>
          <w:lang w:val="af-ZA"/>
        </w:rPr>
        <w:t xml:space="preserve"> in akademiese programme, en die </w:t>
      </w:r>
      <w:r>
        <w:rPr>
          <w:rFonts w:ascii="Calibri" w:hAnsi="Calibri" w:cs="Times New Roman"/>
          <w:b/>
          <w:lang w:val="af-ZA"/>
        </w:rPr>
        <w:t>eienskappe</w:t>
      </w:r>
      <w:r w:rsidRPr="00495B0F">
        <w:rPr>
          <w:rFonts w:ascii="Calibri" w:hAnsi="Calibri" w:cs="Times New Roman"/>
          <w:b/>
          <w:lang w:val="af-ZA"/>
        </w:rPr>
        <w:t xml:space="preserve"> van </w:t>
      </w:r>
      <w:r>
        <w:rPr>
          <w:rFonts w:ascii="Calibri" w:hAnsi="Calibri" w:cs="Times New Roman"/>
          <w:b/>
          <w:lang w:val="af-ZA"/>
        </w:rPr>
        <w:t>graduandi</w:t>
      </w:r>
      <w:r w:rsidRPr="00495B0F">
        <w:rPr>
          <w:rFonts w:ascii="Calibri" w:hAnsi="Calibri" w:cs="Times New Roman"/>
          <w:b/>
          <w:lang w:val="af-ZA"/>
        </w:rPr>
        <w:t xml:space="preserve"> in ko-kurrikulêre aktiwiteite </w:t>
      </w:r>
    </w:p>
    <w:p w:rsidR="004C1F62" w:rsidRPr="006B4897" w:rsidRDefault="004C1F62" w:rsidP="004C1F62">
      <w:pPr>
        <w:ind w:left="1440" w:hanging="1440"/>
        <w:jc w:val="both"/>
        <w:rPr>
          <w:rFonts w:ascii="Calibri" w:hAnsi="Calibri" w:cs="Times New Roman"/>
          <w:b/>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b/>
          <w:lang w:val="af-ZA"/>
        </w:rPr>
        <w:lastRenderedPageBreak/>
        <w:tab/>
      </w: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r>
        <w:rPr>
          <w:rFonts w:ascii="Calibri" w:hAnsi="Calibri" w:cs="Times New Roman"/>
          <w:lang w:val="af-ZA"/>
        </w:rPr>
        <w:t>Programspanne, modulevlakdosente en/of -spanne, steuneenhede en studentekomitees sal hul eie aanbiedinge beoordeel, en dit na gelang van behoefte herontwerp sodat dit studente geleentheid bied om die eienskappe van die US-gegradueerde in die algemeen of die uitkomste van graduandi op programvlak te verwerf</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Pr>
          <w:rFonts w:ascii="Calibri" w:hAnsi="Calibri" w:cs="Times New Roman"/>
          <w:u w:val="single"/>
          <w:lang w:val="af-ZA"/>
        </w:rPr>
        <w:t>Verantwoordelikheid</w:t>
      </w:r>
      <w:r w:rsidRPr="006B4897">
        <w:rPr>
          <w:rFonts w:ascii="Calibri" w:hAnsi="Calibri" w:cs="Times New Roman"/>
          <w:lang w:val="af-ZA"/>
        </w:rPr>
        <w:t>: De</w:t>
      </w:r>
      <w:r>
        <w:rPr>
          <w:rFonts w:ascii="Calibri" w:hAnsi="Calibri" w:cs="Times New Roman"/>
          <w:lang w:val="af-ZA"/>
        </w:rPr>
        <w:t>kane, programsameroepers, modulesameroepers, direkteurs van steuneenhede en studentekomitees, met die ondersteuning van SOL en ander steunpersoneel.</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xml:space="preserve">: </w:t>
      </w:r>
      <w:r>
        <w:rPr>
          <w:rFonts w:ascii="Calibri" w:hAnsi="Calibri" w:cs="Times New Roman"/>
          <w:lang w:val="af-ZA"/>
        </w:rPr>
        <w:t>Die beplanningsproses sal in Januarie 2014 met proewe oor fakulteite heen begin, en gereed wees vir inwerkingstelling in die akademiese jaar 2016. Ander programme sal volg namate dit gereed is</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Sien punt 2.3.</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lang w:val="af-ZA"/>
        </w:rPr>
      </w:pPr>
    </w:p>
    <w:p w:rsidR="004C1F62" w:rsidRPr="00F47369" w:rsidRDefault="004C1F62" w:rsidP="004C1F62">
      <w:pPr>
        <w:ind w:left="1440" w:hanging="1440"/>
        <w:jc w:val="both"/>
        <w:rPr>
          <w:rFonts w:ascii="Calibri" w:hAnsi="Calibri" w:cs="Times New Roman"/>
          <w:b/>
          <w:lang w:val="af-ZA"/>
        </w:rPr>
      </w:pPr>
      <w:r w:rsidRPr="006B4897">
        <w:rPr>
          <w:rFonts w:ascii="Calibri" w:hAnsi="Calibri" w:cs="Times New Roman"/>
          <w:b/>
          <w:lang w:val="af-ZA"/>
        </w:rPr>
        <w:t xml:space="preserve"> 2.3</w:t>
      </w:r>
      <w:r w:rsidRPr="006B4897">
        <w:rPr>
          <w:rFonts w:ascii="Calibri" w:hAnsi="Calibri" w:cs="Times New Roman"/>
          <w:b/>
          <w:lang w:val="af-ZA"/>
        </w:rPr>
        <w:tab/>
      </w:r>
      <w:r w:rsidRPr="00F47369">
        <w:rPr>
          <w:rFonts w:ascii="Calibri" w:hAnsi="Calibri" w:cs="Times New Roman"/>
          <w:b/>
          <w:lang w:val="af-ZA"/>
        </w:rPr>
        <w:t xml:space="preserve">Die voorsiening van riglyne, opleiding en ondersteuning </w:t>
      </w:r>
      <w:r>
        <w:rPr>
          <w:rFonts w:ascii="Calibri" w:hAnsi="Calibri" w:cs="Times New Roman"/>
          <w:b/>
          <w:lang w:val="af-ZA"/>
        </w:rPr>
        <w:t>ten einde</w:t>
      </w:r>
      <w:r w:rsidRPr="00F47369">
        <w:rPr>
          <w:rFonts w:ascii="Calibri" w:hAnsi="Calibri" w:cs="Times New Roman"/>
          <w:b/>
          <w:lang w:val="af-ZA"/>
        </w:rPr>
        <w:t xml:space="preserve"> die </w:t>
      </w:r>
      <w:r>
        <w:rPr>
          <w:rFonts w:ascii="Calibri" w:hAnsi="Calibri" w:cs="Times New Roman"/>
          <w:b/>
          <w:lang w:val="af-ZA"/>
        </w:rPr>
        <w:t>eienskappe</w:t>
      </w:r>
      <w:r w:rsidRPr="00F47369">
        <w:rPr>
          <w:rFonts w:ascii="Calibri" w:hAnsi="Calibri" w:cs="Times New Roman"/>
          <w:b/>
          <w:lang w:val="af-ZA"/>
        </w:rPr>
        <w:t xml:space="preserve"> </w:t>
      </w:r>
      <w:r w:rsidRPr="008A135E">
        <w:rPr>
          <w:rFonts w:cstheme="minorHAnsi"/>
          <w:b/>
          <w:lang w:eastAsia="ja-JP"/>
        </w:rPr>
        <w:t>é</w:t>
      </w:r>
      <w:r w:rsidRPr="00F47369">
        <w:rPr>
          <w:rFonts w:ascii="Calibri" w:hAnsi="Calibri" w:cs="Times New Roman"/>
          <w:b/>
          <w:lang w:val="af-ZA"/>
        </w:rPr>
        <w:t xml:space="preserve">n uitkomste van </w:t>
      </w:r>
      <w:r>
        <w:rPr>
          <w:rFonts w:ascii="Calibri" w:hAnsi="Calibri" w:cs="Times New Roman"/>
          <w:b/>
          <w:lang w:val="af-ZA"/>
        </w:rPr>
        <w:t>graduandi</w:t>
      </w:r>
      <w:r w:rsidRPr="00F47369">
        <w:rPr>
          <w:rFonts w:ascii="Calibri" w:hAnsi="Calibri" w:cs="Times New Roman"/>
          <w:b/>
          <w:lang w:val="af-ZA"/>
        </w:rPr>
        <w:t xml:space="preserve"> in programme </w:t>
      </w:r>
      <w:r>
        <w:rPr>
          <w:rFonts w:ascii="Calibri" w:hAnsi="Calibri" w:cs="Times New Roman"/>
          <w:b/>
          <w:lang w:val="af-ZA"/>
        </w:rPr>
        <w:t>vas te lê</w:t>
      </w:r>
    </w:p>
    <w:p w:rsidR="004C1F62" w:rsidRPr="006B4897" w:rsidRDefault="004C1F62" w:rsidP="004C1F62">
      <w:pPr>
        <w:ind w:left="1440" w:hanging="1440"/>
        <w:jc w:val="both"/>
        <w:rPr>
          <w:rFonts w:ascii="Calibri" w:hAnsi="Calibri" w:cs="Times New Roman"/>
          <w:b/>
          <w:lang w:val="af-ZA"/>
        </w:rPr>
      </w:pPr>
      <w:r w:rsidRPr="006B4897">
        <w:rPr>
          <w:rFonts w:ascii="Calibri" w:hAnsi="Calibri" w:cs="Times New Roman"/>
          <w:b/>
          <w:lang w:val="af-ZA"/>
        </w:rPr>
        <w:tab/>
      </w: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Pr>
          <w:rFonts w:ascii="Calibri" w:hAnsi="Calibri" w:cs="Times New Roman"/>
          <w:lang w:val="af-ZA"/>
        </w:rPr>
        <w:t>1: Opleiding vir programsameroepers, modulesameroepers en dosente sal op ’n sentrale vlak en in fakulteite voorsien word. Hierdie opleiding sal rigpuntvergelyking met ander universiteite en die gebruik van bestepraktykvoorbeelde aan die US insluit</w:t>
      </w:r>
      <w:r w:rsidRPr="006B4897">
        <w:rPr>
          <w:rFonts w:ascii="Calibri" w:hAnsi="Calibri" w:cs="Times New Roman"/>
          <w:lang w:val="af-ZA"/>
        </w:rPr>
        <w:t xml:space="preserve">. </w:t>
      </w:r>
      <w:r>
        <w:rPr>
          <w:rFonts w:ascii="Calibri" w:hAnsi="Calibri" w:cs="Times New Roman"/>
          <w:lang w:val="af-ZA"/>
        </w:rPr>
        <w:t>Die aanvanklike fase sal op oriëntering en kernkonsepte konsentreer, waarna ondersteuning vir proewe in elke fakulteit sal volg</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 xml:space="preserve">2: </w:t>
      </w:r>
      <w:r>
        <w:rPr>
          <w:rFonts w:ascii="Calibri" w:hAnsi="Calibri" w:cs="Times New Roman"/>
          <w:lang w:val="af-ZA"/>
        </w:rPr>
        <w:t>Opleiding vir studentekomitees oor hoe om die eienskappe van graduandi in alle aspekte van die studentelewe vas te lê.</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1440" w:hanging="720"/>
        <w:jc w:val="both"/>
        <w:rPr>
          <w:rFonts w:ascii="Calibri" w:hAnsi="Calibri" w:cs="Times New Roman"/>
          <w:lang w:val="af-ZA"/>
        </w:rPr>
      </w:pPr>
      <w:r w:rsidRPr="006B4897">
        <w:rPr>
          <w:rFonts w:ascii="Calibri" w:hAnsi="Calibri" w:cs="Times New Roman"/>
          <w:lang w:val="af-ZA"/>
        </w:rPr>
        <w:tab/>
      </w:r>
      <w:r>
        <w:rPr>
          <w:rFonts w:ascii="Calibri" w:hAnsi="Calibri" w:cs="Times New Roman"/>
          <w:u w:val="single"/>
          <w:lang w:val="af-ZA"/>
        </w:rPr>
        <w:t>Verantwoordelikheid</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 Institu</w:t>
      </w:r>
      <w:r>
        <w:rPr>
          <w:rFonts w:ascii="Calibri" w:hAnsi="Calibri" w:cs="Times New Roman"/>
          <w:lang w:val="af-ZA"/>
        </w:rPr>
        <w:t>sionele span wat lede van SOL, die Taalsentrum en gekose individue in fakulteite insluit.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 xml:space="preserve">2: </w:t>
      </w:r>
      <w:r>
        <w:rPr>
          <w:rFonts w:ascii="Calibri" w:hAnsi="Calibri" w:cs="Times New Roman"/>
          <w:lang w:val="af-ZA"/>
        </w:rPr>
        <w:t xml:space="preserve">Die </w:t>
      </w:r>
      <w:r w:rsidRPr="006B4897">
        <w:rPr>
          <w:rFonts w:ascii="Calibri" w:hAnsi="Calibri" w:cs="Times New Roman"/>
          <w:lang w:val="af-ZA"/>
        </w:rPr>
        <w:t xml:space="preserve">Frederik </w:t>
      </w:r>
      <w:r>
        <w:rPr>
          <w:rFonts w:ascii="Calibri" w:hAnsi="Calibri" w:cs="Times New Roman"/>
          <w:lang w:val="af-ZA"/>
        </w:rPr>
        <w:t>V</w:t>
      </w:r>
      <w:r w:rsidRPr="006B4897">
        <w:rPr>
          <w:rFonts w:ascii="Calibri" w:hAnsi="Calibri" w:cs="Times New Roman"/>
          <w:lang w:val="af-ZA"/>
        </w:rPr>
        <w:t xml:space="preserve">an Zyl Slabbert </w:t>
      </w:r>
      <w:r>
        <w:rPr>
          <w:rFonts w:ascii="Calibri" w:hAnsi="Calibri" w:cs="Times New Roman"/>
          <w:lang w:val="af-ZA"/>
        </w:rPr>
        <w:t>Instituut vir Studenteleierskapsontwikkeling</w:t>
      </w:r>
      <w:r w:rsidRPr="006B4897">
        <w:rPr>
          <w:rFonts w:ascii="Calibri" w:hAnsi="Calibri" w:cs="Times New Roman"/>
          <w:lang w:val="af-ZA"/>
        </w:rPr>
        <w:t xml:space="preserve"> (FVZS Institu</w:t>
      </w:r>
      <w:r>
        <w:rPr>
          <w:rFonts w:ascii="Calibri" w:hAnsi="Calibri" w:cs="Times New Roman"/>
          <w:lang w:val="af-ZA"/>
        </w:rPr>
        <w:t>u</w:t>
      </w:r>
      <w:r w:rsidRPr="006B4897">
        <w:rPr>
          <w:rFonts w:ascii="Calibri" w:hAnsi="Calibri" w:cs="Times New Roman"/>
          <w:lang w:val="af-ZA"/>
        </w:rPr>
        <w:t xml:space="preserve">t) </w:t>
      </w:r>
      <w:r>
        <w:rPr>
          <w:rFonts w:ascii="Calibri" w:hAnsi="Calibri" w:cs="Times New Roman"/>
          <w:lang w:val="af-ZA"/>
        </w:rPr>
        <w:t>in samewerking met verskeie US-sentra.</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1440" w:hanging="72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T</w:t>
      </w:r>
      <w:r>
        <w:rPr>
          <w:rFonts w:ascii="Calibri" w:hAnsi="Calibri" w:cs="Times New Roman"/>
          <w:u w:val="single"/>
          <w:lang w:val="af-ZA"/>
        </w:rPr>
        <w:t>ydlyne</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 xml:space="preserve">1: </w:t>
      </w:r>
      <w:r>
        <w:rPr>
          <w:rFonts w:ascii="Calibri" w:hAnsi="Calibri" w:cs="Times New Roman"/>
          <w:lang w:val="af-ZA"/>
        </w:rPr>
        <w:t>Ontwikkeling van riglyndokument en eerstevlak-opleiding teen Desember 2013; steun vir fakulteitsproewe in 2014 en 2015.</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 xml:space="preserve">2: </w:t>
      </w:r>
      <w:r>
        <w:rPr>
          <w:rFonts w:ascii="Calibri" w:hAnsi="Calibri" w:cs="Times New Roman"/>
          <w:lang w:val="af-ZA"/>
        </w:rPr>
        <w:t>Opleiding sal vanaf 2014 en jaarliks daarn</w:t>
      </w:r>
      <w:r>
        <w:rPr>
          <w:rFonts w:ascii="Calibri" w:hAnsi="Calibri" w:cs="Calibri"/>
          <w:lang w:val="af-ZA"/>
        </w:rPr>
        <w:t>á</w:t>
      </w:r>
      <w:r>
        <w:rPr>
          <w:rFonts w:ascii="Calibri" w:hAnsi="Calibri" w:cs="Times New Roman"/>
          <w:lang w:val="af-ZA"/>
        </w:rPr>
        <w:t xml:space="preserve"> voorsien word. Bestaande gestruktureerde ko-kurrikulêre programme sal dienooreenkomstig aangepas word</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1440" w:hanging="720"/>
        <w:jc w:val="both"/>
        <w:rPr>
          <w:rFonts w:ascii="Calibri" w:hAnsi="Calibri" w:cs="Times New Roman"/>
          <w:u w:val="single"/>
          <w:lang w:val="af-ZA"/>
        </w:rPr>
      </w:pPr>
      <w:r w:rsidRPr="006B4897">
        <w:rPr>
          <w:rFonts w:ascii="Calibri" w:hAnsi="Calibri" w:cs="Times New Roman"/>
          <w:lang w:val="af-ZA"/>
        </w:rPr>
        <w:tab/>
      </w:r>
      <w:r w:rsidRPr="006B4897">
        <w:rPr>
          <w:rFonts w:ascii="Calibri" w:hAnsi="Calibri" w:cs="Times New Roman"/>
          <w:u w:val="single"/>
          <w:lang w:val="af-ZA"/>
        </w:rPr>
        <w:t>B</w:t>
      </w:r>
      <w:r>
        <w:rPr>
          <w:rFonts w:ascii="Calibri" w:hAnsi="Calibri" w:cs="Times New Roman"/>
          <w:u w:val="single"/>
          <w:lang w:val="af-ZA"/>
        </w:rPr>
        <w:t>egroting</w:t>
      </w:r>
      <w:r w:rsidRPr="00F47369">
        <w:rPr>
          <w:rFonts w:ascii="Calibri" w:hAnsi="Calibri" w:cs="Times New Roman"/>
          <w:lang w:val="af-ZA"/>
        </w:rPr>
        <w:t>:</w:t>
      </w:r>
      <w:r w:rsidRPr="006B4897">
        <w:rPr>
          <w:rFonts w:ascii="Calibri" w:hAnsi="Calibri" w:cs="Times New Roman"/>
          <w:u w:val="single"/>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 xml:space="preserve">1: </w:t>
      </w:r>
      <w:r w:rsidRPr="006B4897">
        <w:rPr>
          <w:rFonts w:ascii="Calibri" w:hAnsi="Calibri" w:cs="Times New Roman"/>
          <w:lang w:val="af-ZA"/>
        </w:rPr>
        <w:tab/>
        <w:t xml:space="preserve">R556 000 </w:t>
      </w:r>
      <w:r>
        <w:rPr>
          <w:rFonts w:ascii="Calibri" w:hAnsi="Calibri" w:cs="Times New Roman"/>
          <w:lang w:val="af-ZA"/>
        </w:rPr>
        <w:t xml:space="preserve">uit die onderrigontwikkelingstoelaag word vir 2013–2014 (of moontlik ’n langer tydperk) bestem met die oog op opleiding, materiaal en ander steun wat direk vir die proefproses (deur middel </w:t>
      </w:r>
      <w:r>
        <w:rPr>
          <w:rFonts w:ascii="Calibri" w:hAnsi="Calibri" w:cs="Times New Roman"/>
          <w:lang w:val="af-ZA"/>
        </w:rPr>
        <w:lastRenderedPageBreak/>
        <w:t>van die FINLO-proses) vereis word, en vir besoeke deur kundiges op die gebied van plaaslike en internasionale kurrikulumontwikkeling.</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 xml:space="preserve">2: </w:t>
      </w:r>
      <w:r w:rsidRPr="006B4897">
        <w:rPr>
          <w:rFonts w:ascii="Calibri" w:hAnsi="Calibri" w:cs="Times New Roman"/>
          <w:lang w:val="af-ZA"/>
        </w:rPr>
        <w:tab/>
      </w:r>
      <w:r>
        <w:rPr>
          <w:rFonts w:ascii="Calibri" w:hAnsi="Calibri" w:cs="Times New Roman"/>
          <w:lang w:val="af-ZA"/>
        </w:rPr>
        <w:t>Die</w:t>
      </w:r>
      <w:r w:rsidRPr="006B4897">
        <w:rPr>
          <w:rFonts w:ascii="Calibri" w:hAnsi="Calibri" w:cs="Times New Roman"/>
          <w:lang w:val="af-ZA"/>
        </w:rPr>
        <w:t xml:space="preserve"> FVZS I</w:t>
      </w:r>
      <w:r>
        <w:rPr>
          <w:rFonts w:ascii="Calibri" w:hAnsi="Calibri" w:cs="Times New Roman"/>
          <w:lang w:val="af-ZA"/>
        </w:rPr>
        <w:t>nstituut sal bykomende finansiering moet bekom om toe te sien dat d</w:t>
      </w:r>
      <w:r>
        <w:rPr>
          <w:rFonts w:ascii="Calibri" w:hAnsi="Calibri" w:cs="Calibri"/>
          <w:lang w:val="af-ZA"/>
        </w:rPr>
        <w:t>í</w:t>
      </w:r>
      <w:r>
        <w:rPr>
          <w:rFonts w:ascii="Calibri" w:hAnsi="Calibri" w:cs="Times New Roman"/>
          <w:lang w:val="af-ZA"/>
        </w:rPr>
        <w:t>t gebeur</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567" w:hanging="567"/>
        <w:jc w:val="both"/>
        <w:rPr>
          <w:rFonts w:ascii="Calibri" w:hAnsi="Calibri" w:cs="Times New Roman"/>
          <w:b/>
          <w:lang w:val="af-ZA"/>
        </w:rPr>
      </w:pPr>
      <w:r w:rsidRPr="006B4897">
        <w:rPr>
          <w:rFonts w:ascii="Calibri" w:hAnsi="Calibri" w:cs="Times New Roman"/>
          <w:b/>
          <w:lang w:val="af-ZA"/>
        </w:rPr>
        <w:t xml:space="preserve">2.4  </w:t>
      </w:r>
      <w:r w:rsidRPr="00F47369">
        <w:rPr>
          <w:rFonts w:ascii="Calibri" w:hAnsi="Calibri" w:cs="Times New Roman"/>
          <w:b/>
          <w:lang w:val="af-ZA"/>
        </w:rPr>
        <w:t xml:space="preserve">Die ontwikkeling van ’n raamwerk </w:t>
      </w:r>
      <w:r>
        <w:rPr>
          <w:rFonts w:ascii="Calibri" w:hAnsi="Calibri" w:cs="Times New Roman"/>
          <w:b/>
          <w:lang w:val="af-ZA"/>
        </w:rPr>
        <w:t xml:space="preserve">vir die monitering van </w:t>
      </w:r>
      <w:r w:rsidRPr="00F47369">
        <w:rPr>
          <w:rFonts w:ascii="Calibri" w:hAnsi="Calibri" w:cs="Times New Roman"/>
          <w:b/>
          <w:lang w:val="af-ZA"/>
        </w:rPr>
        <w:t xml:space="preserve">die </w:t>
      </w:r>
      <w:r>
        <w:rPr>
          <w:rFonts w:ascii="Calibri" w:hAnsi="Calibri" w:cs="Times New Roman"/>
          <w:b/>
          <w:lang w:val="af-ZA"/>
        </w:rPr>
        <w:t>realisering</w:t>
      </w:r>
      <w:r w:rsidRPr="00F47369">
        <w:rPr>
          <w:rFonts w:ascii="Calibri" w:hAnsi="Calibri" w:cs="Times New Roman"/>
          <w:b/>
          <w:lang w:val="af-ZA"/>
        </w:rPr>
        <w:t xml:space="preserve"> van die </w:t>
      </w:r>
      <w:r>
        <w:rPr>
          <w:rFonts w:ascii="Calibri" w:hAnsi="Calibri" w:cs="Times New Roman"/>
          <w:b/>
          <w:lang w:val="af-ZA"/>
        </w:rPr>
        <w:t>eienskappe</w:t>
      </w:r>
      <w:r w:rsidRPr="00F47369">
        <w:rPr>
          <w:rFonts w:ascii="Calibri" w:hAnsi="Calibri" w:cs="Times New Roman"/>
          <w:b/>
          <w:lang w:val="af-ZA"/>
        </w:rPr>
        <w:t xml:space="preserve"> </w:t>
      </w:r>
      <w:r>
        <w:rPr>
          <w:rFonts w:ascii="Calibri" w:hAnsi="Calibri" w:cs="Times New Roman"/>
          <w:b/>
          <w:lang w:val="af-ZA"/>
        </w:rPr>
        <w:t>é</w:t>
      </w:r>
      <w:r w:rsidRPr="00F47369">
        <w:rPr>
          <w:rFonts w:ascii="Calibri" w:hAnsi="Calibri" w:cs="Times New Roman"/>
          <w:b/>
          <w:lang w:val="af-ZA"/>
        </w:rPr>
        <w:t xml:space="preserve">n uitkomste van </w:t>
      </w:r>
      <w:r>
        <w:rPr>
          <w:rFonts w:ascii="Calibri" w:hAnsi="Calibri" w:cs="Times New Roman"/>
          <w:b/>
          <w:lang w:val="af-ZA"/>
        </w:rPr>
        <w:t>graduandi</w:t>
      </w:r>
      <w:r w:rsidRPr="00F47369">
        <w:rPr>
          <w:rFonts w:ascii="Calibri" w:hAnsi="Calibri" w:cs="Times New Roman"/>
          <w:b/>
          <w:lang w:val="af-ZA"/>
        </w:rPr>
        <w:t xml:space="preserve"> </w:t>
      </w:r>
      <w:r w:rsidRPr="006B4897">
        <w:rPr>
          <w:rFonts w:ascii="Calibri" w:hAnsi="Calibri" w:cs="Times New Roman"/>
          <w:b/>
          <w:lang w:val="af-ZA"/>
        </w:rPr>
        <w:t xml:space="preserve"> </w:t>
      </w:r>
    </w:p>
    <w:p w:rsidR="004C1F62" w:rsidRPr="006B4897" w:rsidRDefault="004C1F62" w:rsidP="004C1F62">
      <w:pPr>
        <w:pStyle w:val="ListParagraph"/>
        <w:ind w:left="1260"/>
        <w:jc w:val="both"/>
        <w:rPr>
          <w:rFonts w:ascii="Calibri" w:hAnsi="Calibri" w:cs="Times New Roman"/>
          <w:b/>
          <w:lang w:val="af-ZA"/>
        </w:rPr>
      </w:pPr>
    </w:p>
    <w:p w:rsidR="004C1F62" w:rsidRPr="006B4897" w:rsidRDefault="004C1F62" w:rsidP="004C1F62">
      <w:pPr>
        <w:ind w:left="1440" w:hanging="1440"/>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r>
        <w:rPr>
          <w:rFonts w:ascii="Calibri" w:hAnsi="Calibri" w:cs="Times New Roman"/>
          <w:lang w:val="af-ZA"/>
        </w:rPr>
        <w:t>’n Raamwerk vir ’n oorkoepelende formatiewe en summatiewe beoordelingstelsel sal ontwikkel word. Die raamwerk  sal die volgende insluit:</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 xml:space="preserve">  </w:t>
      </w:r>
      <w:r>
        <w:rPr>
          <w:rFonts w:ascii="Calibri" w:hAnsi="Calibri" w:cs="Times New Roman"/>
          <w:lang w:val="af-ZA"/>
        </w:rPr>
        <w:tab/>
        <w:t>Die gebruik van studente-terugvoer op module- en programvlak, met ’n afdeling waar studente kan aandui hoe die module vir die eienskappe van graduandi voorsiening maak</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Nasporing van gegradueerdes (kwalitatiewe en kwantitatiewe maatstawwe)</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Beoordeling van die proefprogramme per fakulteit (kwalitatiewe en kwantitatiewe maatstawwe</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Navorsingsprojek oor assessering en die eienskappe van graduandi (hoe assessering in verskeie programme die eienskappe én uitkomste van graduandi assesseer; hoe assessering leer aanmoedig en hoe dit verbeter kan word</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5</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Ondersoek na die gebruik van ’n e-portefeulje oor die studente-ervaring op grond van die proef in die Fakulteit Geneeskunde en Gesondheidswetenskappe</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6</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Die inwerkingstelling van die studenteportefeulje/ko-kurrikulêre transkrip</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7</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Beoordeling van die ko-kurrikulêre programaanbod van die FVZS Instituut</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Pr>
          <w:rFonts w:ascii="Calibri" w:hAnsi="Calibri" w:cs="Times New Roman"/>
          <w:u w:val="single"/>
          <w:lang w:val="af-ZA"/>
        </w:rPr>
        <w:t>Verantwoordelikheid</w:t>
      </w:r>
      <w:r w:rsidRPr="006B4897">
        <w:rPr>
          <w:rFonts w:ascii="Calibri" w:hAnsi="Calibri" w:cs="Times New Roman"/>
          <w:lang w:val="af-ZA"/>
        </w:rPr>
        <w:t xml:space="preserve">: </w:t>
      </w:r>
      <w:r>
        <w:rPr>
          <w:rFonts w:ascii="Calibri" w:hAnsi="Calibri" w:cs="Times New Roman"/>
          <w:lang w:val="af-ZA"/>
        </w:rPr>
        <w:t>Dieselfde span as by punt 2.3 vir die ontwikkeling van die raamwerk, met die volgende spesifieke verantwoordelikhede</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SOL en die taakgroep sal die studente-terugvoerstelsel hersien</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Programsameroepers, Institusionele Beplanning en Navorsing, FVZS Instituut en Loopbanekantoor</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Dieselfde span as by punt 2.3</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SOL</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5</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Die Fakulteit Geneeskunde en Gesondheidswetenskappe, met die ondersteuning van SOL</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6</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Studentesake (met inbegrip van die FVZS Instituut), die Studenteraad en die Kantoor van die Registrateur</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7</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Studente-terugvoer</w:t>
      </w:r>
    </w:p>
    <w:p w:rsidR="004C1F62" w:rsidRPr="006B4897" w:rsidRDefault="004C1F62" w:rsidP="004C1F62">
      <w:pPr>
        <w:pStyle w:val="ListParagraph"/>
        <w:ind w:left="2160"/>
        <w:jc w:val="both"/>
        <w:rPr>
          <w:rFonts w:ascii="Calibri" w:hAnsi="Calibri" w:cs="Times New Roman"/>
          <w:lang w:val="af-ZA"/>
        </w:rPr>
      </w:pPr>
    </w:p>
    <w:p w:rsidR="004C1F62" w:rsidRPr="006B4897" w:rsidRDefault="004C1F62" w:rsidP="004C1F62">
      <w:pPr>
        <w:ind w:left="1440"/>
        <w:jc w:val="both"/>
        <w:rPr>
          <w:rFonts w:ascii="Calibri" w:hAnsi="Calibri" w:cs="Times New Roman"/>
          <w:u w:val="single"/>
          <w:lang w:val="af-ZA"/>
        </w:rPr>
      </w:pPr>
      <w:r w:rsidRPr="006B4897">
        <w:rPr>
          <w:rFonts w:ascii="Calibri" w:hAnsi="Calibri" w:cs="Times New Roman"/>
          <w:u w:val="single"/>
          <w:lang w:val="af-ZA"/>
        </w:rPr>
        <w:t>T</w:t>
      </w:r>
      <w:r>
        <w:rPr>
          <w:rFonts w:ascii="Calibri" w:hAnsi="Calibri" w:cs="Times New Roman"/>
          <w:u w:val="single"/>
          <w:lang w:val="af-ZA"/>
        </w:rPr>
        <w:t>ydlyn</w:t>
      </w:r>
      <w:r w:rsidRPr="001E66E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Vir inwerkingstelling in 2014</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Eerste vyfjaarsiklus sal in tweede semester van 2014 begin</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 xml:space="preserve">Deur die hele </w:t>
      </w:r>
      <w:r w:rsidRPr="006B4897">
        <w:rPr>
          <w:rFonts w:ascii="Calibri" w:hAnsi="Calibri" w:cs="Times New Roman"/>
          <w:lang w:val="af-ZA"/>
        </w:rPr>
        <w:t xml:space="preserve">2014 </w:t>
      </w:r>
      <w:r>
        <w:rPr>
          <w:rFonts w:ascii="Calibri" w:hAnsi="Calibri" w:cs="Times New Roman"/>
          <w:lang w:val="af-ZA"/>
        </w:rPr>
        <w:t>en</w:t>
      </w:r>
      <w:r w:rsidRPr="006B4897">
        <w:rPr>
          <w:rFonts w:ascii="Calibri" w:hAnsi="Calibri" w:cs="Times New Roman"/>
          <w:lang w:val="af-ZA"/>
        </w:rPr>
        <w:t xml:space="preserve"> 2015</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Vir voltooiing teen einde 2015</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lastRenderedPageBreak/>
        <w:t>5</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 xml:space="preserve">Proef in Fakulteit Geneeskunde en Gesondheidswetenskappe sal teen einde 2014 beoordeel word; aanbevelings oor optrede in ander fakulteite sal dan volg – vir inwerkingstelling teen die tweede semester van 2015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6</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Gereed vir inwerkingstelling in 2014</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7</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Vind tans plaas/moet met die oog op 2014 hersien word</w:t>
      </w:r>
      <w:r w:rsidRPr="006B4897">
        <w:rPr>
          <w:rFonts w:ascii="Calibri" w:hAnsi="Calibri" w:cs="Times New Roman"/>
          <w:lang w:val="af-ZA"/>
        </w:rPr>
        <w:t xml:space="preserve"> </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u w:val="single"/>
          <w:lang w:val="af-ZA"/>
        </w:rPr>
      </w:pPr>
      <w:r w:rsidRPr="006B4897">
        <w:rPr>
          <w:rFonts w:ascii="Calibri" w:hAnsi="Calibri" w:cs="Times New Roman"/>
          <w:u w:val="single"/>
          <w:lang w:val="af-ZA"/>
        </w:rPr>
        <w:t>B</w:t>
      </w:r>
      <w:r>
        <w:rPr>
          <w:rFonts w:ascii="Calibri" w:hAnsi="Calibri" w:cs="Times New Roman"/>
          <w:u w:val="single"/>
          <w:lang w:val="af-ZA"/>
        </w:rPr>
        <w:t>egroting</w:t>
      </w:r>
      <w:r w:rsidRPr="00A122A7">
        <w:rPr>
          <w:rFonts w:ascii="Calibri" w:hAnsi="Calibri" w:cs="Times New Roman"/>
          <w:lang w:val="af-ZA"/>
        </w:rPr>
        <w:t>:</w:t>
      </w:r>
      <w:r w:rsidRPr="006B4897">
        <w:rPr>
          <w:rFonts w:ascii="Calibri" w:hAnsi="Calibri" w:cs="Times New Roman"/>
          <w:u w:val="single"/>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Geen vereistes nie</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Indien dit sentraal bestuur word, sal dit elke vyf jaar R500 000 vereis (wat bekom moet word); as alternatief, sal dit binne fakulteitsbegrotings onderneem moet word</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t xml:space="preserve">R300 000 in 2014 </w:t>
      </w:r>
      <w:r>
        <w:rPr>
          <w:rFonts w:ascii="Calibri" w:hAnsi="Calibri" w:cs="Times New Roman"/>
          <w:lang w:val="af-ZA"/>
        </w:rPr>
        <w:t>e</w:t>
      </w:r>
      <w:r w:rsidRPr="006B4897">
        <w:rPr>
          <w:rFonts w:ascii="Calibri" w:hAnsi="Calibri" w:cs="Times New Roman"/>
          <w:lang w:val="af-ZA"/>
        </w:rPr>
        <w:t>n 2015 (</w:t>
      </w:r>
      <w:r>
        <w:rPr>
          <w:rFonts w:ascii="Calibri" w:hAnsi="Calibri" w:cs="Times New Roman"/>
          <w:lang w:val="af-ZA"/>
        </w:rPr>
        <w:t>moet bekom word, maar kan moontlik uit spaargeld van onderrigontwikkelingstoelaes kom</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t xml:space="preserve">R100 000 </w:t>
      </w:r>
      <w:r>
        <w:rPr>
          <w:rFonts w:ascii="Calibri" w:hAnsi="Calibri" w:cs="Times New Roman"/>
          <w:lang w:val="af-ZA"/>
        </w:rPr>
        <w:t>vanuit die SOL-begroting, bv. vir transkripsies en konsultantdienste vir statistieke</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5</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t xml:space="preserve">R50 000 </w:t>
      </w:r>
      <w:r>
        <w:rPr>
          <w:rFonts w:ascii="Calibri" w:hAnsi="Calibri" w:cs="Times New Roman"/>
          <w:lang w:val="af-ZA"/>
        </w:rPr>
        <w:t>vir ontwikkeling en beoordeling (moet nog bekom word</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6</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t>(</w:t>
      </w:r>
      <w:r>
        <w:rPr>
          <w:rFonts w:ascii="Calibri" w:hAnsi="Calibri" w:cs="Times New Roman"/>
          <w:lang w:val="af-ZA"/>
        </w:rPr>
        <w:t>Benodig meer inligting</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7</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Geen bykomende begroting nie</w:t>
      </w:r>
    </w:p>
    <w:p w:rsidR="004C1F62" w:rsidRPr="006B4897" w:rsidRDefault="004C1F62" w:rsidP="004C1F62">
      <w:pPr>
        <w:ind w:left="720"/>
        <w:jc w:val="both"/>
        <w:rPr>
          <w:rFonts w:ascii="Calibri" w:hAnsi="Calibri" w:cs="Times New Roman"/>
          <w:lang w:val="af-ZA"/>
        </w:rPr>
      </w:pPr>
    </w:p>
    <w:p w:rsidR="004C1F62" w:rsidRPr="006B4897" w:rsidRDefault="004C1F62" w:rsidP="004C1F62">
      <w:pPr>
        <w:ind w:left="2160" w:hanging="2160"/>
        <w:jc w:val="both"/>
        <w:rPr>
          <w:rFonts w:ascii="Calibri" w:hAnsi="Calibri" w:cs="Times New Roman"/>
          <w:lang w:val="af-ZA"/>
        </w:rPr>
      </w:pP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360" w:hanging="360"/>
        <w:jc w:val="both"/>
        <w:rPr>
          <w:rFonts w:ascii="Calibri" w:hAnsi="Calibri" w:cs="Times New Roman"/>
          <w:b/>
          <w:lang w:val="af-ZA"/>
        </w:rPr>
      </w:pPr>
      <w:r w:rsidRPr="006B4897">
        <w:rPr>
          <w:rFonts w:ascii="Calibri" w:hAnsi="Calibri" w:cs="Times New Roman"/>
          <w:b/>
          <w:lang w:val="af-ZA"/>
        </w:rPr>
        <w:t>3</w:t>
      </w:r>
      <w:r>
        <w:rPr>
          <w:rFonts w:ascii="Calibri" w:hAnsi="Calibri" w:cs="Times New Roman"/>
          <w:b/>
          <w:lang w:val="af-ZA"/>
        </w:rPr>
        <w:t>.</w:t>
      </w:r>
      <w:r w:rsidRPr="006B4897">
        <w:rPr>
          <w:rFonts w:ascii="Calibri" w:hAnsi="Calibri" w:cs="Times New Roman"/>
          <w:b/>
          <w:lang w:val="af-ZA"/>
        </w:rPr>
        <w:tab/>
      </w:r>
      <w:r w:rsidRPr="006B4897">
        <w:rPr>
          <w:rFonts w:ascii="Calibri" w:hAnsi="Calibri" w:cs="Times New Roman"/>
          <w:b/>
          <w:lang w:val="af-ZA"/>
        </w:rPr>
        <w:tab/>
      </w:r>
      <w:r>
        <w:rPr>
          <w:rFonts w:ascii="Calibri" w:hAnsi="Calibri" w:cs="Times New Roman"/>
          <w:b/>
          <w:lang w:val="af-ZA"/>
        </w:rPr>
        <w:t xml:space="preserve">’n </w:t>
      </w:r>
      <w:r w:rsidRPr="006B4897">
        <w:rPr>
          <w:rFonts w:ascii="Calibri" w:hAnsi="Calibri" w:cs="Times New Roman"/>
          <w:b/>
          <w:lang w:val="af-ZA"/>
        </w:rPr>
        <w:t>IT-</w:t>
      </w:r>
      <w:r>
        <w:rPr>
          <w:rFonts w:ascii="Calibri" w:hAnsi="Calibri" w:cs="Times New Roman"/>
          <w:b/>
          <w:lang w:val="af-ZA"/>
        </w:rPr>
        <w:t>verrykte leermodel</w:t>
      </w:r>
    </w:p>
    <w:p w:rsidR="004C1F62" w:rsidRPr="006B4897" w:rsidRDefault="004C1F62" w:rsidP="004C1F62">
      <w:pPr>
        <w:ind w:left="1440" w:hanging="1440"/>
        <w:jc w:val="both"/>
        <w:rPr>
          <w:rFonts w:ascii="Calibri" w:hAnsi="Calibri" w:cs="Times New Roman"/>
          <w:b/>
          <w:lang w:val="af-ZA"/>
        </w:rPr>
      </w:pPr>
    </w:p>
    <w:p w:rsidR="004C1F62" w:rsidRPr="00A122A7" w:rsidRDefault="004C1F62" w:rsidP="004C1F62">
      <w:pPr>
        <w:ind w:left="851" w:hanging="709"/>
        <w:jc w:val="both"/>
        <w:rPr>
          <w:rFonts w:ascii="Calibri" w:hAnsi="Calibri" w:cs="Times New Roman"/>
          <w:b/>
          <w:lang w:val="af-ZA"/>
        </w:rPr>
      </w:pPr>
      <w:r w:rsidRPr="006B4897">
        <w:rPr>
          <w:rFonts w:ascii="Calibri" w:hAnsi="Calibri" w:cs="Times New Roman"/>
          <w:b/>
          <w:lang w:val="af-ZA"/>
        </w:rPr>
        <w:t>3.1</w:t>
      </w:r>
      <w:r w:rsidRPr="006B4897">
        <w:rPr>
          <w:rFonts w:ascii="Calibri" w:hAnsi="Calibri" w:cs="Times New Roman"/>
          <w:b/>
          <w:lang w:val="af-ZA"/>
        </w:rPr>
        <w:tab/>
      </w:r>
      <w:r w:rsidRPr="00A122A7">
        <w:rPr>
          <w:rFonts w:ascii="Calibri" w:hAnsi="Calibri" w:cs="Times New Roman"/>
          <w:b/>
          <w:lang w:val="af-ZA"/>
        </w:rPr>
        <w:t xml:space="preserve">Alle kurrikulêre programme van die US sal die oordeelkundige gebruik van IT in onderrig en leer weerspieël </w:t>
      </w:r>
      <w:r>
        <w:rPr>
          <w:rFonts w:ascii="Calibri" w:hAnsi="Calibri" w:cs="Times New Roman"/>
          <w:b/>
          <w:lang w:val="af-ZA"/>
        </w:rPr>
        <w:t>ten einde</w:t>
      </w:r>
      <w:r w:rsidRPr="00A122A7">
        <w:rPr>
          <w:rFonts w:ascii="Calibri" w:hAnsi="Calibri" w:cs="Times New Roman"/>
          <w:b/>
          <w:lang w:val="af-ZA"/>
        </w:rPr>
        <w:t xml:space="preserve"> die </w:t>
      </w:r>
      <w:r>
        <w:rPr>
          <w:rFonts w:ascii="Calibri" w:hAnsi="Calibri" w:cs="Times New Roman"/>
          <w:b/>
          <w:lang w:val="af-ZA"/>
        </w:rPr>
        <w:t>eienskappe</w:t>
      </w:r>
      <w:r w:rsidRPr="00A122A7">
        <w:rPr>
          <w:rFonts w:ascii="Calibri" w:hAnsi="Calibri" w:cs="Times New Roman"/>
          <w:b/>
          <w:lang w:val="af-ZA"/>
        </w:rPr>
        <w:t xml:space="preserve"> van </w:t>
      </w:r>
      <w:r>
        <w:rPr>
          <w:rFonts w:ascii="Calibri" w:hAnsi="Calibri" w:cs="Times New Roman"/>
          <w:b/>
          <w:lang w:val="af-ZA"/>
        </w:rPr>
        <w:t>graduandi</w:t>
      </w:r>
      <w:r w:rsidRPr="00A122A7">
        <w:rPr>
          <w:rFonts w:ascii="Calibri" w:hAnsi="Calibri" w:cs="Times New Roman"/>
          <w:b/>
          <w:lang w:val="af-ZA"/>
        </w:rPr>
        <w:t xml:space="preserve"> sowel as studentesukses te </w:t>
      </w:r>
      <w:r>
        <w:rPr>
          <w:rFonts w:ascii="Calibri" w:hAnsi="Calibri" w:cs="Times New Roman"/>
          <w:b/>
          <w:lang w:val="af-ZA"/>
        </w:rPr>
        <w:t>realiseer</w:t>
      </w:r>
      <w:r w:rsidRPr="00A122A7">
        <w:rPr>
          <w:rFonts w:ascii="Calibri" w:hAnsi="Calibri" w:cs="Times New Roman"/>
          <w:b/>
          <w:lang w:val="af-ZA"/>
        </w:rPr>
        <w:t xml:space="preserve"> </w:t>
      </w:r>
    </w:p>
    <w:p w:rsidR="004C1F62" w:rsidRPr="006B4897" w:rsidRDefault="004C1F62" w:rsidP="004C1F62">
      <w:pPr>
        <w:pStyle w:val="ListParagraph"/>
        <w:jc w:val="both"/>
        <w:rPr>
          <w:rFonts w:ascii="Calibri" w:hAnsi="Calibri" w:cs="Times New Roman"/>
          <w:b/>
          <w:lang w:val="af-ZA"/>
        </w:rPr>
      </w:pPr>
    </w:p>
    <w:p w:rsidR="004C1F62" w:rsidRPr="006B4897" w:rsidRDefault="004C1F62" w:rsidP="004C1F62">
      <w:pPr>
        <w:ind w:left="1872" w:hanging="432"/>
        <w:jc w:val="both"/>
        <w:rPr>
          <w:rFonts w:ascii="Calibri" w:hAnsi="Calibri" w:cs="Times New Roman"/>
          <w:u w:val="single"/>
          <w:lang w:val="af-ZA"/>
        </w:rPr>
      </w:pPr>
      <w:r w:rsidRPr="006B4897">
        <w:rPr>
          <w:rFonts w:ascii="Calibri" w:hAnsi="Calibri" w:cs="Times New Roman"/>
          <w:u w:val="single"/>
          <w:lang w:val="af-ZA"/>
        </w:rPr>
        <w:t>A</w:t>
      </w:r>
      <w:r>
        <w:rPr>
          <w:rFonts w:ascii="Calibri" w:hAnsi="Calibri" w:cs="Times New Roman"/>
          <w:u w:val="single"/>
          <w:lang w:val="af-ZA"/>
        </w:rPr>
        <w:t>ktiwiteite</w:t>
      </w:r>
      <w:r w:rsidRPr="00A122A7">
        <w:rPr>
          <w:rFonts w:ascii="Calibri" w:hAnsi="Calibri" w:cs="Times New Roman"/>
          <w:lang w:val="af-ZA"/>
        </w:rPr>
        <w:t>:</w:t>
      </w:r>
      <w:r w:rsidRPr="006B4897">
        <w:rPr>
          <w:rFonts w:ascii="Calibri" w:hAnsi="Calibri" w:cs="Times New Roman"/>
          <w:u w:val="single"/>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Op grond van die hersiene uitkomste van graduandi én bykomende oorwegings, sal programspanne besluit watter vorme van IT (toerusting en toepassings) en watter bykomende menslike of materiële steun nodig is, om dit by die hulpbronvereistes van programme in te sluit</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Alle sodanige programbenodigdhede sal bespreek en so ver moontlik bekom word</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Pr>
          <w:rFonts w:ascii="Calibri" w:hAnsi="Calibri" w:cs="Times New Roman"/>
          <w:lang w:val="af-ZA"/>
        </w:rPr>
        <w:tab/>
        <w:t xml:space="preserve">Voortgesette </w:t>
      </w:r>
      <w:r w:rsidRPr="006B4897">
        <w:rPr>
          <w:rFonts w:ascii="Calibri" w:hAnsi="Calibri" w:cs="Times New Roman"/>
          <w:lang w:val="af-ZA"/>
        </w:rPr>
        <w:t>IT-</w:t>
      </w:r>
      <w:r>
        <w:rPr>
          <w:rFonts w:ascii="Calibri" w:hAnsi="Calibri" w:cs="Times New Roman"/>
          <w:lang w:val="af-ZA"/>
        </w:rPr>
        <w:t>verwante opleiding sal deur middel van sentraalgedrewe werksessies, kortkursusse, genootskappe en fakulteitsbestuurde aktiwiteite voorsien word</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Pr>
          <w:rFonts w:ascii="Calibri" w:hAnsi="Calibri" w:cs="Times New Roman"/>
          <w:lang w:val="af-ZA"/>
        </w:rPr>
        <w:tab/>
        <w:t>Die herontwerpte programme sal voortdurend gemoniteer en beoordeel word. Daarbenewens sal ’n meer toegewyde navorsingsprojek oor IT en studenteleer waardevolle insigte bied</w:t>
      </w:r>
      <w:r w:rsidRPr="006B4897">
        <w:rPr>
          <w:rFonts w:ascii="Calibri" w:hAnsi="Calibri" w:cs="Times New Roman"/>
          <w:lang w:val="af-ZA"/>
        </w:rPr>
        <w:t xml:space="preserve">. </w:t>
      </w:r>
    </w:p>
    <w:p w:rsidR="004C1F62" w:rsidRPr="006B4897" w:rsidRDefault="004C1F62" w:rsidP="004C1F62">
      <w:pPr>
        <w:ind w:left="1872" w:hanging="432"/>
        <w:jc w:val="both"/>
        <w:rPr>
          <w:rFonts w:ascii="Calibri" w:hAnsi="Calibri" w:cs="Times New Roman"/>
          <w:lang w:val="af-ZA"/>
        </w:rPr>
      </w:pPr>
    </w:p>
    <w:p w:rsidR="004C1F62" w:rsidRPr="006B4897" w:rsidRDefault="004C1F62" w:rsidP="004C1F62">
      <w:pPr>
        <w:ind w:left="1872" w:hanging="432"/>
        <w:jc w:val="both"/>
        <w:rPr>
          <w:rFonts w:ascii="Calibri" w:hAnsi="Calibri" w:cs="Times New Roman"/>
          <w:u w:val="single"/>
          <w:lang w:val="af-ZA"/>
        </w:rPr>
      </w:pPr>
      <w:r>
        <w:rPr>
          <w:rFonts w:ascii="Calibri" w:hAnsi="Calibri" w:cs="Times New Roman"/>
          <w:u w:val="single"/>
          <w:lang w:val="af-ZA"/>
        </w:rPr>
        <w:t>Verantwoordelikheid</w:t>
      </w:r>
      <w:r w:rsidRPr="00A122A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Programsameroepers, wat aan die Komitee oor IT in Onderrig en Leer (ITOL) sal verslag doen (vir beplanning- en stelselsteun</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lastRenderedPageBreak/>
        <w:t>2</w:t>
      </w:r>
      <w:r>
        <w:rPr>
          <w:rFonts w:ascii="Calibri" w:hAnsi="Calibri" w:cs="Times New Roman"/>
          <w:lang w:val="af-ZA"/>
        </w:rPr>
        <w:t>.</w:t>
      </w:r>
      <w:r>
        <w:rPr>
          <w:rFonts w:ascii="Calibri" w:hAnsi="Calibri" w:cs="Times New Roman"/>
          <w:lang w:val="af-ZA"/>
        </w:rPr>
        <w:tab/>
        <w:t>Die programbenodigdhede sal deur IT (sagteware en hardeware), ITS (vir satelliet- en verwante tegnologie) en SOL (vir ontwerp- en opleidingsteun) oorweeg word</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Pr>
          <w:rFonts w:ascii="Calibri" w:hAnsi="Calibri" w:cs="Times New Roman"/>
          <w:lang w:val="af-ZA"/>
        </w:rPr>
        <w:tab/>
        <w:t>SOL sal opleiding op fakulteitsvlak sowel as sentraal voorsien.</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Pr>
          <w:rFonts w:ascii="Calibri" w:hAnsi="Calibri" w:cs="Times New Roman"/>
          <w:lang w:val="af-ZA"/>
        </w:rPr>
        <w:tab/>
        <w:t>D</w:t>
      </w:r>
      <w:r>
        <w:rPr>
          <w:rFonts w:ascii="Calibri" w:hAnsi="Calibri" w:cs="Calibri"/>
          <w:lang w:val="af-ZA"/>
        </w:rPr>
        <w:t>í</w:t>
      </w:r>
      <w:r>
        <w:rPr>
          <w:rFonts w:ascii="Calibri" w:hAnsi="Calibri" w:cs="Times New Roman"/>
          <w:lang w:val="af-ZA"/>
        </w:rPr>
        <w:t>t behoort deur dieselfde span as by 2.3.1 onderneem te word, naamlik die span wat die realisering van die eienskappe van graduandi in die kurrikulum beoordeel, met besondere klem op navorsing oor IT-verwante kwessies deur SOL.</w:t>
      </w:r>
    </w:p>
    <w:p w:rsidR="004C1F62" w:rsidRPr="006B4897" w:rsidRDefault="004C1F62" w:rsidP="004C1F62">
      <w:pPr>
        <w:ind w:left="1872" w:hanging="432"/>
        <w:jc w:val="both"/>
        <w:rPr>
          <w:rFonts w:ascii="Calibri" w:hAnsi="Calibri" w:cs="Times New Roman"/>
          <w:u w:val="single"/>
          <w:lang w:val="af-ZA"/>
        </w:rPr>
      </w:pPr>
    </w:p>
    <w:p w:rsidR="004C1F62" w:rsidRPr="006B4897" w:rsidRDefault="004C1F62" w:rsidP="004C1F62">
      <w:pPr>
        <w:ind w:left="1872" w:hanging="432"/>
        <w:jc w:val="both"/>
        <w:rPr>
          <w:rFonts w:ascii="Calibri" w:hAnsi="Calibri" w:cs="Times New Roman"/>
          <w:u w:val="single"/>
          <w:lang w:val="af-ZA"/>
        </w:rPr>
      </w:pPr>
      <w:r w:rsidRPr="006B4897">
        <w:rPr>
          <w:rFonts w:ascii="Calibri" w:hAnsi="Calibri" w:cs="Times New Roman"/>
          <w:u w:val="single"/>
          <w:lang w:val="af-ZA"/>
        </w:rPr>
        <w:t>T</w:t>
      </w:r>
      <w:r>
        <w:rPr>
          <w:rFonts w:ascii="Calibri" w:hAnsi="Calibri" w:cs="Times New Roman"/>
          <w:u w:val="single"/>
          <w:lang w:val="af-ZA"/>
        </w:rPr>
        <w:t>ydlyn</w:t>
      </w:r>
      <w:r w:rsidRPr="00CF5DFC">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Planne moet in November 2013 aan ITOL voorgelê word, en daarn</w:t>
      </w:r>
      <w:r>
        <w:rPr>
          <w:rFonts w:ascii="Calibri" w:hAnsi="Calibri" w:cs="Calibri"/>
          <w:lang w:val="af-ZA"/>
        </w:rPr>
        <w:t>á</w:t>
      </w:r>
      <w:r>
        <w:rPr>
          <w:rFonts w:ascii="Calibri" w:hAnsi="Calibri" w:cs="Times New Roman"/>
          <w:lang w:val="af-ZA"/>
        </w:rPr>
        <w:t xml:space="preserve"> as deel van fakulteitsverslae en -planne aan die Senaat</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Teen einde 2014</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Pr>
          <w:rFonts w:ascii="Calibri" w:hAnsi="Calibri" w:cs="Times New Roman"/>
          <w:lang w:val="af-ZA"/>
        </w:rPr>
        <w:tab/>
        <w:t>Voortdurend, vanaf April 2013 en jaarliks (SOL adverteer bv tans drie kortkursusse per jaar</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 xml:space="preserve">. </w:t>
      </w:r>
      <w:r>
        <w:rPr>
          <w:rFonts w:ascii="Calibri" w:hAnsi="Calibri" w:cs="Times New Roman"/>
          <w:lang w:val="af-ZA"/>
        </w:rPr>
        <w:tab/>
      </w:r>
      <w:r w:rsidRPr="006B4897">
        <w:rPr>
          <w:rFonts w:ascii="Calibri" w:hAnsi="Calibri" w:cs="Times New Roman"/>
          <w:lang w:val="af-ZA"/>
        </w:rPr>
        <w:t xml:space="preserve">014 </w:t>
      </w:r>
      <w:r>
        <w:rPr>
          <w:rFonts w:ascii="Calibri" w:hAnsi="Calibri" w:cs="Times New Roman"/>
          <w:lang w:val="af-ZA"/>
        </w:rPr>
        <w:t>e</w:t>
      </w:r>
      <w:r w:rsidRPr="006B4897">
        <w:rPr>
          <w:rFonts w:ascii="Calibri" w:hAnsi="Calibri" w:cs="Times New Roman"/>
          <w:lang w:val="af-ZA"/>
        </w:rPr>
        <w:t>n 2015</w:t>
      </w:r>
    </w:p>
    <w:p w:rsidR="004C1F62" w:rsidRPr="006B4897" w:rsidRDefault="004C1F62" w:rsidP="004C1F62">
      <w:pPr>
        <w:ind w:left="1872" w:hanging="432"/>
        <w:jc w:val="both"/>
        <w:rPr>
          <w:rFonts w:ascii="Calibri" w:hAnsi="Calibri" w:cs="Times New Roman"/>
          <w:lang w:val="af-ZA"/>
        </w:rPr>
      </w:pPr>
    </w:p>
    <w:p w:rsidR="004C1F62" w:rsidRPr="006B4897" w:rsidRDefault="004C1F62" w:rsidP="004C1F62">
      <w:pPr>
        <w:ind w:left="1872" w:hanging="432"/>
        <w:jc w:val="both"/>
        <w:rPr>
          <w:rFonts w:ascii="Calibri" w:hAnsi="Calibri" w:cs="Times New Roman"/>
          <w:lang w:val="af-ZA"/>
        </w:rPr>
      </w:pP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Geen vereistes nie</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`Finansiering vir hardeware, bv. draadlose tegnologie, sal afsonderlik in die Strategie vir IT in Onderrig en Leer weerspieël word</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3</w:t>
      </w:r>
      <w:r>
        <w:rPr>
          <w:rFonts w:ascii="Calibri" w:hAnsi="Calibri" w:cs="Times New Roman"/>
          <w:lang w:val="af-ZA"/>
        </w:rPr>
        <w:t>.</w:t>
      </w:r>
      <w:r>
        <w:rPr>
          <w:rFonts w:ascii="Calibri" w:hAnsi="Calibri" w:cs="Times New Roman"/>
          <w:lang w:val="af-ZA"/>
        </w:rPr>
        <w:tab/>
        <w:t>Finansiering vir opleiding en steun is uit die onderrigontwikkelingstoelaag bekom (vir twee poste en opleiding:</w:t>
      </w:r>
      <w:r w:rsidRPr="006B4897">
        <w:rPr>
          <w:rFonts w:ascii="Calibri" w:hAnsi="Calibri" w:cs="Times New Roman"/>
          <w:lang w:val="af-ZA"/>
        </w:rPr>
        <w:t xml:space="preserve"> R1 500 000 </w:t>
      </w:r>
      <w:r>
        <w:rPr>
          <w:rFonts w:ascii="Calibri" w:hAnsi="Calibri" w:cs="Times New Roman"/>
          <w:lang w:val="af-ZA"/>
        </w:rPr>
        <w:t>vir</w:t>
      </w:r>
      <w:r w:rsidRPr="006B4897">
        <w:rPr>
          <w:rFonts w:ascii="Calibri" w:hAnsi="Calibri" w:cs="Times New Roman"/>
          <w:lang w:val="af-ZA"/>
        </w:rPr>
        <w:t xml:space="preserve"> 2013–2015)</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4</w:t>
      </w:r>
      <w:r>
        <w:rPr>
          <w:rFonts w:ascii="Calibri" w:hAnsi="Calibri" w:cs="Times New Roman"/>
          <w:lang w:val="af-ZA"/>
        </w:rPr>
        <w:t>.</w:t>
      </w:r>
      <w:r>
        <w:rPr>
          <w:rFonts w:ascii="Calibri" w:hAnsi="Calibri" w:cs="Times New Roman"/>
          <w:lang w:val="af-ZA"/>
        </w:rPr>
        <w:tab/>
        <w:t>D</w:t>
      </w:r>
      <w:r>
        <w:rPr>
          <w:rFonts w:ascii="Calibri" w:hAnsi="Calibri" w:cs="Calibri"/>
          <w:lang w:val="af-ZA"/>
        </w:rPr>
        <w:t>í</w:t>
      </w:r>
      <w:r>
        <w:rPr>
          <w:rFonts w:ascii="Calibri" w:hAnsi="Calibri" w:cs="Times New Roman"/>
          <w:lang w:val="af-ZA"/>
        </w:rPr>
        <w:t xml:space="preserve">t sal uit die begroting van die </w:t>
      </w:r>
      <w:r w:rsidRPr="00867648">
        <w:rPr>
          <w:rFonts w:ascii="Calibri" w:hAnsi="Calibri" w:cs="Times New Roman"/>
          <w:lang w:val="af-ZA"/>
        </w:rPr>
        <w:t xml:space="preserve">onderrigontwikkelingstoelaag </w:t>
      </w:r>
      <w:r>
        <w:rPr>
          <w:rFonts w:ascii="Calibri" w:hAnsi="Calibri" w:cs="Times New Roman"/>
          <w:lang w:val="af-ZA"/>
        </w:rPr>
        <w:t>hierbo genoem en met behulp van gereelde sentrale steun van SOL sowel as van fakulteite bekostig word</w:t>
      </w:r>
      <w:r w:rsidRPr="006B4897">
        <w:rPr>
          <w:rFonts w:ascii="Calibri" w:hAnsi="Calibri" w:cs="Times New Roman"/>
          <w:lang w:val="af-ZA"/>
        </w:rPr>
        <w:t xml:space="preserve">. </w:t>
      </w:r>
    </w:p>
    <w:p w:rsidR="004C1F62" w:rsidRPr="006B4897" w:rsidRDefault="004C1F62" w:rsidP="004C1F62">
      <w:pPr>
        <w:ind w:left="1872" w:hanging="432"/>
        <w:jc w:val="both"/>
        <w:rPr>
          <w:rFonts w:ascii="Calibri" w:hAnsi="Calibri" w:cs="Times New Roman"/>
          <w:lang w:val="af-ZA"/>
        </w:rPr>
      </w:pPr>
    </w:p>
    <w:p w:rsidR="004C1F62" w:rsidRPr="006B4897" w:rsidRDefault="004C1F62" w:rsidP="004C1F62">
      <w:pPr>
        <w:ind w:left="709" w:hanging="709"/>
        <w:jc w:val="both"/>
        <w:rPr>
          <w:rFonts w:ascii="Calibri" w:hAnsi="Calibri" w:cs="Times New Roman"/>
          <w:b/>
          <w:lang w:val="af-ZA"/>
        </w:rPr>
      </w:pPr>
      <w:r w:rsidRPr="006B4897">
        <w:rPr>
          <w:rFonts w:ascii="Calibri" w:hAnsi="Calibri" w:cs="Times New Roman"/>
          <w:b/>
          <w:lang w:val="af-ZA"/>
        </w:rPr>
        <w:t xml:space="preserve">3.2  </w:t>
      </w:r>
      <w:r w:rsidRPr="006B4897">
        <w:rPr>
          <w:rFonts w:ascii="Calibri" w:hAnsi="Calibri" w:cs="Times New Roman"/>
          <w:b/>
          <w:lang w:val="af-ZA"/>
        </w:rPr>
        <w:tab/>
      </w:r>
      <w:r w:rsidRPr="00CF5DFC">
        <w:rPr>
          <w:rFonts w:ascii="Calibri" w:hAnsi="Calibri" w:cs="Times New Roman"/>
          <w:b/>
          <w:lang w:val="af-ZA"/>
        </w:rPr>
        <w:t>Steun- en ko-kurrikulêre aktiwiteite aan die U</w:t>
      </w:r>
      <w:r>
        <w:rPr>
          <w:rFonts w:ascii="Calibri" w:hAnsi="Calibri" w:cs="Times New Roman"/>
          <w:b/>
          <w:lang w:val="af-ZA"/>
        </w:rPr>
        <w:t>S</w:t>
      </w:r>
      <w:r w:rsidRPr="00CF5DFC">
        <w:rPr>
          <w:rFonts w:ascii="Calibri" w:hAnsi="Calibri" w:cs="Times New Roman"/>
          <w:b/>
          <w:lang w:val="af-ZA"/>
        </w:rPr>
        <w:t xml:space="preserve"> sal IT gebruik om die US-ervaring te ver</w:t>
      </w:r>
      <w:r>
        <w:rPr>
          <w:rFonts w:ascii="Calibri" w:hAnsi="Calibri" w:cs="Times New Roman"/>
          <w:b/>
          <w:lang w:val="af-ZA"/>
        </w:rPr>
        <w:t>ryk</w:t>
      </w:r>
      <w:r w:rsidRPr="006B4897">
        <w:rPr>
          <w:rFonts w:ascii="Calibri" w:hAnsi="Calibri" w:cs="Times New Roman"/>
          <w:lang w:val="af-ZA"/>
        </w:rPr>
        <w:t xml:space="preserve"> </w:t>
      </w:r>
    </w:p>
    <w:p w:rsidR="004C1F62" w:rsidRPr="006B4897" w:rsidRDefault="004C1F62" w:rsidP="004C1F62">
      <w:pPr>
        <w:ind w:left="1440" w:hanging="1440"/>
        <w:jc w:val="both"/>
        <w:rPr>
          <w:rFonts w:ascii="Calibri" w:hAnsi="Calibri" w:cs="Times New Roman"/>
          <w:b/>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All</w:t>
      </w:r>
      <w:r>
        <w:rPr>
          <w:rFonts w:ascii="Calibri" w:hAnsi="Calibri" w:cs="Times New Roman"/>
          <w:lang w:val="af-ZA"/>
        </w:rPr>
        <w:t>e eenhede en studentekomitees sal genooi word om aan te dui watter steun hulle kortkom om IT by hul programme te integreer</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Pr>
          <w:rFonts w:ascii="Calibri" w:hAnsi="Calibri" w:cs="Times New Roman"/>
          <w:u w:val="single"/>
          <w:lang w:val="af-ZA"/>
        </w:rPr>
        <w:t>Verantwoordelikheid</w:t>
      </w:r>
      <w:r w:rsidRPr="006B4897">
        <w:rPr>
          <w:rFonts w:ascii="Calibri" w:hAnsi="Calibri" w:cs="Times New Roman"/>
          <w:lang w:val="af-ZA"/>
        </w:rPr>
        <w:t xml:space="preserve">: </w:t>
      </w:r>
      <w:r>
        <w:rPr>
          <w:rFonts w:ascii="Calibri" w:hAnsi="Calibri" w:cs="Times New Roman"/>
          <w:lang w:val="af-ZA"/>
        </w:rPr>
        <w:t>Eenhede sluit in die Taalsentrum, die Sentrum vir Studentevoorligting en -ontwikkeling</w:t>
      </w:r>
      <w:r w:rsidRPr="006B4897">
        <w:rPr>
          <w:rFonts w:ascii="Calibri" w:hAnsi="Calibri" w:cs="Times New Roman"/>
          <w:lang w:val="af-ZA"/>
        </w:rPr>
        <w:t xml:space="preserve">, </w:t>
      </w:r>
      <w:r>
        <w:rPr>
          <w:rFonts w:ascii="Calibri" w:hAnsi="Calibri" w:cs="Times New Roman"/>
          <w:lang w:val="af-ZA"/>
        </w:rPr>
        <w:t>die Nagraadse en Internasionale Kantoor, Studentesake en studentekomitees. Planne moet aan ITOL voorgelê word om bykomende hulpbronne te oorweeg en toe te wys</w:t>
      </w:r>
      <w:r w:rsidRPr="006B4897">
        <w:rPr>
          <w:rFonts w:ascii="Calibri" w:hAnsi="Calibri" w:cs="Times New Roman"/>
          <w:lang w:val="af-ZA"/>
        </w:rPr>
        <w:t>.</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xml:space="preserve">: September 2013 </w:t>
      </w:r>
      <w:r>
        <w:rPr>
          <w:rFonts w:ascii="Calibri" w:hAnsi="Calibri" w:cs="Times New Roman"/>
          <w:lang w:val="af-ZA"/>
        </w:rPr>
        <w:t>vir planne, en Januarie</w:t>
      </w:r>
      <w:r w:rsidRPr="006B4897">
        <w:rPr>
          <w:rFonts w:ascii="Calibri" w:hAnsi="Calibri" w:cs="Times New Roman"/>
          <w:lang w:val="af-ZA"/>
        </w:rPr>
        <w:t xml:space="preserve"> 2014 </w:t>
      </w:r>
      <w:r>
        <w:rPr>
          <w:rFonts w:ascii="Calibri" w:hAnsi="Calibri" w:cs="Times New Roman"/>
          <w:lang w:val="af-ZA"/>
        </w:rPr>
        <w:t>en daarn</w:t>
      </w:r>
      <w:r>
        <w:rPr>
          <w:rFonts w:ascii="Calibri" w:hAnsi="Calibri" w:cs="Calibri"/>
          <w:lang w:val="af-ZA"/>
        </w:rPr>
        <w:t>á</w:t>
      </w:r>
      <w:r>
        <w:rPr>
          <w:rFonts w:ascii="Calibri" w:hAnsi="Calibri" w:cs="Times New Roman"/>
          <w:lang w:val="af-ZA"/>
        </w:rPr>
        <w:t xml:space="preserve"> vir inwerkingstelling.</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Eenhede sal binne hul eie lynitems moet begroot. IT sal ook versoek word om hiervoor te begroot</w:t>
      </w:r>
      <w:r w:rsidRPr="006B4897">
        <w:rPr>
          <w:rFonts w:ascii="Calibri" w:hAnsi="Calibri" w:cs="Times New Roman"/>
          <w:lang w:val="af-ZA"/>
        </w:rPr>
        <w:t xml:space="preserve">. </w:t>
      </w:r>
    </w:p>
    <w:p w:rsidR="004C1F62" w:rsidRPr="006B4897" w:rsidRDefault="004C1F62" w:rsidP="004C1F62">
      <w:pPr>
        <w:ind w:left="1872" w:hanging="432"/>
        <w:jc w:val="both"/>
        <w:rPr>
          <w:rFonts w:ascii="Calibri" w:hAnsi="Calibri" w:cs="Times New Roman"/>
          <w:lang w:val="af-ZA"/>
        </w:rPr>
      </w:pPr>
    </w:p>
    <w:p w:rsidR="004C1F62" w:rsidRPr="00E36801" w:rsidRDefault="004C1F62" w:rsidP="004C1F62">
      <w:pPr>
        <w:ind w:left="709" w:hanging="709"/>
        <w:jc w:val="both"/>
        <w:rPr>
          <w:rFonts w:ascii="Calibri" w:hAnsi="Calibri" w:cs="Times New Roman"/>
          <w:b/>
          <w:lang w:val="af-ZA"/>
        </w:rPr>
      </w:pPr>
      <w:r w:rsidRPr="006B4897">
        <w:rPr>
          <w:rFonts w:ascii="Calibri" w:hAnsi="Calibri" w:cs="Times New Roman"/>
          <w:b/>
          <w:lang w:val="af-ZA"/>
        </w:rPr>
        <w:t xml:space="preserve">3.3 </w:t>
      </w:r>
      <w:r w:rsidRPr="006B4897">
        <w:rPr>
          <w:rFonts w:ascii="Calibri" w:hAnsi="Calibri" w:cs="Times New Roman"/>
          <w:b/>
          <w:lang w:val="af-ZA"/>
        </w:rPr>
        <w:tab/>
      </w:r>
      <w:r w:rsidRPr="00E36801">
        <w:rPr>
          <w:rFonts w:ascii="Calibri" w:hAnsi="Calibri" w:cs="Times New Roman"/>
          <w:b/>
          <w:lang w:val="af-ZA"/>
        </w:rPr>
        <w:t>Kurrikulêre en ko-kurrikulêre programme aan die US sal in optimale fisiese omstandighede plaasvind om</w:t>
      </w:r>
      <w:r>
        <w:rPr>
          <w:rFonts w:ascii="Calibri" w:hAnsi="Calibri" w:cs="Times New Roman"/>
          <w:b/>
          <w:lang w:val="af-ZA"/>
        </w:rPr>
        <w:t xml:space="preserve"> sodoende</w:t>
      </w:r>
      <w:r w:rsidRPr="00E36801">
        <w:rPr>
          <w:rFonts w:ascii="Calibri" w:hAnsi="Calibri" w:cs="Times New Roman"/>
          <w:b/>
          <w:lang w:val="af-ZA"/>
        </w:rPr>
        <w:t xml:space="preserve"> ’n IT-</w:t>
      </w:r>
      <w:r>
        <w:rPr>
          <w:rFonts w:ascii="Calibri" w:hAnsi="Calibri" w:cs="Times New Roman"/>
          <w:b/>
          <w:lang w:val="af-ZA"/>
        </w:rPr>
        <w:t>verrykte</w:t>
      </w:r>
      <w:r w:rsidRPr="00E36801">
        <w:rPr>
          <w:rFonts w:ascii="Calibri" w:hAnsi="Calibri" w:cs="Times New Roman"/>
          <w:b/>
          <w:lang w:val="af-ZA"/>
        </w:rPr>
        <w:t xml:space="preserve"> leermodel te ondersteun </w:t>
      </w:r>
    </w:p>
    <w:p w:rsidR="004C1F62" w:rsidRPr="006B4897" w:rsidRDefault="004C1F62" w:rsidP="004C1F62">
      <w:pPr>
        <w:ind w:left="1440" w:hanging="1440"/>
        <w:jc w:val="both"/>
        <w:rPr>
          <w:rFonts w:ascii="Calibri" w:hAnsi="Calibri" w:cs="Times New Roman"/>
          <w:b/>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r>
        <w:rPr>
          <w:rFonts w:ascii="Calibri" w:hAnsi="Calibri" w:cs="Times New Roman"/>
          <w:lang w:val="af-ZA"/>
        </w:rPr>
        <w:t>Die bou van nuwe onderrig- en leerfasiliteite op kampus en in koshuise, sowel as die opknapping van bestaande fasiliteite, sal bewys lewer van die behoefte aan die optimale gebruik van IT in die klas, die innoverende aanwending van ruimte, en die onderling-verbonde, samewerkende, mobiele en buigsame vorme van leer wat met IT-gebruik binne en buite die klas gepaardgaan</w:t>
      </w:r>
      <w:r w:rsidRPr="006B4897">
        <w:rPr>
          <w:rFonts w:ascii="Calibri" w:hAnsi="Calibri" w:cs="Times New Roman"/>
          <w:lang w:val="af-ZA"/>
        </w:rPr>
        <w:t xml:space="preserve">. </w:t>
      </w:r>
      <w:r>
        <w:rPr>
          <w:rFonts w:ascii="Calibri" w:hAnsi="Calibri" w:cs="Times New Roman"/>
          <w:lang w:val="af-ZA"/>
        </w:rPr>
        <w:t>Die planne wat programsameroepers opstel om die realisering van die eienskappe van graduandi en IT-gebruik te weerspieël, sal as riglyn vir hierdie aanwending van ruimte en fasiliteite dien</w:t>
      </w:r>
      <w:r w:rsidRPr="006B4897">
        <w:rPr>
          <w:rFonts w:ascii="Calibri" w:hAnsi="Calibri" w:cs="Times New Roman"/>
          <w:lang w:val="af-ZA"/>
        </w:rPr>
        <w:t xml:space="preserve">. </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Pr>
          <w:rFonts w:ascii="Calibri" w:hAnsi="Calibri" w:cs="Times New Roman"/>
          <w:u w:val="single"/>
          <w:lang w:val="af-ZA"/>
        </w:rPr>
        <w:t>Verantwoordelikheid</w:t>
      </w:r>
      <w:r w:rsidRPr="006B4897">
        <w:rPr>
          <w:rFonts w:ascii="Calibri" w:hAnsi="Calibri" w:cs="Times New Roman"/>
          <w:lang w:val="af-ZA"/>
        </w:rPr>
        <w:t>: F</w:t>
      </w:r>
      <w:r>
        <w:rPr>
          <w:rFonts w:ascii="Calibri" w:hAnsi="Calibri" w:cs="Times New Roman"/>
          <w:lang w:val="af-ZA"/>
        </w:rPr>
        <w:t>asiliteitsbestuur en IT in oorleg met fakulteite en tersaaklike steuneenhede.</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xml:space="preserve">: </w:t>
      </w:r>
      <w:r>
        <w:rPr>
          <w:rFonts w:ascii="Calibri" w:hAnsi="Calibri" w:cs="Times New Roman"/>
          <w:lang w:val="af-ZA"/>
        </w:rPr>
        <w:t>Voortdurend en onmiddellik.</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B</w:t>
      </w:r>
      <w:r>
        <w:rPr>
          <w:rFonts w:ascii="Calibri" w:hAnsi="Calibri" w:cs="Times New Roman"/>
          <w:u w:val="single"/>
          <w:lang w:val="af-ZA"/>
        </w:rPr>
        <w:t>egroting</w:t>
      </w:r>
      <w:r w:rsidRPr="00907BE2">
        <w:rPr>
          <w:rFonts w:ascii="Calibri" w:hAnsi="Calibri" w:cs="Times New Roman"/>
          <w:lang w:val="af-ZA"/>
        </w:rPr>
        <w:t xml:space="preserve">: </w:t>
      </w:r>
      <w:r>
        <w:rPr>
          <w:rFonts w:ascii="Calibri" w:hAnsi="Calibri" w:cs="Times New Roman"/>
          <w:lang w:val="af-ZA"/>
        </w:rPr>
        <w:t>Dit sal by bestaande en toekomstige begrotings van IT en Fasiliteitsbestuur ingesluit word. Meer besonderhede sal in die Strategie vir IT in Onderrig en Leer voorsien word</w:t>
      </w:r>
      <w:r w:rsidRPr="006B4897">
        <w:rPr>
          <w:rFonts w:ascii="Calibri" w:hAnsi="Calibri" w:cs="Times New Roman"/>
          <w:lang w:val="af-ZA"/>
        </w:rPr>
        <w:t>.</w:t>
      </w:r>
    </w:p>
    <w:p w:rsidR="004C1F62" w:rsidRPr="006B4897" w:rsidRDefault="004C1F62" w:rsidP="004C1F62">
      <w:pPr>
        <w:ind w:left="1440"/>
        <w:jc w:val="both"/>
        <w:rPr>
          <w:rFonts w:ascii="Calibri" w:hAnsi="Calibri" w:cs="Times New Roman"/>
          <w:b/>
          <w:lang w:val="af-ZA"/>
        </w:rPr>
      </w:pPr>
    </w:p>
    <w:p w:rsidR="004C1F62" w:rsidRPr="006B4897" w:rsidRDefault="004C1F62" w:rsidP="004C1F62">
      <w:pPr>
        <w:ind w:left="360" w:hanging="360"/>
        <w:jc w:val="both"/>
        <w:rPr>
          <w:rFonts w:ascii="Calibri" w:hAnsi="Calibri" w:cs="Times New Roman"/>
          <w:b/>
          <w:lang w:val="af-ZA"/>
        </w:rPr>
      </w:pPr>
      <w:r w:rsidRPr="006B4897">
        <w:rPr>
          <w:rFonts w:ascii="Calibri" w:hAnsi="Calibri" w:cs="Times New Roman"/>
          <w:b/>
          <w:lang w:val="af-ZA"/>
        </w:rPr>
        <w:t>4</w:t>
      </w:r>
      <w:r>
        <w:rPr>
          <w:rFonts w:ascii="Calibri" w:hAnsi="Calibri" w:cs="Times New Roman"/>
          <w:b/>
          <w:lang w:val="af-ZA"/>
        </w:rPr>
        <w:t>.</w:t>
      </w:r>
      <w:r w:rsidRPr="006B4897">
        <w:rPr>
          <w:rFonts w:ascii="Calibri" w:hAnsi="Calibri" w:cs="Times New Roman"/>
          <w:b/>
          <w:lang w:val="af-ZA"/>
        </w:rPr>
        <w:tab/>
        <w:t xml:space="preserve">   Proaktiewe steun vir ’n diverse studentekohort</w:t>
      </w:r>
    </w:p>
    <w:p w:rsidR="004C1F62" w:rsidRPr="006B4897" w:rsidRDefault="004C1F62" w:rsidP="004C1F62">
      <w:pPr>
        <w:pStyle w:val="ListParagraph"/>
        <w:ind w:left="1440" w:hanging="1440"/>
        <w:jc w:val="both"/>
        <w:rPr>
          <w:rFonts w:ascii="Calibri" w:hAnsi="Calibri" w:cs="Times New Roman"/>
          <w:b/>
          <w:lang w:val="af-ZA"/>
        </w:rPr>
      </w:pPr>
    </w:p>
    <w:p w:rsidR="004C1F62" w:rsidRPr="006B4897" w:rsidRDefault="004C1F62" w:rsidP="004C1F62">
      <w:pPr>
        <w:ind w:left="360" w:hanging="360"/>
        <w:jc w:val="both"/>
        <w:rPr>
          <w:rFonts w:ascii="Calibri" w:hAnsi="Calibri" w:cs="Times New Roman"/>
          <w:b/>
          <w:lang w:val="af-ZA"/>
        </w:rPr>
      </w:pPr>
      <w:r w:rsidRPr="006B4897">
        <w:rPr>
          <w:rFonts w:ascii="Calibri" w:hAnsi="Calibri" w:cs="Times New Roman"/>
          <w:b/>
          <w:lang w:val="af-ZA"/>
        </w:rPr>
        <w:t>4.1</w:t>
      </w:r>
      <w:r w:rsidRPr="006B4897">
        <w:rPr>
          <w:rFonts w:ascii="Calibri" w:hAnsi="Calibri" w:cs="Times New Roman"/>
          <w:b/>
          <w:lang w:val="af-ZA"/>
        </w:rPr>
        <w:tab/>
      </w:r>
      <w:r w:rsidRPr="00907BE2">
        <w:rPr>
          <w:rFonts w:ascii="Calibri" w:hAnsi="Calibri" w:cs="Times New Roman"/>
          <w:b/>
          <w:lang w:val="af-ZA"/>
        </w:rPr>
        <w:t xml:space="preserve">Programme </w:t>
      </w:r>
      <w:r>
        <w:rPr>
          <w:rFonts w:ascii="Calibri" w:hAnsi="Calibri" w:cs="Times New Roman"/>
          <w:b/>
          <w:lang w:val="af-ZA"/>
        </w:rPr>
        <w:t>moet</w:t>
      </w:r>
      <w:r w:rsidRPr="00907BE2">
        <w:rPr>
          <w:rFonts w:ascii="Calibri" w:hAnsi="Calibri" w:cs="Times New Roman"/>
          <w:b/>
          <w:lang w:val="af-ZA"/>
        </w:rPr>
        <w:t xml:space="preserve"> proaktief vir werklike en verwagte studentekohorte voorsiening maak</w:t>
      </w:r>
      <w:r w:rsidRPr="006B4897">
        <w:rPr>
          <w:rFonts w:ascii="Calibri" w:hAnsi="Calibri" w:cs="Times New Roman"/>
          <w:b/>
          <w:lang w:val="af-ZA"/>
        </w:rPr>
        <w:t xml:space="preserve"> </w:t>
      </w:r>
    </w:p>
    <w:p w:rsidR="004C1F62" w:rsidRPr="006B4897" w:rsidRDefault="004C1F62" w:rsidP="004C1F62">
      <w:pPr>
        <w:pStyle w:val="ListParagraph"/>
        <w:jc w:val="both"/>
        <w:rPr>
          <w:rFonts w:ascii="Calibri" w:hAnsi="Calibri" w:cs="Times New Roman"/>
          <w:b/>
          <w:lang w:val="af-ZA"/>
        </w:rPr>
      </w:pPr>
    </w:p>
    <w:p w:rsidR="004C1F62" w:rsidRPr="006B4897" w:rsidRDefault="004C1F62" w:rsidP="004C1F62">
      <w:pPr>
        <w:ind w:left="1152" w:firstLine="288"/>
        <w:jc w:val="both"/>
        <w:rPr>
          <w:rFonts w:ascii="Calibri" w:hAnsi="Calibri" w:cs="Times New Roman"/>
          <w:u w:val="single"/>
          <w:lang w:val="af-ZA"/>
        </w:rPr>
      </w:pPr>
      <w:r w:rsidRPr="006B4897">
        <w:rPr>
          <w:rFonts w:ascii="Calibri" w:hAnsi="Calibri" w:cs="Times New Roman"/>
          <w:u w:val="single"/>
          <w:lang w:val="af-ZA"/>
        </w:rPr>
        <w:t>A</w:t>
      </w:r>
      <w:r>
        <w:rPr>
          <w:rFonts w:ascii="Calibri" w:hAnsi="Calibri" w:cs="Times New Roman"/>
          <w:u w:val="single"/>
          <w:lang w:val="af-ZA"/>
        </w:rPr>
        <w:t>ktiwiteite</w:t>
      </w:r>
      <w:r w:rsidRPr="00907BE2">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Alle programme sal deur middel van fakulteitsplanne aandui hoe hulle beplan om die waarde van studentediversiteit te verhoog en vir die leerbehoeftes van bestaande of verwagte studentekohorte voorsiening te maak</w:t>
      </w:r>
      <w:r w:rsidRPr="006B4897">
        <w:rPr>
          <w:rFonts w:ascii="Calibri" w:hAnsi="Calibri" w:cs="Times New Roman"/>
          <w:lang w:val="af-ZA"/>
        </w:rPr>
        <w:t xml:space="preserve">. </w:t>
      </w:r>
      <w:r>
        <w:rPr>
          <w:rFonts w:ascii="Calibri" w:hAnsi="Calibri" w:cs="Times New Roman"/>
          <w:lang w:val="af-ZA"/>
        </w:rPr>
        <w:t>D</w:t>
      </w:r>
      <w:r>
        <w:rPr>
          <w:rFonts w:ascii="Calibri" w:hAnsi="Calibri" w:cs="Calibri"/>
          <w:lang w:val="af-ZA"/>
        </w:rPr>
        <w:t>í</w:t>
      </w:r>
      <w:r>
        <w:rPr>
          <w:rFonts w:ascii="Calibri" w:hAnsi="Calibri" w:cs="Times New Roman"/>
          <w:lang w:val="af-ZA"/>
        </w:rPr>
        <w:t>t sal insluit ’n aanduiding van hoe die taaldiversiteit van die studentekohort hanteer sal word (soos deur die gebruik van parallelle Engelse en Afrikaanse klasse, die T-opsie of tolking)</w:t>
      </w:r>
      <w:r w:rsidRPr="006B4897">
        <w:rPr>
          <w:rFonts w:ascii="Calibri" w:hAnsi="Calibri" w:cs="Times New Roman"/>
          <w:lang w:val="af-ZA"/>
        </w:rPr>
        <w:t xml:space="preserve">. </w:t>
      </w:r>
      <w:r>
        <w:rPr>
          <w:rFonts w:ascii="Calibri" w:hAnsi="Calibri" w:cs="Times New Roman"/>
          <w:lang w:val="af-ZA"/>
        </w:rPr>
        <w:t>Eenhede wat vir die ko-kurrikulêre ervaring voorsiening maak, moet aandui hoe hulle tot studentediversiteit bydra en vir die behoeftes van studentekohorte voorsiening maak</w:t>
      </w:r>
      <w:r w:rsidRPr="006B4897">
        <w:rPr>
          <w:rFonts w:ascii="Calibri" w:hAnsi="Calibri" w:cs="Times New Roman"/>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ab/>
      </w:r>
      <w:r>
        <w:rPr>
          <w:rFonts w:ascii="Calibri" w:hAnsi="Calibri" w:cs="Times New Roman"/>
          <w:lang w:val="af-ZA"/>
        </w:rPr>
        <w:t>Die sistemiese benadering van die Eerstejaarsakademie sal uitgebrei word na die hele voorgraadse kurrikulum om voort te bou op die Akademie se suksesse en bevindinge</w:t>
      </w:r>
      <w:r w:rsidRPr="006B4897">
        <w:rPr>
          <w:rFonts w:ascii="Calibri" w:hAnsi="Calibri" w:cs="Times New Roman"/>
          <w:lang w:val="af-ZA"/>
        </w:rPr>
        <w:t>.</w:t>
      </w:r>
    </w:p>
    <w:p w:rsidR="004C1F62" w:rsidRPr="006B4897" w:rsidRDefault="004C1F62" w:rsidP="004C1F62">
      <w:pPr>
        <w:ind w:left="1152" w:hanging="432"/>
        <w:jc w:val="both"/>
        <w:rPr>
          <w:rFonts w:ascii="Calibri" w:hAnsi="Calibri" w:cs="Times New Roman"/>
          <w:lang w:val="af-ZA"/>
        </w:rPr>
      </w:pPr>
    </w:p>
    <w:p w:rsidR="004C1F62" w:rsidRPr="006B4897" w:rsidRDefault="004C1F62" w:rsidP="004C1F62">
      <w:pPr>
        <w:ind w:left="1152" w:firstLine="288"/>
        <w:jc w:val="both"/>
        <w:rPr>
          <w:rFonts w:ascii="Calibri" w:hAnsi="Calibri" w:cs="Times New Roman"/>
          <w:u w:val="single"/>
          <w:lang w:val="af-ZA"/>
        </w:rPr>
      </w:pPr>
      <w:r>
        <w:rPr>
          <w:rFonts w:ascii="Calibri" w:hAnsi="Calibri" w:cs="Times New Roman"/>
          <w:u w:val="single"/>
          <w:lang w:val="af-ZA"/>
        </w:rPr>
        <w:t>Verantwoordelikheid</w:t>
      </w:r>
      <w:r w:rsidRPr="000F4539">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r>
      <w:r w:rsidRPr="006B4897">
        <w:rPr>
          <w:rFonts w:ascii="Calibri" w:hAnsi="Calibri" w:cs="Times New Roman"/>
          <w:lang w:val="af-ZA"/>
        </w:rPr>
        <w:t>All</w:t>
      </w:r>
      <w:r>
        <w:rPr>
          <w:rFonts w:ascii="Calibri" w:hAnsi="Calibri" w:cs="Times New Roman"/>
          <w:lang w:val="af-ZA"/>
        </w:rPr>
        <w:t>e programsameroepers wat aan akademiese programkomitees in fakulteite verslag doen, die Taalbeplanning-en-bestuur- (TBB-)span en die</w:t>
      </w:r>
      <w:r w:rsidRPr="006B4897">
        <w:rPr>
          <w:rFonts w:ascii="Calibri" w:hAnsi="Calibri" w:cs="Times New Roman"/>
          <w:lang w:val="af-ZA"/>
        </w:rPr>
        <w:t xml:space="preserve"> P</w:t>
      </w:r>
      <w:r>
        <w:rPr>
          <w:rFonts w:ascii="Calibri" w:hAnsi="Calibri" w:cs="Times New Roman"/>
          <w:lang w:val="af-ZA"/>
        </w:rPr>
        <w:t>rogramadvieskomitee (P</w:t>
      </w:r>
      <w:r w:rsidRPr="006B4897">
        <w:rPr>
          <w:rFonts w:ascii="Calibri" w:hAnsi="Calibri" w:cs="Times New Roman"/>
          <w:lang w:val="af-ZA"/>
        </w:rPr>
        <w:t>AK</w:t>
      </w:r>
      <w:r>
        <w:rPr>
          <w:rFonts w:ascii="Calibri" w:hAnsi="Calibri" w:cs="Times New Roman"/>
          <w:lang w:val="af-ZA"/>
        </w:rPr>
        <w:t>)</w:t>
      </w:r>
      <w:r w:rsidRPr="006B4897">
        <w:rPr>
          <w:rFonts w:ascii="Calibri" w:hAnsi="Calibri" w:cs="Times New Roman"/>
          <w:lang w:val="af-ZA"/>
        </w:rPr>
        <w:t>/A</w:t>
      </w:r>
      <w:r>
        <w:rPr>
          <w:rFonts w:ascii="Calibri" w:hAnsi="Calibri" w:cs="Times New Roman"/>
          <w:lang w:val="af-ZA"/>
        </w:rPr>
        <w:t xml:space="preserve">kademiese </w:t>
      </w:r>
      <w:r w:rsidRPr="006B4897">
        <w:rPr>
          <w:rFonts w:ascii="Calibri" w:hAnsi="Calibri" w:cs="Times New Roman"/>
          <w:lang w:val="af-ZA"/>
        </w:rPr>
        <w:t>B</w:t>
      </w:r>
      <w:r>
        <w:rPr>
          <w:rFonts w:ascii="Calibri" w:hAnsi="Calibri" w:cs="Times New Roman"/>
          <w:lang w:val="af-ZA"/>
        </w:rPr>
        <w:t>eplanningskomitee (AB</w:t>
      </w:r>
      <w:r w:rsidRPr="006B4897">
        <w:rPr>
          <w:rFonts w:ascii="Calibri" w:hAnsi="Calibri" w:cs="Times New Roman"/>
          <w:lang w:val="af-ZA"/>
        </w:rPr>
        <w:t>K</w:t>
      </w:r>
      <w:r>
        <w:rPr>
          <w:rFonts w:ascii="Calibri" w:hAnsi="Calibri" w:cs="Times New Roman"/>
          <w:lang w:val="af-ZA"/>
        </w:rPr>
        <w:t>)</w:t>
      </w:r>
      <w:r w:rsidRPr="006B4897">
        <w:rPr>
          <w:rFonts w:ascii="Calibri" w:hAnsi="Calibri" w:cs="Times New Roman"/>
          <w:lang w:val="af-ZA"/>
        </w:rPr>
        <w:t xml:space="preserve">. </w:t>
      </w:r>
      <w:r>
        <w:rPr>
          <w:rFonts w:ascii="Calibri" w:hAnsi="Calibri" w:cs="Times New Roman"/>
          <w:lang w:val="af-ZA"/>
        </w:rPr>
        <w:t>Alle eenheidshoofde deur middel van hul lynfunksie</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Alle fakulteite, met die ondersteuning van studente- en akademiese steundienste.</w:t>
      </w:r>
    </w:p>
    <w:p w:rsidR="004C1F62" w:rsidRPr="006B4897" w:rsidRDefault="004C1F62" w:rsidP="004C1F62">
      <w:pPr>
        <w:ind w:left="1152" w:firstLine="288"/>
        <w:jc w:val="both"/>
        <w:rPr>
          <w:rFonts w:ascii="Calibri" w:hAnsi="Calibri" w:cs="Times New Roman"/>
          <w:lang w:val="af-ZA"/>
        </w:rPr>
      </w:pPr>
    </w:p>
    <w:p w:rsidR="004C1F62" w:rsidRPr="006B4897" w:rsidRDefault="004C1F62" w:rsidP="004C1F62">
      <w:pPr>
        <w:ind w:left="1152" w:firstLine="288"/>
        <w:jc w:val="both"/>
        <w:rPr>
          <w:rFonts w:ascii="Calibri" w:hAnsi="Calibri" w:cs="Times New Roman"/>
          <w:u w:val="single"/>
          <w:lang w:val="af-ZA"/>
        </w:rPr>
      </w:pPr>
      <w:r w:rsidRPr="006B4897">
        <w:rPr>
          <w:rFonts w:ascii="Calibri" w:hAnsi="Calibri" w:cs="Times New Roman"/>
          <w:u w:val="single"/>
          <w:lang w:val="af-ZA"/>
        </w:rPr>
        <w:t>T</w:t>
      </w:r>
      <w:r>
        <w:rPr>
          <w:rFonts w:ascii="Calibri" w:hAnsi="Calibri" w:cs="Times New Roman"/>
          <w:u w:val="single"/>
          <w:lang w:val="af-ZA"/>
        </w:rPr>
        <w:t>ydlyn</w:t>
      </w:r>
      <w:r w:rsidRPr="000F4539">
        <w:rPr>
          <w:rFonts w:ascii="Calibri" w:hAnsi="Calibri" w:cs="Times New Roman"/>
          <w:lang w:val="af-ZA"/>
        </w:rPr>
        <w:t>:</w:t>
      </w:r>
    </w:p>
    <w:p w:rsidR="004C1F62" w:rsidRPr="006B4897" w:rsidRDefault="004C1F62" w:rsidP="004C1F62">
      <w:pPr>
        <w:ind w:left="1152" w:firstLine="288"/>
        <w:jc w:val="both"/>
        <w:rPr>
          <w:rFonts w:ascii="Calibri" w:hAnsi="Calibri" w:cs="Times New Roman"/>
          <w:lang w:val="af-ZA"/>
        </w:rPr>
      </w:pPr>
      <w:r w:rsidRPr="006B4897">
        <w:rPr>
          <w:rFonts w:ascii="Calibri" w:hAnsi="Calibri" w:cs="Times New Roman"/>
          <w:lang w:val="af-ZA"/>
        </w:rPr>
        <w:lastRenderedPageBreak/>
        <w:t>1</w:t>
      </w:r>
      <w:r>
        <w:rPr>
          <w:rFonts w:ascii="Calibri" w:hAnsi="Calibri" w:cs="Times New Roman"/>
          <w:lang w:val="af-ZA"/>
        </w:rPr>
        <w:t>.</w:t>
      </w:r>
      <w:r>
        <w:rPr>
          <w:rFonts w:ascii="Calibri" w:hAnsi="Calibri" w:cs="Times New Roman"/>
          <w:lang w:val="af-ZA"/>
        </w:rPr>
        <w:tab/>
        <w:t>Teen</w:t>
      </w:r>
      <w:r w:rsidRPr="006B4897">
        <w:rPr>
          <w:rFonts w:ascii="Calibri" w:hAnsi="Calibri" w:cs="Times New Roman"/>
          <w:lang w:val="af-ZA"/>
        </w:rPr>
        <w:t xml:space="preserve"> 2014</w:t>
      </w:r>
    </w:p>
    <w:p w:rsidR="004C1F62" w:rsidRPr="006B4897" w:rsidRDefault="004C1F62" w:rsidP="004C1F62">
      <w:pPr>
        <w:ind w:left="1152" w:firstLine="288"/>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Teen Januarie</w:t>
      </w:r>
      <w:r w:rsidRPr="006B4897">
        <w:rPr>
          <w:rFonts w:ascii="Calibri" w:hAnsi="Calibri" w:cs="Times New Roman"/>
          <w:lang w:val="af-ZA"/>
        </w:rPr>
        <w:t xml:space="preserve"> 2014</w:t>
      </w:r>
    </w:p>
    <w:p w:rsidR="004C1F62" w:rsidRPr="006B4897" w:rsidRDefault="004C1F62" w:rsidP="004C1F62">
      <w:pPr>
        <w:ind w:left="1152" w:hanging="432"/>
        <w:jc w:val="both"/>
        <w:rPr>
          <w:rFonts w:ascii="Calibri" w:hAnsi="Calibri" w:cs="Times New Roman"/>
          <w:lang w:val="af-ZA"/>
        </w:rPr>
      </w:pPr>
    </w:p>
    <w:p w:rsidR="004C1F62" w:rsidRPr="006B4897" w:rsidRDefault="004C1F62" w:rsidP="004C1F62">
      <w:pPr>
        <w:ind w:left="1152" w:firstLine="288"/>
        <w:jc w:val="both"/>
        <w:rPr>
          <w:rFonts w:ascii="Calibri" w:hAnsi="Calibri" w:cs="Times New Roman"/>
          <w:u w:val="single"/>
          <w:lang w:val="af-ZA"/>
        </w:rPr>
      </w:pPr>
      <w:r w:rsidRPr="006B4897">
        <w:rPr>
          <w:rFonts w:ascii="Calibri" w:hAnsi="Calibri" w:cs="Times New Roman"/>
          <w:u w:val="single"/>
          <w:lang w:val="af-ZA"/>
        </w:rPr>
        <w:t>B</w:t>
      </w:r>
      <w:r>
        <w:rPr>
          <w:rFonts w:ascii="Calibri" w:hAnsi="Calibri" w:cs="Times New Roman"/>
          <w:u w:val="single"/>
          <w:lang w:val="af-ZA"/>
        </w:rPr>
        <w:t>egroting</w:t>
      </w:r>
      <w:r w:rsidRPr="000F4539">
        <w:rPr>
          <w:rFonts w:ascii="Calibri" w:hAnsi="Calibri" w:cs="Times New Roman"/>
          <w:lang w:val="af-ZA"/>
        </w:rPr>
        <w:t>:</w:t>
      </w:r>
      <w:r w:rsidRPr="006B4897">
        <w:rPr>
          <w:rFonts w:ascii="Calibri" w:hAnsi="Calibri" w:cs="Times New Roman"/>
          <w:u w:val="single"/>
          <w:lang w:val="af-ZA"/>
        </w:rPr>
        <w:t xml:space="preserve"> </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Sal uit ’n sentrale bron gefinansier word, en fakulteite sal vir die res begroot.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Die begroting van die Eerstejaarsakademie sal verhoog en direk aan tersaaklike steunsentra (soos SOL en Studentesake) en fakulteite toegewys word.</w:t>
      </w:r>
    </w:p>
    <w:p w:rsidR="004C1F62" w:rsidRPr="006B4897" w:rsidRDefault="004C1F62" w:rsidP="004C1F62">
      <w:pPr>
        <w:ind w:left="1152" w:hanging="432"/>
        <w:jc w:val="both"/>
        <w:rPr>
          <w:rFonts w:ascii="Calibri" w:hAnsi="Calibri" w:cs="Times New Roman"/>
          <w:lang w:val="af-ZA"/>
        </w:rPr>
      </w:pPr>
    </w:p>
    <w:p w:rsidR="004C1F62" w:rsidRPr="000F4539" w:rsidRDefault="004C1F62" w:rsidP="004C1F62">
      <w:pPr>
        <w:ind w:left="709" w:hanging="709"/>
        <w:jc w:val="both"/>
        <w:rPr>
          <w:rFonts w:ascii="Calibri" w:hAnsi="Calibri" w:cs="Times New Roman"/>
          <w:b/>
          <w:lang w:val="af-ZA"/>
        </w:rPr>
      </w:pPr>
      <w:r w:rsidRPr="006B4897">
        <w:rPr>
          <w:rFonts w:ascii="Calibri" w:hAnsi="Calibri" w:cs="Times New Roman"/>
          <w:b/>
          <w:lang w:val="af-ZA"/>
        </w:rPr>
        <w:t>4.2</w:t>
      </w:r>
      <w:r w:rsidRPr="006B4897">
        <w:rPr>
          <w:rFonts w:ascii="Calibri" w:hAnsi="Calibri" w:cs="Times New Roman"/>
          <w:b/>
          <w:lang w:val="af-ZA"/>
        </w:rPr>
        <w:tab/>
      </w:r>
      <w:r w:rsidRPr="000F4539">
        <w:rPr>
          <w:rFonts w:ascii="Calibri" w:hAnsi="Calibri" w:cs="Times New Roman"/>
          <w:b/>
          <w:lang w:val="af-ZA"/>
        </w:rPr>
        <w:t>Die stelselmatige ontwikkeling van maat</w:t>
      </w:r>
      <w:r>
        <w:rPr>
          <w:rFonts w:ascii="Calibri" w:hAnsi="Calibri" w:cs="Times New Roman"/>
          <w:b/>
          <w:lang w:val="af-ZA"/>
        </w:rPr>
        <w:t>stawwe</w:t>
      </w:r>
      <w:r w:rsidRPr="000F4539">
        <w:rPr>
          <w:rFonts w:ascii="Calibri" w:hAnsi="Calibri" w:cs="Times New Roman"/>
          <w:b/>
          <w:lang w:val="af-ZA"/>
        </w:rPr>
        <w:t xml:space="preserve"> om opvoedkundige benadeling en behoeftes onder studente te bepaal </w:t>
      </w:r>
    </w:p>
    <w:p w:rsidR="004C1F62" w:rsidRPr="006B4897" w:rsidRDefault="004C1F62" w:rsidP="004C1F62">
      <w:pPr>
        <w:pStyle w:val="ListParagraph"/>
        <w:ind w:left="1440"/>
        <w:jc w:val="both"/>
        <w:rPr>
          <w:rFonts w:ascii="Calibri" w:hAnsi="Calibri" w:cs="Times New Roman"/>
          <w:b/>
          <w:lang w:val="af-ZA"/>
        </w:rPr>
      </w:pPr>
    </w:p>
    <w:p w:rsidR="004C1F62" w:rsidRPr="006B4897" w:rsidRDefault="004C1F62" w:rsidP="004C1F62">
      <w:pPr>
        <w:ind w:left="1440"/>
        <w:jc w:val="both"/>
        <w:rPr>
          <w:rFonts w:ascii="Calibri" w:hAnsi="Calibri" w:cs="Times New Roman"/>
          <w:u w:val="single"/>
          <w:lang w:val="af-ZA"/>
        </w:rPr>
      </w:pPr>
      <w:r w:rsidRPr="006B4897">
        <w:rPr>
          <w:rFonts w:ascii="Calibri" w:hAnsi="Calibri" w:cs="Times New Roman"/>
          <w:u w:val="single"/>
          <w:lang w:val="af-ZA"/>
        </w:rPr>
        <w:t>A</w:t>
      </w:r>
      <w:r>
        <w:rPr>
          <w:rFonts w:ascii="Calibri" w:hAnsi="Calibri" w:cs="Times New Roman"/>
          <w:u w:val="single"/>
          <w:lang w:val="af-ZA"/>
        </w:rPr>
        <w:t>ktiwiteite</w:t>
      </w:r>
      <w:r w:rsidRPr="00071BFD">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Ontwerp en stel ’n toegangsmodel vir opvoedkundig-benadeelde studente op die proef, met inagneming van ’n omvattender stel aanwysers as net ras. Hierdie aktiwiteit handel in die besonder oor toegang tot die verlengde graadprogramme</w:t>
      </w:r>
      <w:r w:rsidRPr="006B4897">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Ontwerp en stel ’n skema op die proef om studenterisiko op eerstejaarsvlak te bepaal</w:t>
      </w:r>
      <w:r w:rsidRPr="006B4897">
        <w:rPr>
          <w:rFonts w:ascii="Calibri" w:hAnsi="Calibri" w:cs="Times New Roman"/>
          <w:lang w:val="af-ZA"/>
        </w:rPr>
        <w:t xml:space="preserve"> </w:t>
      </w:r>
    </w:p>
    <w:p w:rsidR="004C1F62" w:rsidRPr="006B4897" w:rsidRDefault="004C1F62" w:rsidP="004C1F62">
      <w:pPr>
        <w:ind w:left="720"/>
        <w:jc w:val="both"/>
        <w:rPr>
          <w:rFonts w:ascii="Calibri" w:hAnsi="Calibri" w:cs="Times New Roman"/>
          <w:b/>
          <w:lang w:val="af-ZA"/>
        </w:rPr>
      </w:pPr>
    </w:p>
    <w:p w:rsidR="004C1F62" w:rsidRPr="006B4897" w:rsidRDefault="004C1F62" w:rsidP="004C1F62">
      <w:pPr>
        <w:ind w:left="1440"/>
        <w:jc w:val="both"/>
        <w:rPr>
          <w:rFonts w:ascii="Calibri" w:hAnsi="Calibri" w:cs="Times New Roman"/>
          <w:u w:val="single"/>
          <w:lang w:val="af-ZA"/>
        </w:rPr>
      </w:pPr>
      <w:r>
        <w:rPr>
          <w:rFonts w:ascii="Calibri" w:hAnsi="Calibri" w:cs="Times New Roman"/>
          <w:u w:val="single"/>
          <w:lang w:val="af-ZA"/>
        </w:rPr>
        <w:t>Verantwoordelikheid</w:t>
      </w:r>
      <w:r w:rsidRPr="00071BFD">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SOL, gekose fakulteitslede, Tredhoueenheid.</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Personeel wat met die oog op studentesteun in die fakulteite Geneeskunde en Gesondheidswetenskappe, Opvoedkunde, Natuurwetenskappe en Regsgeleerdheid aangestel is.</w:t>
      </w:r>
      <w:r w:rsidRPr="006B4897">
        <w:rPr>
          <w:rFonts w:ascii="Calibri" w:hAnsi="Calibri" w:cs="Times New Roman"/>
          <w:lang w:val="af-ZA"/>
        </w:rPr>
        <w:t xml:space="preserve"> </w:t>
      </w:r>
    </w:p>
    <w:p w:rsidR="004C1F62" w:rsidRPr="006B4897" w:rsidRDefault="004C1F62" w:rsidP="004C1F62">
      <w:pPr>
        <w:ind w:left="1152" w:hanging="432"/>
        <w:jc w:val="both"/>
        <w:rPr>
          <w:rFonts w:ascii="Calibri" w:hAnsi="Calibri" w:cs="Times New Roman"/>
          <w:lang w:val="af-ZA"/>
        </w:rPr>
      </w:pPr>
    </w:p>
    <w:p w:rsidR="004C1F62" w:rsidRPr="006B4897" w:rsidRDefault="004C1F62" w:rsidP="004C1F62">
      <w:pPr>
        <w:ind w:left="1872" w:hanging="432"/>
        <w:jc w:val="both"/>
        <w:rPr>
          <w:rFonts w:ascii="Calibri" w:hAnsi="Calibri" w:cs="Times New Roman"/>
          <w:u w:val="single"/>
          <w:lang w:val="af-ZA"/>
        </w:rPr>
      </w:pPr>
      <w:r w:rsidRPr="006B4897">
        <w:rPr>
          <w:rFonts w:ascii="Calibri" w:hAnsi="Calibri" w:cs="Times New Roman"/>
          <w:u w:val="single"/>
          <w:lang w:val="af-ZA"/>
        </w:rPr>
        <w:t>T</w:t>
      </w:r>
      <w:r>
        <w:rPr>
          <w:rFonts w:ascii="Calibri" w:hAnsi="Calibri" w:cs="Times New Roman"/>
          <w:u w:val="single"/>
          <w:lang w:val="af-ZA"/>
        </w:rPr>
        <w:t>ydlyn</w:t>
      </w:r>
      <w:r w:rsidRPr="00071BFD">
        <w:rPr>
          <w:rFonts w:ascii="Calibri" w:hAnsi="Calibri" w:cs="Times New Roman"/>
          <w:lang w:val="af-ZA"/>
        </w:rPr>
        <w:t>:</w:t>
      </w:r>
    </w:p>
    <w:p w:rsidR="004C1F62" w:rsidRPr="006B4897" w:rsidRDefault="004C1F62" w:rsidP="004C1F62">
      <w:pPr>
        <w:ind w:left="1872" w:hanging="432"/>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Proef in 2013 en verdere inwerkingstelling in 2014.</w:t>
      </w:r>
    </w:p>
    <w:p w:rsidR="004C1F62" w:rsidRPr="006B4897" w:rsidRDefault="004C1F62" w:rsidP="004C1F62">
      <w:pPr>
        <w:ind w:left="1872" w:hanging="432"/>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sidRPr="006B4897">
        <w:rPr>
          <w:rFonts w:ascii="Calibri" w:hAnsi="Calibri" w:cs="Times New Roman"/>
          <w:lang w:val="af-ZA"/>
        </w:rPr>
        <w:t xml:space="preserve"> </w:t>
      </w:r>
      <w:r w:rsidRPr="006B4897">
        <w:rPr>
          <w:rFonts w:ascii="Calibri" w:hAnsi="Calibri" w:cs="Times New Roman"/>
          <w:lang w:val="af-ZA"/>
        </w:rPr>
        <w:tab/>
      </w:r>
      <w:r>
        <w:rPr>
          <w:rFonts w:ascii="Calibri" w:hAnsi="Calibri" w:cs="Times New Roman"/>
          <w:lang w:val="af-ZA"/>
        </w:rPr>
        <w:t>Proef eindig Desember 2013; verdere inwerkingstelling in gekose fakulteite in 2014.</w:t>
      </w:r>
    </w:p>
    <w:p w:rsidR="004C1F62" w:rsidRPr="006B4897" w:rsidRDefault="004C1F62" w:rsidP="004C1F62">
      <w:pPr>
        <w:ind w:left="1152" w:hanging="432"/>
        <w:jc w:val="both"/>
        <w:rPr>
          <w:rFonts w:ascii="Calibri" w:hAnsi="Calibri" w:cs="Times New Roman"/>
          <w:lang w:val="af-ZA"/>
        </w:rPr>
      </w:pPr>
    </w:p>
    <w:p w:rsidR="004C1F62" w:rsidRPr="006B4897" w:rsidRDefault="004C1F62" w:rsidP="004C1F62">
      <w:pPr>
        <w:ind w:left="1872" w:hanging="432"/>
        <w:jc w:val="both"/>
        <w:rPr>
          <w:rFonts w:ascii="Calibri" w:hAnsi="Calibri" w:cs="Times New Roman"/>
          <w:u w:val="single"/>
          <w:lang w:val="af-ZA"/>
        </w:rPr>
      </w:pPr>
      <w:r w:rsidRPr="006B4897">
        <w:rPr>
          <w:rFonts w:ascii="Calibri" w:hAnsi="Calibri" w:cs="Times New Roman"/>
          <w:u w:val="single"/>
          <w:lang w:val="af-ZA"/>
        </w:rPr>
        <w:t>B</w:t>
      </w:r>
      <w:r>
        <w:rPr>
          <w:rFonts w:ascii="Calibri" w:hAnsi="Calibri" w:cs="Times New Roman"/>
          <w:u w:val="single"/>
          <w:lang w:val="af-ZA"/>
        </w:rPr>
        <w:t>egroting</w:t>
      </w:r>
      <w:r w:rsidRPr="00071BFD">
        <w:rPr>
          <w:rFonts w:ascii="Calibri" w:hAnsi="Calibri" w:cs="Times New Roman"/>
          <w:lang w:val="af-ZA"/>
        </w:rPr>
        <w:t>:</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1</w:t>
      </w:r>
      <w:r>
        <w:rPr>
          <w:rFonts w:ascii="Calibri" w:hAnsi="Calibri" w:cs="Times New Roman"/>
          <w:lang w:val="af-ZA"/>
        </w:rPr>
        <w:t>.</w:t>
      </w:r>
      <w:r>
        <w:rPr>
          <w:rFonts w:ascii="Calibri" w:hAnsi="Calibri" w:cs="Times New Roman"/>
          <w:lang w:val="af-ZA"/>
        </w:rPr>
        <w:tab/>
        <w:t>Geen koste in die proeffase nie, waartydens koste van volle inwerkingstelling bepaal sal word.</w:t>
      </w:r>
    </w:p>
    <w:p w:rsidR="004C1F62" w:rsidRPr="006B4897" w:rsidRDefault="004C1F62" w:rsidP="004C1F62">
      <w:pPr>
        <w:ind w:left="2160" w:hanging="720"/>
        <w:jc w:val="both"/>
        <w:rPr>
          <w:rFonts w:ascii="Calibri" w:hAnsi="Calibri" w:cs="Times New Roman"/>
          <w:lang w:val="af-ZA"/>
        </w:rPr>
      </w:pPr>
      <w:r w:rsidRPr="006B4897">
        <w:rPr>
          <w:rFonts w:ascii="Calibri" w:hAnsi="Calibri" w:cs="Times New Roman"/>
          <w:lang w:val="af-ZA"/>
        </w:rPr>
        <w:t>2</w:t>
      </w:r>
      <w:r>
        <w:rPr>
          <w:rFonts w:ascii="Calibri" w:hAnsi="Calibri" w:cs="Times New Roman"/>
          <w:lang w:val="af-ZA"/>
        </w:rPr>
        <w:t>.</w:t>
      </w:r>
      <w:r>
        <w:rPr>
          <w:rFonts w:ascii="Calibri" w:hAnsi="Calibri" w:cs="Times New Roman"/>
          <w:lang w:val="af-ZA"/>
        </w:rPr>
        <w:tab/>
        <w:t>Geen koste in die proeffase nie, waartydens koste van volle inwerkingstelling bepaal sal word.</w:t>
      </w:r>
    </w:p>
    <w:p w:rsidR="004C1F62" w:rsidRPr="006B4897" w:rsidRDefault="004C1F62" w:rsidP="004C1F62">
      <w:pPr>
        <w:ind w:left="2160" w:hanging="720"/>
        <w:jc w:val="both"/>
        <w:rPr>
          <w:rFonts w:ascii="Calibri" w:hAnsi="Calibri" w:cs="Times New Roman"/>
          <w:u w:val="single"/>
          <w:lang w:val="af-ZA"/>
        </w:rPr>
      </w:pPr>
    </w:p>
    <w:p w:rsidR="004C1F62" w:rsidRPr="006B4897" w:rsidRDefault="004C1F62" w:rsidP="004C1F62">
      <w:pPr>
        <w:ind w:left="1440" w:hanging="1440"/>
        <w:jc w:val="both"/>
        <w:rPr>
          <w:rFonts w:ascii="Calibri" w:hAnsi="Calibri" w:cs="Times New Roman"/>
          <w:b/>
          <w:lang w:val="af-ZA"/>
        </w:rPr>
      </w:pPr>
      <w:r w:rsidRPr="006B4897">
        <w:rPr>
          <w:rFonts w:ascii="Calibri" w:hAnsi="Calibri" w:cs="Times New Roman"/>
          <w:b/>
          <w:lang w:val="af-ZA"/>
        </w:rPr>
        <w:t>5</w:t>
      </w:r>
      <w:r>
        <w:rPr>
          <w:rFonts w:ascii="Calibri" w:hAnsi="Calibri" w:cs="Times New Roman"/>
          <w:b/>
          <w:lang w:val="af-ZA"/>
        </w:rPr>
        <w:t>.</w:t>
      </w:r>
      <w:r w:rsidRPr="006B4897">
        <w:rPr>
          <w:rFonts w:ascii="Calibri" w:hAnsi="Calibri" w:cs="Times New Roman"/>
          <w:b/>
          <w:lang w:val="af-ZA"/>
        </w:rPr>
        <w:tab/>
        <w:t>Program</w:t>
      </w:r>
      <w:r>
        <w:rPr>
          <w:rFonts w:ascii="Calibri" w:hAnsi="Calibri" w:cs="Times New Roman"/>
          <w:b/>
          <w:lang w:val="af-ZA"/>
        </w:rPr>
        <w:t>vernuwing</w:t>
      </w:r>
    </w:p>
    <w:p w:rsidR="004C1F62" w:rsidRPr="006B4897" w:rsidRDefault="004C1F62" w:rsidP="004C1F62">
      <w:pPr>
        <w:ind w:left="1440" w:hanging="1440"/>
        <w:jc w:val="both"/>
        <w:rPr>
          <w:rFonts w:ascii="Calibri" w:hAnsi="Calibri" w:cs="Times New Roman"/>
          <w:b/>
          <w:lang w:val="af-ZA"/>
        </w:rPr>
      </w:pPr>
    </w:p>
    <w:p w:rsidR="004C1F62" w:rsidRPr="00071BFD" w:rsidRDefault="004C1F62" w:rsidP="004C1F62">
      <w:pPr>
        <w:ind w:left="993" w:hanging="851"/>
        <w:jc w:val="both"/>
        <w:rPr>
          <w:rFonts w:ascii="Calibri" w:hAnsi="Calibri" w:cs="Times New Roman"/>
          <w:b/>
          <w:lang w:val="af-ZA"/>
        </w:rPr>
      </w:pPr>
      <w:r w:rsidRPr="006B4897">
        <w:rPr>
          <w:rFonts w:ascii="Calibri" w:hAnsi="Calibri" w:cs="Times New Roman"/>
          <w:b/>
          <w:lang w:val="af-ZA"/>
        </w:rPr>
        <w:t xml:space="preserve">5.1 </w:t>
      </w:r>
      <w:r w:rsidRPr="006B4897">
        <w:rPr>
          <w:rFonts w:ascii="Calibri" w:hAnsi="Calibri" w:cs="Times New Roman"/>
          <w:b/>
          <w:lang w:val="af-ZA"/>
        </w:rPr>
        <w:tab/>
      </w:r>
      <w:r w:rsidRPr="00071BFD">
        <w:rPr>
          <w:rFonts w:ascii="Calibri" w:hAnsi="Calibri" w:cs="Times New Roman"/>
          <w:b/>
          <w:lang w:val="af-ZA"/>
        </w:rPr>
        <w:t>Omvattende ontleding van huidige kurrikulumaanbiedinge en beplanning vir programvernuwing en -rasionalisering</w:t>
      </w:r>
      <w:r w:rsidRPr="00071BFD">
        <w:rPr>
          <w:rFonts w:ascii="Calibri" w:hAnsi="Calibri" w:cs="Times New Roman"/>
          <w:b/>
          <w:lang w:val="af-ZA"/>
        </w:rPr>
        <w:tab/>
      </w:r>
    </w:p>
    <w:p w:rsidR="004C1F62" w:rsidRPr="006B4897" w:rsidRDefault="004C1F62" w:rsidP="004C1F62">
      <w:pPr>
        <w:ind w:left="2160" w:hanging="720"/>
        <w:jc w:val="both"/>
        <w:rPr>
          <w:rFonts w:ascii="Calibri" w:hAnsi="Calibri" w:cs="Times New Roman"/>
          <w:b/>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r>
        <w:rPr>
          <w:rFonts w:ascii="Calibri" w:hAnsi="Calibri" w:cs="Times New Roman"/>
          <w:lang w:val="af-ZA"/>
        </w:rPr>
        <w:t xml:space="preserve">Onderneem ’n ontleding om elke program te beoordeel aan die hand van registrasiesyfers, gradueringsyfers, voltydse ekwivalente (VEs) in die program, en hoe dit met die strategiese prioriteite van die Universiteit </w:t>
      </w:r>
      <w:r>
        <w:rPr>
          <w:rFonts w:ascii="Calibri" w:hAnsi="Calibri" w:cs="Times New Roman"/>
          <w:lang w:val="af-ZA"/>
        </w:rPr>
        <w:lastRenderedPageBreak/>
        <w:t>strook, ten einde daardie programme wat swak vaar op só ’n matriks, uit te wys.</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Pr>
          <w:rFonts w:ascii="Calibri" w:hAnsi="Calibri" w:cs="Times New Roman"/>
          <w:u w:val="single"/>
          <w:lang w:val="af-ZA"/>
        </w:rPr>
        <w:t>Verantwoordelikheid</w:t>
      </w:r>
      <w:r w:rsidRPr="006B4897">
        <w:rPr>
          <w:rFonts w:ascii="Calibri" w:hAnsi="Calibri" w:cs="Times New Roman"/>
          <w:lang w:val="af-ZA"/>
        </w:rPr>
        <w:t xml:space="preserve">: </w:t>
      </w:r>
      <w:r>
        <w:rPr>
          <w:rFonts w:ascii="Calibri" w:hAnsi="Calibri" w:cs="Times New Roman"/>
          <w:lang w:val="af-ZA"/>
        </w:rPr>
        <w:t>Institusionele Navorsing en Beplanning sal ondersteuning bied aan ’n taakgroep wat deur Akademiese Beplanning (die ABK) saamgestel word.</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August</w:t>
      </w:r>
      <w:r>
        <w:rPr>
          <w:rFonts w:ascii="Calibri" w:hAnsi="Calibri" w:cs="Times New Roman"/>
          <w:lang w:val="af-ZA"/>
        </w:rPr>
        <w:t>us</w:t>
      </w:r>
      <w:r w:rsidRPr="006B4897">
        <w:rPr>
          <w:rFonts w:ascii="Calibri" w:hAnsi="Calibri" w:cs="Times New Roman"/>
          <w:lang w:val="af-ZA"/>
        </w:rPr>
        <w:t xml:space="preserve"> 2013</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Geen vereistes nie</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993" w:hanging="851"/>
        <w:jc w:val="both"/>
        <w:rPr>
          <w:rFonts w:ascii="Calibri" w:hAnsi="Calibri" w:cs="Times New Roman"/>
          <w:b/>
          <w:lang w:val="af-ZA"/>
        </w:rPr>
      </w:pPr>
      <w:r w:rsidRPr="006B4897">
        <w:rPr>
          <w:rFonts w:ascii="Calibri" w:hAnsi="Calibri" w:cs="Times New Roman"/>
          <w:b/>
          <w:lang w:val="af-ZA"/>
        </w:rPr>
        <w:t>5.2</w:t>
      </w:r>
      <w:r w:rsidRPr="006B4897">
        <w:rPr>
          <w:rFonts w:ascii="Calibri" w:hAnsi="Calibri" w:cs="Times New Roman"/>
          <w:b/>
          <w:lang w:val="af-ZA"/>
        </w:rPr>
        <w:tab/>
      </w:r>
      <w:r w:rsidRPr="004E2F77">
        <w:rPr>
          <w:rFonts w:ascii="Calibri" w:hAnsi="Calibri" w:cs="Times New Roman"/>
          <w:b/>
          <w:lang w:val="af-ZA"/>
        </w:rPr>
        <w:t>Voorbereiding vir programvernuwing en -rasionalisering</w:t>
      </w:r>
      <w:r w:rsidRPr="006B4897">
        <w:rPr>
          <w:rFonts w:ascii="Calibri" w:hAnsi="Calibri" w:cs="Times New Roman"/>
          <w:b/>
          <w:lang w:val="af-ZA"/>
        </w:rPr>
        <w:t xml:space="preserve"> </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A</w:t>
      </w:r>
      <w:r>
        <w:rPr>
          <w:rFonts w:ascii="Calibri" w:hAnsi="Calibri" w:cs="Times New Roman"/>
          <w:u w:val="single"/>
          <w:lang w:val="af-ZA"/>
        </w:rPr>
        <w:t>ktiwiteit</w:t>
      </w:r>
      <w:r w:rsidRPr="006B4897">
        <w:rPr>
          <w:rFonts w:ascii="Calibri" w:hAnsi="Calibri" w:cs="Times New Roman"/>
          <w:lang w:val="af-ZA"/>
        </w:rPr>
        <w:t xml:space="preserve">: </w:t>
      </w:r>
      <w:r>
        <w:rPr>
          <w:rFonts w:ascii="Calibri" w:hAnsi="Calibri" w:cs="Times New Roman"/>
          <w:lang w:val="af-ZA"/>
        </w:rPr>
        <w:t>Voer gesprekke in fakulteite om oor jaarboekveranderinge en die uitfasering van programme te besluit.</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Pr>
          <w:rFonts w:ascii="Calibri" w:hAnsi="Calibri" w:cs="Times New Roman"/>
          <w:u w:val="single"/>
          <w:lang w:val="af-ZA"/>
        </w:rPr>
        <w:t>Verantwoordelikheid</w:t>
      </w:r>
      <w:r w:rsidRPr="006B4897">
        <w:rPr>
          <w:rFonts w:ascii="Calibri" w:hAnsi="Calibri" w:cs="Times New Roman"/>
          <w:lang w:val="af-ZA"/>
        </w:rPr>
        <w:t xml:space="preserve">: </w:t>
      </w:r>
      <w:r>
        <w:rPr>
          <w:rFonts w:ascii="Calibri" w:hAnsi="Calibri" w:cs="Times New Roman"/>
          <w:lang w:val="af-ZA"/>
        </w:rPr>
        <w:t>Taakgroepverslag moet aan dekane en Viserektor (Leer en Onderrig), fakulteitsraadsvergaderings en dan die Senaat voorgelê word.</w:t>
      </w:r>
      <w:r w:rsidRPr="006B4897">
        <w:rPr>
          <w:rFonts w:ascii="Calibri" w:hAnsi="Calibri" w:cs="Times New Roman"/>
          <w:lang w:val="af-ZA"/>
        </w:rPr>
        <w:t xml:space="preserve"> </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T</w:t>
      </w:r>
      <w:r>
        <w:rPr>
          <w:rFonts w:ascii="Calibri" w:hAnsi="Calibri" w:cs="Times New Roman"/>
          <w:u w:val="single"/>
          <w:lang w:val="af-ZA"/>
        </w:rPr>
        <w:t>ydlyn</w:t>
      </w:r>
      <w:r w:rsidRPr="006B4897">
        <w:rPr>
          <w:rFonts w:ascii="Calibri" w:hAnsi="Calibri" w:cs="Times New Roman"/>
          <w:lang w:val="af-ZA"/>
        </w:rPr>
        <w:t xml:space="preserve">: </w:t>
      </w:r>
      <w:r>
        <w:rPr>
          <w:rFonts w:ascii="Calibri" w:hAnsi="Calibri" w:cs="Times New Roman"/>
          <w:lang w:val="af-ZA"/>
        </w:rPr>
        <w:t>Eerste semester van 2014</w:t>
      </w:r>
    </w:p>
    <w:p w:rsidR="004C1F62" w:rsidRPr="006B4897" w:rsidRDefault="004C1F62" w:rsidP="004C1F62">
      <w:pPr>
        <w:ind w:left="1440"/>
        <w:jc w:val="both"/>
        <w:rPr>
          <w:rFonts w:ascii="Calibri" w:hAnsi="Calibri" w:cs="Times New Roman"/>
          <w:lang w:val="af-ZA"/>
        </w:rPr>
      </w:pPr>
    </w:p>
    <w:p w:rsidR="004C1F62" w:rsidRPr="006B4897" w:rsidRDefault="004C1F62" w:rsidP="004C1F62">
      <w:pPr>
        <w:ind w:left="1440"/>
        <w:jc w:val="both"/>
        <w:rPr>
          <w:rFonts w:ascii="Calibri" w:hAnsi="Calibri" w:cs="Times New Roman"/>
          <w:lang w:val="af-ZA"/>
        </w:rPr>
      </w:pPr>
      <w:r w:rsidRPr="006B4897">
        <w:rPr>
          <w:rFonts w:ascii="Calibri" w:hAnsi="Calibri" w:cs="Times New Roman"/>
          <w:u w:val="single"/>
          <w:lang w:val="af-ZA"/>
        </w:rPr>
        <w:t>B</w:t>
      </w:r>
      <w:r>
        <w:rPr>
          <w:rFonts w:ascii="Calibri" w:hAnsi="Calibri" w:cs="Times New Roman"/>
          <w:u w:val="single"/>
          <w:lang w:val="af-ZA"/>
        </w:rPr>
        <w:t>egroting</w:t>
      </w:r>
      <w:r w:rsidRPr="006B4897">
        <w:rPr>
          <w:rFonts w:ascii="Calibri" w:hAnsi="Calibri" w:cs="Times New Roman"/>
          <w:lang w:val="af-ZA"/>
        </w:rPr>
        <w:t xml:space="preserve">: </w:t>
      </w:r>
      <w:r>
        <w:rPr>
          <w:rFonts w:ascii="Calibri" w:hAnsi="Calibri" w:cs="Times New Roman"/>
          <w:lang w:val="af-ZA"/>
        </w:rPr>
        <w:t>Geen vereistes in hierdie stadium nie</w:t>
      </w:r>
    </w:p>
    <w:p w:rsidR="004C1F62" w:rsidRPr="006B4897" w:rsidRDefault="004C1F62" w:rsidP="004C1F62">
      <w:pPr>
        <w:jc w:val="both"/>
        <w:rPr>
          <w:rFonts w:ascii="Calibri" w:hAnsi="Calibri" w:cs="Times New Roman"/>
          <w:lang w:val="af-ZA"/>
        </w:rPr>
      </w:pPr>
      <w:r w:rsidRPr="006B4897">
        <w:rPr>
          <w:rFonts w:ascii="Calibri" w:hAnsi="Calibri" w:cs="Times New Roman"/>
          <w:lang w:val="af-ZA"/>
        </w:rPr>
        <w:tab/>
      </w:r>
      <w:r w:rsidRPr="006B4897">
        <w:rPr>
          <w:rFonts w:ascii="Calibri" w:hAnsi="Calibri" w:cs="Times New Roman"/>
          <w:lang w:val="af-ZA"/>
        </w:rPr>
        <w:tab/>
      </w:r>
    </w:p>
    <w:p w:rsidR="004C1F62" w:rsidRPr="006B4897" w:rsidRDefault="004C1F62" w:rsidP="004C1F62">
      <w:pPr>
        <w:jc w:val="both"/>
        <w:rPr>
          <w:rFonts w:ascii="Calibri" w:hAnsi="Calibri" w:cs="Times New Roman"/>
          <w:lang w:val="af-ZA"/>
        </w:rPr>
      </w:pPr>
      <w:r>
        <w:rPr>
          <w:rFonts w:ascii="Calibri" w:hAnsi="Calibri" w:cs="Times New Roman"/>
          <w:lang w:val="af-ZA"/>
        </w:rPr>
        <w:t>LW</w:t>
      </w:r>
      <w:r w:rsidRPr="006B4897">
        <w:rPr>
          <w:rFonts w:ascii="Calibri" w:hAnsi="Calibri" w:cs="Times New Roman"/>
          <w:lang w:val="af-ZA"/>
        </w:rPr>
        <w:t xml:space="preserve">: </w:t>
      </w:r>
      <w:r>
        <w:rPr>
          <w:rFonts w:ascii="Calibri" w:hAnsi="Calibri" w:cs="Times New Roman"/>
          <w:lang w:val="af-ZA"/>
        </w:rPr>
        <w:t>Hoewel hierdie dokument baie van die aktiwiteite verbonde aan strategiese prioriteite 3, 4 en 5 afsonderlik beskou, kan dit tegelyk of geïntegreerd bestuur word, veral in die fakulteite</w:t>
      </w:r>
      <w:r w:rsidRPr="006B4897">
        <w:rPr>
          <w:rFonts w:ascii="Calibri" w:hAnsi="Calibri" w:cs="Times New Roman"/>
          <w:lang w:val="af-ZA"/>
        </w:rPr>
        <w:t xml:space="preserve">. </w:t>
      </w:r>
    </w:p>
    <w:p w:rsidR="004C1F62" w:rsidRPr="006B4897" w:rsidRDefault="004C1F62" w:rsidP="004C1F62">
      <w:pPr>
        <w:ind w:left="360"/>
        <w:jc w:val="both"/>
        <w:rPr>
          <w:rFonts w:ascii="Calibri" w:hAnsi="Calibri" w:cs="Times New Roman"/>
          <w:b/>
          <w:lang w:val="af-ZA"/>
        </w:rPr>
      </w:pPr>
    </w:p>
    <w:p w:rsidR="004C1F62" w:rsidRPr="006B4897" w:rsidRDefault="004C1F62" w:rsidP="004C1F62">
      <w:pPr>
        <w:ind w:left="360"/>
        <w:jc w:val="both"/>
        <w:rPr>
          <w:rFonts w:ascii="Calibri" w:hAnsi="Calibri" w:cs="Times New Roman"/>
          <w:b/>
          <w:lang w:val="af-ZA"/>
        </w:rPr>
      </w:pPr>
    </w:p>
    <w:p w:rsidR="004C1F62" w:rsidRPr="006B4897" w:rsidRDefault="004C1F62" w:rsidP="004C1F62">
      <w:pPr>
        <w:jc w:val="both"/>
        <w:rPr>
          <w:rFonts w:ascii="Calibri" w:hAnsi="Calibri" w:cs="Times New Roman"/>
          <w:b/>
          <w:lang w:val="af-ZA"/>
        </w:rPr>
      </w:pPr>
    </w:p>
    <w:p w:rsidR="004C1F62" w:rsidRPr="006B4897" w:rsidRDefault="004C1F62" w:rsidP="004C1F62">
      <w:pPr>
        <w:rPr>
          <w:lang w:val="af-ZA"/>
        </w:rPr>
      </w:pPr>
    </w:p>
    <w:p w:rsidR="00D91EBA" w:rsidRPr="002B6513" w:rsidRDefault="00D91EBA" w:rsidP="00C17C04">
      <w:pPr>
        <w:rPr>
          <w:lang w:val="af-ZA"/>
        </w:rPr>
      </w:pPr>
    </w:p>
    <w:sectPr w:rsidR="00D91EBA" w:rsidRPr="002B6513" w:rsidSect="00EE4BB6">
      <w:headerReference w:type="default" r:id="rId10"/>
      <w:footerReference w:type="default" r:id="rId11"/>
      <w:pgSz w:w="11906" w:h="16838"/>
      <w:pgMar w:top="1440" w:right="1440" w:bottom="1440" w:left="1440" w:header="708"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65" w:rsidRDefault="003A1965" w:rsidP="00714A5B">
      <w:r>
        <w:separator/>
      </w:r>
    </w:p>
  </w:endnote>
  <w:endnote w:type="continuationSeparator" w:id="0">
    <w:p w:rsidR="003A1965" w:rsidRDefault="003A1965" w:rsidP="0071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A1" w:rsidRDefault="007D6BA1">
    <w:pPr>
      <w:pStyle w:val="Footer"/>
      <w:jc w:val="center"/>
    </w:pPr>
  </w:p>
  <w:p w:rsidR="007D6BA1" w:rsidRDefault="007D6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65" w:rsidRDefault="003A1965" w:rsidP="00714A5B">
      <w:r>
        <w:separator/>
      </w:r>
    </w:p>
  </w:footnote>
  <w:footnote w:type="continuationSeparator" w:id="0">
    <w:p w:rsidR="003A1965" w:rsidRDefault="003A1965" w:rsidP="00714A5B">
      <w:r>
        <w:continuationSeparator/>
      </w:r>
    </w:p>
  </w:footnote>
  <w:footnote w:id="1">
    <w:p w:rsidR="007D6BA1" w:rsidRPr="00973DEA" w:rsidRDefault="007D6BA1" w:rsidP="00714A5B">
      <w:pPr>
        <w:pStyle w:val="FootnoteText"/>
        <w:rPr>
          <w:rFonts w:ascii="Times New Roman" w:hAnsi="Times New Roman" w:cs="Times New Roman"/>
          <w:sz w:val="18"/>
          <w:szCs w:val="18"/>
          <w:lang w:val="af-ZA"/>
        </w:rPr>
      </w:pPr>
      <w:r w:rsidRPr="00973DEA">
        <w:rPr>
          <w:rStyle w:val="FootnoteReference"/>
          <w:rFonts w:ascii="Times New Roman" w:hAnsi="Times New Roman" w:cs="Times New Roman"/>
          <w:sz w:val="18"/>
          <w:szCs w:val="18"/>
          <w:lang w:val="af-ZA"/>
        </w:rPr>
        <w:footnoteRef/>
      </w:r>
      <w:r w:rsidRPr="00973DEA">
        <w:rPr>
          <w:rFonts w:ascii="Times New Roman" w:hAnsi="Times New Roman" w:cs="Times New Roman"/>
          <w:sz w:val="18"/>
          <w:szCs w:val="18"/>
          <w:lang w:val="af-ZA"/>
        </w:rPr>
        <w:t xml:space="preserve"> Voorbeelde van fakulteitspesifieke inisiatiewe wat samewerking behels, is die integrasie van akademiese geletterdheid in die Fakulteit Regsgeleerdheid, die Afrika Doktorale Akademie in die Fakulteit Lettere en Sosiale Wetenskappe, en die gesamentlike hersiening van die eerstejaarsaanbod in die Fakulteit Teologie. </w:t>
      </w:r>
    </w:p>
  </w:footnote>
  <w:footnote w:id="2">
    <w:p w:rsidR="007D6BA1" w:rsidRPr="00973DEA" w:rsidRDefault="007D6BA1" w:rsidP="00714A5B">
      <w:pPr>
        <w:pStyle w:val="FootnoteText"/>
        <w:rPr>
          <w:rFonts w:ascii="Times New Roman" w:hAnsi="Times New Roman" w:cs="Times New Roman"/>
          <w:sz w:val="18"/>
          <w:szCs w:val="18"/>
          <w:lang w:val="af-ZA"/>
        </w:rPr>
      </w:pPr>
      <w:r w:rsidRPr="00973DEA">
        <w:rPr>
          <w:rStyle w:val="FootnoteReference"/>
          <w:rFonts w:ascii="Times New Roman" w:hAnsi="Times New Roman" w:cs="Times New Roman"/>
          <w:sz w:val="18"/>
          <w:szCs w:val="18"/>
          <w:lang w:val="af-ZA"/>
        </w:rPr>
        <w:footnoteRef/>
      </w:r>
      <w:r w:rsidRPr="00973DEA">
        <w:rPr>
          <w:rFonts w:ascii="Times New Roman" w:hAnsi="Times New Roman" w:cs="Times New Roman"/>
          <w:sz w:val="18"/>
          <w:szCs w:val="18"/>
          <w:lang w:val="af-ZA"/>
        </w:rPr>
        <w:t xml:space="preserve"> Goeie voorbeelde van stelselwye inisiatiewe is die Eerstejaarsakademie</w:t>
      </w:r>
      <w:r w:rsidR="00C37629">
        <w:rPr>
          <w:rFonts w:ascii="Times New Roman" w:hAnsi="Times New Roman" w:cs="Times New Roman"/>
          <w:sz w:val="18"/>
          <w:szCs w:val="18"/>
          <w:lang w:val="af-ZA"/>
        </w:rPr>
        <w:t xml:space="preserve"> (EA)</w:t>
      </w:r>
      <w:r w:rsidRPr="00973DEA">
        <w:rPr>
          <w:rFonts w:ascii="Times New Roman" w:hAnsi="Times New Roman" w:cs="Times New Roman"/>
          <w:sz w:val="18"/>
          <w:szCs w:val="18"/>
          <w:lang w:val="af-ZA"/>
        </w:rPr>
        <w:t xml:space="preserve"> en die versterking van die leerkultuur in koshuise</w:t>
      </w:r>
      <w:r w:rsidR="00C37629">
        <w:rPr>
          <w:rFonts w:ascii="Times New Roman" w:hAnsi="Times New Roman" w:cs="Times New Roman"/>
          <w:sz w:val="18"/>
          <w:szCs w:val="18"/>
          <w:lang w:val="af-ZA"/>
        </w:rPr>
        <w:t>, wat ten nouste met die EA verband hou</w:t>
      </w:r>
      <w:r w:rsidRPr="00973DEA">
        <w:rPr>
          <w:rFonts w:ascii="Times New Roman" w:hAnsi="Times New Roman" w:cs="Times New Roman"/>
          <w:sz w:val="18"/>
          <w:szCs w:val="18"/>
          <w:lang w:val="af-ZA"/>
        </w:rPr>
        <w:t>.</w:t>
      </w:r>
    </w:p>
  </w:footnote>
  <w:footnote w:id="3">
    <w:p w:rsidR="007D6BA1" w:rsidRPr="00973DEA" w:rsidRDefault="007D6BA1" w:rsidP="00714A5B">
      <w:pPr>
        <w:pStyle w:val="FootnoteText"/>
        <w:rPr>
          <w:sz w:val="18"/>
          <w:szCs w:val="18"/>
          <w:lang w:val="af-ZA"/>
        </w:rPr>
      </w:pPr>
      <w:r w:rsidRPr="00681FDD">
        <w:rPr>
          <w:rStyle w:val="FootnoteReference"/>
          <w:rFonts w:ascii="Times New Roman" w:hAnsi="Times New Roman" w:cs="Times New Roman"/>
          <w:sz w:val="18"/>
          <w:szCs w:val="18"/>
          <w:lang w:val="af-ZA"/>
        </w:rPr>
        <w:footnoteRef/>
      </w:r>
      <w:r w:rsidRPr="00681FDD">
        <w:rPr>
          <w:rFonts w:ascii="Times New Roman" w:hAnsi="Times New Roman" w:cs="Times New Roman"/>
          <w:sz w:val="18"/>
          <w:szCs w:val="18"/>
          <w:lang w:val="af-ZA"/>
        </w:rPr>
        <w:t xml:space="preserve"> </w:t>
      </w:r>
      <w:r w:rsidRPr="00973DEA">
        <w:rPr>
          <w:rFonts w:ascii="Times New Roman" w:hAnsi="Times New Roman" w:cs="Times New Roman"/>
          <w:sz w:val="18"/>
          <w:szCs w:val="18"/>
          <w:lang w:val="af-ZA"/>
        </w:rPr>
        <w:t>Hoofstuk 7 van die Groenskrif word gewy aan studente met gestremdhede in die hoër onderwys, en handel oor die rol van inligtingstegnologie om hulptoestelle en ander kreatiewe oplossings vir hierdie uitdaging te voorsien.</w:t>
      </w:r>
    </w:p>
  </w:footnote>
  <w:footnote w:id="4">
    <w:p w:rsidR="007D6BA1" w:rsidRPr="00681FDD" w:rsidRDefault="007D6BA1" w:rsidP="00714A5B">
      <w:pPr>
        <w:pStyle w:val="FootnoteText"/>
        <w:rPr>
          <w:rFonts w:ascii="Times New Roman" w:hAnsi="Times New Roman" w:cs="Times New Roman"/>
          <w:sz w:val="18"/>
          <w:szCs w:val="18"/>
          <w:lang w:val="af-ZA"/>
        </w:rPr>
      </w:pPr>
      <w:r w:rsidRPr="00681FDD">
        <w:rPr>
          <w:rStyle w:val="FootnoteReference"/>
          <w:rFonts w:ascii="Times New Roman" w:hAnsi="Times New Roman" w:cs="Times New Roman"/>
          <w:sz w:val="18"/>
          <w:szCs w:val="18"/>
          <w:lang w:val="af-ZA"/>
        </w:rPr>
        <w:footnoteRef/>
      </w:r>
      <w:r w:rsidRPr="00681FDD">
        <w:rPr>
          <w:rFonts w:ascii="Times New Roman" w:hAnsi="Times New Roman" w:cs="Times New Roman"/>
          <w:sz w:val="18"/>
          <w:szCs w:val="18"/>
          <w:lang w:val="af-ZA"/>
        </w:rPr>
        <w:t xml:space="preserve"> H</w:t>
      </w:r>
      <w:r w:rsidR="00681FDD" w:rsidRPr="00681FDD">
        <w:rPr>
          <w:rFonts w:ascii="Times New Roman" w:hAnsi="Times New Roman" w:cs="Times New Roman"/>
          <w:sz w:val="18"/>
          <w:szCs w:val="18"/>
          <w:lang w:val="af-ZA"/>
        </w:rPr>
        <w:t>ier verwys ons na studente met Afrikaans en Engels as eerste taal (T1) en/of as onderrigtaal (OT), aangesien alle studente met Afrikatale as T1’s reeds sedert hul vierde skooljaar of vroeër ’n ander taal (meestal Engels) as OT gehad het</w:t>
      </w:r>
      <w:r w:rsidRPr="00681FDD">
        <w:rPr>
          <w:rFonts w:ascii="Times New Roman" w:hAnsi="Times New Roman" w:cs="Times New Roman"/>
          <w:sz w:val="18"/>
          <w:szCs w:val="18"/>
          <w:lang w:val="af-ZA"/>
        </w:rPr>
        <w:t>.</w:t>
      </w:r>
    </w:p>
  </w:footnote>
  <w:footnote w:id="5">
    <w:p w:rsidR="007D6BA1" w:rsidRPr="005237FE" w:rsidRDefault="007D6BA1" w:rsidP="00714A5B">
      <w:pPr>
        <w:pStyle w:val="FootnoteText"/>
        <w:rPr>
          <w:rFonts w:ascii="Times New Roman" w:hAnsi="Times New Roman" w:cs="Times New Roman"/>
          <w:sz w:val="18"/>
          <w:szCs w:val="18"/>
          <w:lang w:val="af-ZA"/>
        </w:rPr>
      </w:pPr>
      <w:r w:rsidRPr="005237FE">
        <w:rPr>
          <w:rStyle w:val="FootnoteReference"/>
          <w:rFonts w:ascii="Times New Roman" w:hAnsi="Times New Roman" w:cs="Times New Roman"/>
          <w:sz w:val="18"/>
          <w:szCs w:val="18"/>
          <w:lang w:val="af-ZA"/>
        </w:rPr>
        <w:footnoteRef/>
      </w:r>
      <w:r w:rsidRPr="005237FE">
        <w:rPr>
          <w:rFonts w:ascii="Times New Roman" w:hAnsi="Times New Roman" w:cs="Times New Roman"/>
          <w:sz w:val="18"/>
          <w:szCs w:val="18"/>
          <w:lang w:val="af-ZA"/>
        </w:rPr>
        <w:t xml:space="preserve"> </w:t>
      </w:r>
      <w:r w:rsidR="005237FE" w:rsidRPr="005237FE">
        <w:rPr>
          <w:rFonts w:ascii="Times New Roman" w:hAnsi="Times New Roman" w:cs="Times New Roman"/>
          <w:sz w:val="18"/>
          <w:szCs w:val="18"/>
          <w:lang w:val="af-ZA"/>
        </w:rPr>
        <w:t xml:space="preserve">Die Amerikaanse Wet op </w:t>
      </w:r>
      <w:r w:rsidR="00125C91">
        <w:rPr>
          <w:rFonts w:ascii="Times New Roman" w:hAnsi="Times New Roman" w:cs="Times New Roman"/>
          <w:sz w:val="18"/>
          <w:szCs w:val="18"/>
          <w:lang w:val="af-ZA"/>
        </w:rPr>
        <w:t>Hulp</w:t>
      </w:r>
      <w:r w:rsidR="005237FE" w:rsidRPr="005237FE">
        <w:rPr>
          <w:rFonts w:ascii="Times New Roman" w:hAnsi="Times New Roman" w:cs="Times New Roman"/>
          <w:sz w:val="18"/>
          <w:szCs w:val="18"/>
          <w:lang w:val="af-ZA"/>
        </w:rPr>
        <w:t xml:space="preserve">tegnologie van 1998 omskryf </w:t>
      </w:r>
      <w:r w:rsidR="00E546B7">
        <w:rPr>
          <w:rFonts w:ascii="Times New Roman" w:hAnsi="Times New Roman" w:cs="Times New Roman"/>
          <w:sz w:val="18"/>
          <w:szCs w:val="18"/>
          <w:lang w:val="af-ZA"/>
        </w:rPr>
        <w:t>‘</w:t>
      </w:r>
      <w:r w:rsidR="005237FE" w:rsidRPr="005237FE">
        <w:rPr>
          <w:rFonts w:ascii="Times New Roman" w:hAnsi="Times New Roman" w:cs="Times New Roman"/>
          <w:sz w:val="18"/>
          <w:szCs w:val="18"/>
          <w:lang w:val="af-ZA"/>
        </w:rPr>
        <w:t>universele ontwerp</w:t>
      </w:r>
      <w:r w:rsidR="00E546B7">
        <w:rPr>
          <w:rFonts w:ascii="Times New Roman" w:hAnsi="Times New Roman" w:cs="Times New Roman"/>
          <w:sz w:val="18"/>
          <w:szCs w:val="18"/>
          <w:lang w:val="af-ZA"/>
        </w:rPr>
        <w:t>’</w:t>
      </w:r>
      <w:r w:rsidR="005237FE" w:rsidRPr="005237FE">
        <w:rPr>
          <w:rFonts w:ascii="Times New Roman" w:hAnsi="Times New Roman" w:cs="Times New Roman"/>
          <w:sz w:val="18"/>
          <w:szCs w:val="18"/>
          <w:lang w:val="af-ZA"/>
        </w:rPr>
        <w:t xml:space="preserve"> as ’n konsep of filosofie vir die ontwerp en lewering van produkte en dienste met die wydste moontlike verskeidenheid funksionele vermoëns</w:t>
      </w:r>
      <w:r w:rsidR="00E546B7">
        <w:rPr>
          <w:rFonts w:ascii="Times New Roman" w:hAnsi="Times New Roman" w:cs="Times New Roman"/>
          <w:sz w:val="18"/>
          <w:szCs w:val="18"/>
          <w:lang w:val="af-ZA"/>
        </w:rPr>
        <w:t>,</w:t>
      </w:r>
      <w:r w:rsidR="005237FE" w:rsidRPr="005237FE">
        <w:rPr>
          <w:rFonts w:ascii="Times New Roman" w:hAnsi="Times New Roman" w:cs="Times New Roman"/>
          <w:sz w:val="18"/>
          <w:szCs w:val="18"/>
          <w:lang w:val="af-ZA"/>
        </w:rPr>
        <w:t xml:space="preserve"> vir gebruik deur mense</w:t>
      </w:r>
      <w:r w:rsidR="00E546B7">
        <w:rPr>
          <w:rFonts w:ascii="Times New Roman" w:hAnsi="Times New Roman" w:cs="Times New Roman"/>
          <w:sz w:val="18"/>
          <w:szCs w:val="18"/>
          <w:lang w:val="af-ZA"/>
        </w:rPr>
        <w:t>. Dit sluit in</w:t>
      </w:r>
      <w:r w:rsidR="005237FE" w:rsidRPr="005237FE">
        <w:rPr>
          <w:rFonts w:ascii="Times New Roman" w:hAnsi="Times New Roman" w:cs="Times New Roman"/>
          <w:sz w:val="18"/>
          <w:szCs w:val="18"/>
          <w:lang w:val="af-ZA"/>
        </w:rPr>
        <w:t xml:space="preserve"> produkte en dienste wat mense direk kan gebruik (sonder dat dit </w:t>
      </w:r>
      <w:r w:rsidR="00125C91">
        <w:rPr>
          <w:rFonts w:ascii="Times New Roman" w:hAnsi="Times New Roman" w:cs="Times New Roman"/>
          <w:sz w:val="18"/>
          <w:szCs w:val="18"/>
          <w:lang w:val="af-ZA"/>
        </w:rPr>
        <w:t>hulp</w:t>
      </w:r>
      <w:r w:rsidR="005237FE" w:rsidRPr="005237FE">
        <w:rPr>
          <w:rFonts w:ascii="Times New Roman" w:hAnsi="Times New Roman" w:cs="Times New Roman"/>
          <w:sz w:val="18"/>
          <w:szCs w:val="18"/>
          <w:lang w:val="af-ZA"/>
        </w:rPr>
        <w:t>tegnologieë vereis) en produkte en dienste wat met hulptegnologieë bruikbaar gemaak word</w:t>
      </w:r>
      <w:r w:rsidR="00E546B7">
        <w:rPr>
          <w:rFonts w:ascii="Times New Roman" w:hAnsi="Times New Roman" w:cs="Times New Roman"/>
          <w:sz w:val="18"/>
          <w:szCs w:val="18"/>
          <w:lang w:val="af-ZA"/>
        </w:rPr>
        <w:t>. (S</w:t>
      </w:r>
      <w:r w:rsidR="005237FE" w:rsidRPr="005237FE">
        <w:rPr>
          <w:rFonts w:ascii="Times New Roman" w:hAnsi="Times New Roman" w:cs="Times New Roman"/>
          <w:sz w:val="18"/>
          <w:szCs w:val="18"/>
          <w:lang w:val="af-ZA"/>
        </w:rPr>
        <w:t>oos aangehaal deur</w:t>
      </w:r>
      <w:r w:rsidRPr="005237FE">
        <w:rPr>
          <w:rFonts w:ascii="Times New Roman" w:hAnsi="Times New Roman" w:cs="Times New Roman"/>
          <w:sz w:val="18"/>
          <w:szCs w:val="18"/>
          <w:lang w:val="af-ZA"/>
        </w:rPr>
        <w:t xml:space="preserve"> Sheryl Burgstahler in </w:t>
      </w:r>
      <w:r w:rsidR="005237FE" w:rsidRPr="005237FE">
        <w:rPr>
          <w:rFonts w:ascii="Times New Roman" w:hAnsi="Times New Roman" w:cs="Times New Roman"/>
          <w:sz w:val="18"/>
          <w:szCs w:val="18"/>
          <w:lang w:val="af-ZA"/>
        </w:rPr>
        <w:t>“</w:t>
      </w:r>
      <w:r w:rsidRPr="005237FE">
        <w:rPr>
          <w:rFonts w:ascii="Times New Roman" w:hAnsi="Times New Roman" w:cs="Times New Roman"/>
          <w:sz w:val="18"/>
          <w:szCs w:val="18"/>
          <w:lang w:val="af-ZA"/>
        </w:rPr>
        <w:t>Universal Design in Higher Education: From Principles to Practice</w:t>
      </w:r>
      <w:r w:rsidR="005237FE" w:rsidRPr="005237FE">
        <w:rPr>
          <w:rFonts w:ascii="Times New Roman" w:hAnsi="Times New Roman" w:cs="Times New Roman"/>
          <w:sz w:val="18"/>
          <w:szCs w:val="18"/>
          <w:lang w:val="af-ZA"/>
        </w:rPr>
        <w:t>”</w:t>
      </w:r>
      <w:r w:rsidRPr="005237FE">
        <w:rPr>
          <w:rFonts w:ascii="Times New Roman" w:hAnsi="Times New Roman" w:cs="Times New Roman"/>
          <w:sz w:val="18"/>
          <w:szCs w:val="18"/>
          <w:lang w:val="af-ZA"/>
        </w:rPr>
        <w:t xml:space="preserve"> (2010) Cambridge, Mass: Harvard University Press</w:t>
      </w:r>
      <w:r w:rsidR="00E546B7">
        <w:rPr>
          <w:rFonts w:ascii="Times New Roman" w:hAnsi="Times New Roman" w:cs="Times New Roman"/>
          <w:sz w:val="18"/>
          <w:szCs w:val="18"/>
          <w:lang w:val="af-Z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57236"/>
      <w:docPartObj>
        <w:docPartGallery w:val="Page Numbers (Top of Page)"/>
        <w:docPartUnique/>
      </w:docPartObj>
    </w:sdtPr>
    <w:sdtEndPr>
      <w:rPr>
        <w:noProof/>
      </w:rPr>
    </w:sdtEndPr>
    <w:sdtContent>
      <w:p w:rsidR="005D1C0F" w:rsidRDefault="005D1C0F">
        <w:pPr>
          <w:pStyle w:val="Header"/>
          <w:jc w:val="right"/>
        </w:pPr>
        <w:r>
          <w:fldChar w:fldCharType="begin"/>
        </w:r>
        <w:r>
          <w:instrText xml:space="preserve"> PAGE   \* MERGEFORMAT </w:instrText>
        </w:r>
        <w:r>
          <w:fldChar w:fldCharType="separate"/>
        </w:r>
        <w:r w:rsidR="002E5228">
          <w:rPr>
            <w:noProof/>
          </w:rPr>
          <w:t>0</w:t>
        </w:r>
        <w:r>
          <w:rPr>
            <w:noProof/>
          </w:rPr>
          <w:fldChar w:fldCharType="end"/>
        </w:r>
      </w:p>
    </w:sdtContent>
  </w:sdt>
  <w:p w:rsidR="005D1C0F" w:rsidRDefault="005D1C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E35"/>
    <w:multiLevelType w:val="hybridMultilevel"/>
    <w:tmpl w:val="47D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166DF"/>
    <w:multiLevelType w:val="hybridMultilevel"/>
    <w:tmpl w:val="870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31196"/>
    <w:multiLevelType w:val="hybridMultilevel"/>
    <w:tmpl w:val="A072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C3170"/>
    <w:multiLevelType w:val="hybridMultilevel"/>
    <w:tmpl w:val="B60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D2B96"/>
    <w:multiLevelType w:val="hybridMultilevel"/>
    <w:tmpl w:val="AEA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F27DD"/>
    <w:multiLevelType w:val="hybridMultilevel"/>
    <w:tmpl w:val="EE0E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1442E"/>
    <w:multiLevelType w:val="hybridMultilevel"/>
    <w:tmpl w:val="C31C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E5A86"/>
    <w:multiLevelType w:val="hybridMultilevel"/>
    <w:tmpl w:val="02DC3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BC1B14"/>
    <w:multiLevelType w:val="hybridMultilevel"/>
    <w:tmpl w:val="E1F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5"/>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5B"/>
    <w:rsid w:val="00000A70"/>
    <w:rsid w:val="00000BCF"/>
    <w:rsid w:val="0000496B"/>
    <w:rsid w:val="00033620"/>
    <w:rsid w:val="00034302"/>
    <w:rsid w:val="00043A52"/>
    <w:rsid w:val="0004775E"/>
    <w:rsid w:val="000767F2"/>
    <w:rsid w:val="00081F0F"/>
    <w:rsid w:val="000861F6"/>
    <w:rsid w:val="00095A27"/>
    <w:rsid w:val="000A47E6"/>
    <w:rsid w:val="000A6FB8"/>
    <w:rsid w:val="000C79DC"/>
    <w:rsid w:val="000F47E2"/>
    <w:rsid w:val="001139BD"/>
    <w:rsid w:val="00125C91"/>
    <w:rsid w:val="00131989"/>
    <w:rsid w:val="00135638"/>
    <w:rsid w:val="0013786D"/>
    <w:rsid w:val="00154998"/>
    <w:rsid w:val="00170C3C"/>
    <w:rsid w:val="001A57AF"/>
    <w:rsid w:val="001C288B"/>
    <w:rsid w:val="001F0F43"/>
    <w:rsid w:val="001F159A"/>
    <w:rsid w:val="001F501D"/>
    <w:rsid w:val="002113B4"/>
    <w:rsid w:val="002306A1"/>
    <w:rsid w:val="00235564"/>
    <w:rsid w:val="00237471"/>
    <w:rsid w:val="002533E6"/>
    <w:rsid w:val="00265360"/>
    <w:rsid w:val="00274729"/>
    <w:rsid w:val="002B33E6"/>
    <w:rsid w:val="002B6513"/>
    <w:rsid w:val="002B78DD"/>
    <w:rsid w:val="002D17C2"/>
    <w:rsid w:val="002E5228"/>
    <w:rsid w:val="002E789D"/>
    <w:rsid w:val="002F7C03"/>
    <w:rsid w:val="00310BFB"/>
    <w:rsid w:val="0031440A"/>
    <w:rsid w:val="00316BDB"/>
    <w:rsid w:val="00343E23"/>
    <w:rsid w:val="00387E9A"/>
    <w:rsid w:val="00392F09"/>
    <w:rsid w:val="003A1965"/>
    <w:rsid w:val="003B2787"/>
    <w:rsid w:val="003C229F"/>
    <w:rsid w:val="003C6FC1"/>
    <w:rsid w:val="003D0329"/>
    <w:rsid w:val="003D35EA"/>
    <w:rsid w:val="003E3940"/>
    <w:rsid w:val="003E4B81"/>
    <w:rsid w:val="004208A6"/>
    <w:rsid w:val="00420FE5"/>
    <w:rsid w:val="004302A7"/>
    <w:rsid w:val="00442A4F"/>
    <w:rsid w:val="00442FE5"/>
    <w:rsid w:val="00446D73"/>
    <w:rsid w:val="00461644"/>
    <w:rsid w:val="004619D9"/>
    <w:rsid w:val="004843AF"/>
    <w:rsid w:val="00492051"/>
    <w:rsid w:val="004C1F62"/>
    <w:rsid w:val="004D1F4F"/>
    <w:rsid w:val="004D4479"/>
    <w:rsid w:val="004E0EC1"/>
    <w:rsid w:val="004F680D"/>
    <w:rsid w:val="005237FE"/>
    <w:rsid w:val="00525D06"/>
    <w:rsid w:val="005458E3"/>
    <w:rsid w:val="005714EC"/>
    <w:rsid w:val="00575794"/>
    <w:rsid w:val="005765FE"/>
    <w:rsid w:val="00594C0E"/>
    <w:rsid w:val="00596A56"/>
    <w:rsid w:val="005B39FE"/>
    <w:rsid w:val="005D1C0F"/>
    <w:rsid w:val="005E06FD"/>
    <w:rsid w:val="005E076C"/>
    <w:rsid w:val="005F219C"/>
    <w:rsid w:val="0060163F"/>
    <w:rsid w:val="006059C7"/>
    <w:rsid w:val="0061382D"/>
    <w:rsid w:val="00662299"/>
    <w:rsid w:val="006628CA"/>
    <w:rsid w:val="00665CC9"/>
    <w:rsid w:val="00675684"/>
    <w:rsid w:val="00681FDD"/>
    <w:rsid w:val="006970D3"/>
    <w:rsid w:val="006A026A"/>
    <w:rsid w:val="006B43CF"/>
    <w:rsid w:val="006C03DA"/>
    <w:rsid w:val="006C76E9"/>
    <w:rsid w:val="006C7AFD"/>
    <w:rsid w:val="00705E20"/>
    <w:rsid w:val="00714A5B"/>
    <w:rsid w:val="007330F6"/>
    <w:rsid w:val="0074419D"/>
    <w:rsid w:val="007479CE"/>
    <w:rsid w:val="00764964"/>
    <w:rsid w:val="00764BA2"/>
    <w:rsid w:val="0079672E"/>
    <w:rsid w:val="007C7154"/>
    <w:rsid w:val="007D6BA1"/>
    <w:rsid w:val="007E38C7"/>
    <w:rsid w:val="007E6E28"/>
    <w:rsid w:val="007F097C"/>
    <w:rsid w:val="007F790F"/>
    <w:rsid w:val="008010EF"/>
    <w:rsid w:val="00802961"/>
    <w:rsid w:val="00805119"/>
    <w:rsid w:val="0081492F"/>
    <w:rsid w:val="00816B83"/>
    <w:rsid w:val="00820221"/>
    <w:rsid w:val="00882867"/>
    <w:rsid w:val="008A15AA"/>
    <w:rsid w:val="008A62E5"/>
    <w:rsid w:val="008A6D1C"/>
    <w:rsid w:val="008B4E32"/>
    <w:rsid w:val="008B7D03"/>
    <w:rsid w:val="008C68B7"/>
    <w:rsid w:val="008D148E"/>
    <w:rsid w:val="008D5530"/>
    <w:rsid w:val="00903048"/>
    <w:rsid w:val="00927D38"/>
    <w:rsid w:val="00960D41"/>
    <w:rsid w:val="00961DB5"/>
    <w:rsid w:val="00962E66"/>
    <w:rsid w:val="00973DEA"/>
    <w:rsid w:val="00990D18"/>
    <w:rsid w:val="009F7BD5"/>
    <w:rsid w:val="00A03522"/>
    <w:rsid w:val="00A074D2"/>
    <w:rsid w:val="00A14C33"/>
    <w:rsid w:val="00A16707"/>
    <w:rsid w:val="00A32E2D"/>
    <w:rsid w:val="00A40A95"/>
    <w:rsid w:val="00A60C55"/>
    <w:rsid w:val="00A81E66"/>
    <w:rsid w:val="00A901C9"/>
    <w:rsid w:val="00AE30E4"/>
    <w:rsid w:val="00AF16E0"/>
    <w:rsid w:val="00AF224A"/>
    <w:rsid w:val="00B25FA3"/>
    <w:rsid w:val="00B31428"/>
    <w:rsid w:val="00B64554"/>
    <w:rsid w:val="00BC38B3"/>
    <w:rsid w:val="00BD285A"/>
    <w:rsid w:val="00C16D5C"/>
    <w:rsid w:val="00C17C04"/>
    <w:rsid w:val="00C337E6"/>
    <w:rsid w:val="00C37629"/>
    <w:rsid w:val="00C577A2"/>
    <w:rsid w:val="00CB3365"/>
    <w:rsid w:val="00CD1785"/>
    <w:rsid w:val="00CF5A9C"/>
    <w:rsid w:val="00D10497"/>
    <w:rsid w:val="00D106CF"/>
    <w:rsid w:val="00D123DD"/>
    <w:rsid w:val="00D17BCF"/>
    <w:rsid w:val="00D36AA5"/>
    <w:rsid w:val="00D41015"/>
    <w:rsid w:val="00D42A64"/>
    <w:rsid w:val="00D518E1"/>
    <w:rsid w:val="00D646E3"/>
    <w:rsid w:val="00D673C1"/>
    <w:rsid w:val="00D915C1"/>
    <w:rsid w:val="00D91EBA"/>
    <w:rsid w:val="00DA4668"/>
    <w:rsid w:val="00DC2119"/>
    <w:rsid w:val="00DC274F"/>
    <w:rsid w:val="00DE0E4D"/>
    <w:rsid w:val="00DE322E"/>
    <w:rsid w:val="00DE3903"/>
    <w:rsid w:val="00DF5DB2"/>
    <w:rsid w:val="00DF670E"/>
    <w:rsid w:val="00E546B7"/>
    <w:rsid w:val="00E570FE"/>
    <w:rsid w:val="00EA4B66"/>
    <w:rsid w:val="00EE2A46"/>
    <w:rsid w:val="00EE4BB6"/>
    <w:rsid w:val="00EE522A"/>
    <w:rsid w:val="00EF2C41"/>
    <w:rsid w:val="00F0460A"/>
    <w:rsid w:val="00F05FCB"/>
    <w:rsid w:val="00F132A0"/>
    <w:rsid w:val="00FB16DB"/>
    <w:rsid w:val="00FB6830"/>
    <w:rsid w:val="00FD4855"/>
    <w:rsid w:val="00FE3C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4A83C-CBCB-4BAE-9F5F-0214B524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5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8149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ListParagraph">
    <w:name w:val="List Paragraph"/>
    <w:basedOn w:val="Normal"/>
    <w:uiPriority w:val="34"/>
    <w:qFormat/>
    <w:rsid w:val="00714A5B"/>
    <w:pPr>
      <w:ind w:left="720"/>
      <w:contextualSpacing/>
    </w:pPr>
  </w:style>
  <w:style w:type="paragraph" w:styleId="FootnoteText">
    <w:name w:val="footnote text"/>
    <w:basedOn w:val="Normal"/>
    <w:link w:val="FootnoteTextChar"/>
    <w:uiPriority w:val="99"/>
    <w:unhideWhenUsed/>
    <w:rsid w:val="00714A5B"/>
  </w:style>
  <w:style w:type="character" w:customStyle="1" w:styleId="FootnoteTextChar">
    <w:name w:val="Footnote Text Char"/>
    <w:basedOn w:val="DefaultParagraphFont"/>
    <w:link w:val="FootnoteText"/>
    <w:uiPriority w:val="99"/>
    <w:rsid w:val="00714A5B"/>
    <w:rPr>
      <w:rFonts w:eastAsiaTheme="minorEastAsia"/>
      <w:sz w:val="24"/>
      <w:szCs w:val="24"/>
      <w:lang w:val="en-US"/>
    </w:rPr>
  </w:style>
  <w:style w:type="character" w:styleId="FootnoteReference">
    <w:name w:val="footnote reference"/>
    <w:basedOn w:val="DefaultParagraphFont"/>
    <w:uiPriority w:val="99"/>
    <w:unhideWhenUsed/>
    <w:rsid w:val="00714A5B"/>
    <w:rPr>
      <w:vertAlign w:val="superscript"/>
    </w:rPr>
  </w:style>
  <w:style w:type="table" w:styleId="TableGrid">
    <w:name w:val="Table Grid"/>
    <w:basedOn w:val="TableNormal"/>
    <w:uiPriority w:val="59"/>
    <w:rsid w:val="00714A5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
    <w:name w:val="Quotation"/>
    <w:basedOn w:val="Normal"/>
    <w:qFormat/>
    <w:rsid w:val="00714A5B"/>
    <w:pPr>
      <w:ind w:left="709"/>
      <w:jc w:val="both"/>
    </w:pPr>
    <w:rPr>
      <w:rFonts w:ascii="Times New Roman" w:eastAsia="Times New Roman" w:hAnsi="Times New Roman" w:cs="Times New Roman"/>
      <w:sz w:val="20"/>
      <w:lang w:val="en-ZA"/>
    </w:rPr>
  </w:style>
  <w:style w:type="character" w:styleId="Hyperlink">
    <w:name w:val="Hyperlink"/>
    <w:basedOn w:val="DefaultParagraphFont"/>
    <w:uiPriority w:val="99"/>
    <w:unhideWhenUsed/>
    <w:rsid w:val="00714A5B"/>
    <w:rPr>
      <w:color w:val="0000FF" w:themeColor="hyperlink"/>
      <w:u w:val="single"/>
    </w:rPr>
  </w:style>
  <w:style w:type="character" w:styleId="CommentReference">
    <w:name w:val="annotation reference"/>
    <w:basedOn w:val="DefaultParagraphFont"/>
    <w:uiPriority w:val="99"/>
    <w:semiHidden/>
    <w:unhideWhenUsed/>
    <w:rsid w:val="00714A5B"/>
    <w:rPr>
      <w:sz w:val="16"/>
      <w:szCs w:val="16"/>
    </w:rPr>
  </w:style>
  <w:style w:type="paragraph" w:styleId="CommentText">
    <w:name w:val="annotation text"/>
    <w:basedOn w:val="Normal"/>
    <w:link w:val="CommentTextChar"/>
    <w:uiPriority w:val="99"/>
    <w:semiHidden/>
    <w:unhideWhenUsed/>
    <w:rsid w:val="00714A5B"/>
    <w:rPr>
      <w:sz w:val="20"/>
      <w:szCs w:val="20"/>
    </w:rPr>
  </w:style>
  <w:style w:type="character" w:customStyle="1" w:styleId="CommentTextChar">
    <w:name w:val="Comment Text Char"/>
    <w:basedOn w:val="DefaultParagraphFont"/>
    <w:link w:val="CommentText"/>
    <w:uiPriority w:val="99"/>
    <w:semiHidden/>
    <w:rsid w:val="00714A5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14A5B"/>
    <w:rPr>
      <w:b/>
      <w:bCs/>
    </w:rPr>
  </w:style>
  <w:style w:type="character" w:customStyle="1" w:styleId="CommentSubjectChar">
    <w:name w:val="Comment Subject Char"/>
    <w:basedOn w:val="CommentTextChar"/>
    <w:link w:val="CommentSubject"/>
    <w:uiPriority w:val="99"/>
    <w:semiHidden/>
    <w:rsid w:val="00714A5B"/>
    <w:rPr>
      <w:rFonts w:eastAsiaTheme="minorEastAsia"/>
      <w:b/>
      <w:bCs/>
      <w:sz w:val="20"/>
      <w:szCs w:val="20"/>
      <w:lang w:val="en-US"/>
    </w:rPr>
  </w:style>
  <w:style w:type="paragraph" w:styleId="BalloonText">
    <w:name w:val="Balloon Text"/>
    <w:basedOn w:val="Normal"/>
    <w:link w:val="BalloonTextChar"/>
    <w:uiPriority w:val="99"/>
    <w:semiHidden/>
    <w:unhideWhenUsed/>
    <w:rsid w:val="00714A5B"/>
    <w:rPr>
      <w:rFonts w:ascii="Tahoma" w:hAnsi="Tahoma" w:cs="Tahoma"/>
      <w:sz w:val="16"/>
      <w:szCs w:val="16"/>
    </w:rPr>
  </w:style>
  <w:style w:type="character" w:customStyle="1" w:styleId="BalloonTextChar">
    <w:name w:val="Balloon Text Char"/>
    <w:basedOn w:val="DefaultParagraphFont"/>
    <w:link w:val="BalloonText"/>
    <w:uiPriority w:val="99"/>
    <w:semiHidden/>
    <w:rsid w:val="00714A5B"/>
    <w:rPr>
      <w:rFonts w:ascii="Tahoma" w:eastAsiaTheme="minorEastAsia" w:hAnsi="Tahoma" w:cs="Tahoma"/>
      <w:sz w:val="16"/>
      <w:szCs w:val="16"/>
      <w:lang w:val="en-US"/>
    </w:rPr>
  </w:style>
  <w:style w:type="paragraph" w:styleId="Header">
    <w:name w:val="header"/>
    <w:basedOn w:val="Normal"/>
    <w:link w:val="HeaderChar"/>
    <w:uiPriority w:val="99"/>
    <w:unhideWhenUsed/>
    <w:rsid w:val="00BC38B3"/>
    <w:pPr>
      <w:tabs>
        <w:tab w:val="center" w:pos="4513"/>
        <w:tab w:val="right" w:pos="9026"/>
      </w:tabs>
    </w:pPr>
  </w:style>
  <w:style w:type="character" w:customStyle="1" w:styleId="HeaderChar">
    <w:name w:val="Header Char"/>
    <w:basedOn w:val="DefaultParagraphFont"/>
    <w:link w:val="Header"/>
    <w:uiPriority w:val="99"/>
    <w:rsid w:val="00BC38B3"/>
    <w:rPr>
      <w:rFonts w:eastAsiaTheme="minorEastAsia"/>
      <w:sz w:val="24"/>
      <w:szCs w:val="24"/>
      <w:lang w:val="en-US"/>
    </w:rPr>
  </w:style>
  <w:style w:type="paragraph" w:styleId="Footer">
    <w:name w:val="footer"/>
    <w:basedOn w:val="Normal"/>
    <w:link w:val="FooterChar"/>
    <w:uiPriority w:val="99"/>
    <w:unhideWhenUsed/>
    <w:rsid w:val="00BC38B3"/>
    <w:pPr>
      <w:tabs>
        <w:tab w:val="center" w:pos="4513"/>
        <w:tab w:val="right" w:pos="9026"/>
      </w:tabs>
    </w:pPr>
  </w:style>
  <w:style w:type="character" w:customStyle="1" w:styleId="FooterChar">
    <w:name w:val="Footer Char"/>
    <w:basedOn w:val="DefaultParagraphFont"/>
    <w:link w:val="Footer"/>
    <w:uiPriority w:val="99"/>
    <w:rsid w:val="00BC38B3"/>
    <w:rPr>
      <w:rFonts w:eastAsiaTheme="minorEastAsia"/>
      <w:sz w:val="24"/>
      <w:szCs w:val="24"/>
      <w:lang w:val="en-US"/>
    </w:rPr>
  </w:style>
  <w:style w:type="character" w:customStyle="1" w:styleId="Heading1Char">
    <w:name w:val="Heading 1 Char"/>
    <w:basedOn w:val="DefaultParagraphFont"/>
    <w:link w:val="Heading1"/>
    <w:uiPriority w:val="9"/>
    <w:rsid w:val="0081492F"/>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81492F"/>
    <w:pPr>
      <w:spacing w:after="120" w:line="276" w:lineRule="auto"/>
      <w:outlineLvl w:val="9"/>
    </w:pPr>
    <w:rPr>
      <w:lang w:val="af-ZA"/>
    </w:rPr>
  </w:style>
  <w:style w:type="paragraph" w:styleId="TOC1">
    <w:name w:val="toc 1"/>
    <w:basedOn w:val="Normal"/>
    <w:next w:val="Normal"/>
    <w:autoRedefine/>
    <w:uiPriority w:val="39"/>
    <w:unhideWhenUsed/>
    <w:rsid w:val="0081492F"/>
    <w:pPr>
      <w:tabs>
        <w:tab w:val="left" w:pos="284"/>
        <w:tab w:val="right" w:leader="dot" w:pos="9010"/>
      </w:tabs>
      <w:spacing w:before="120" w:after="120"/>
    </w:pPr>
    <w:rPr>
      <w:rFonts w:asciiTheme="majorHAnsi" w:hAnsiTheme="majorHAnsi" w:cstheme="majorHAnsi"/>
      <w:b/>
      <w:sz w:val="22"/>
      <w:lang w:val="af-ZA"/>
    </w:rPr>
  </w:style>
  <w:style w:type="paragraph" w:styleId="TOC2">
    <w:name w:val="toc 2"/>
    <w:basedOn w:val="Normal"/>
    <w:next w:val="Normal"/>
    <w:autoRedefine/>
    <w:uiPriority w:val="39"/>
    <w:unhideWhenUsed/>
    <w:rsid w:val="0081492F"/>
    <w:pPr>
      <w:tabs>
        <w:tab w:val="left" w:pos="762"/>
        <w:tab w:val="right" w:leader="dot" w:pos="9010"/>
      </w:tabs>
      <w:spacing w:before="120" w:after="120"/>
      <w:ind w:left="240"/>
    </w:pPr>
    <w:rPr>
      <w:rFonts w:asciiTheme="majorHAnsi" w:hAnsiTheme="majorHAnsi" w:cstheme="majorHAnsi"/>
      <w:b/>
      <w:sz w:val="22"/>
      <w:szCs w:val="22"/>
      <w:lang w:val="af-ZA"/>
    </w:rPr>
  </w:style>
  <w:style w:type="paragraph" w:styleId="TOC3">
    <w:name w:val="toc 3"/>
    <w:basedOn w:val="Normal"/>
    <w:next w:val="Normal"/>
    <w:autoRedefine/>
    <w:uiPriority w:val="39"/>
    <w:unhideWhenUsed/>
    <w:rsid w:val="0081492F"/>
    <w:pPr>
      <w:tabs>
        <w:tab w:val="left" w:pos="1166"/>
        <w:tab w:val="right" w:leader="dot" w:pos="9010"/>
      </w:tabs>
      <w:spacing w:before="120" w:after="120"/>
      <w:ind w:left="480" w:hanging="480"/>
    </w:pPr>
    <w:rPr>
      <w:rFonts w:asciiTheme="majorHAnsi" w:hAnsiTheme="majorHAnsi" w:cstheme="majorHAnsi"/>
      <w:sz w:val="22"/>
      <w:szCs w:val="22"/>
      <w:lang w:val="af-ZA"/>
    </w:rPr>
  </w:style>
  <w:style w:type="paragraph" w:styleId="Title">
    <w:name w:val="Title"/>
    <w:basedOn w:val="Normal"/>
    <w:next w:val="Normal"/>
    <w:link w:val="TitleChar"/>
    <w:uiPriority w:val="10"/>
    <w:qFormat/>
    <w:rsid w:val="008149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af-ZA"/>
    </w:rPr>
  </w:style>
  <w:style w:type="character" w:customStyle="1" w:styleId="TitleChar">
    <w:name w:val="Title Char"/>
    <w:basedOn w:val="DefaultParagraphFont"/>
    <w:link w:val="Title"/>
    <w:uiPriority w:val="10"/>
    <w:rsid w:val="0081492F"/>
    <w:rPr>
      <w:rFonts w:asciiTheme="majorHAnsi" w:eastAsiaTheme="majorEastAsia" w:hAnsiTheme="majorHAnsi" w:cstheme="majorBidi"/>
      <w:color w:val="17365D" w:themeColor="text2" w:themeShade="BF"/>
      <w:spacing w:val="5"/>
      <w:kern w:val="28"/>
      <w:sz w:val="52"/>
      <w:szCs w:val="52"/>
      <w:lang w:val="af-ZA"/>
    </w:rPr>
  </w:style>
  <w:style w:type="character" w:styleId="PageNumber">
    <w:name w:val="page number"/>
    <w:basedOn w:val="DefaultParagraphFont"/>
    <w:uiPriority w:val="99"/>
    <w:semiHidden/>
    <w:unhideWhenUsed/>
    <w:rsid w:val="004C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ac.za/so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EAAD6F2510DE47AB549C30C4416D3C" ma:contentTypeVersion="2" ma:contentTypeDescription="Create a new document." ma:contentTypeScope="" ma:versionID="36335d0228af18a72333b8ac20d92b8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09FE81-B89F-4340-9828-F6CBA439C3E5}"/>
</file>

<file path=customXml/itemProps2.xml><?xml version="1.0" encoding="utf-8"?>
<ds:datastoreItem xmlns:ds="http://schemas.openxmlformats.org/officeDocument/2006/customXml" ds:itemID="{BE46748E-6645-4A35-8372-CB7742EE169A}"/>
</file>

<file path=customXml/itemProps3.xml><?xml version="1.0" encoding="utf-8"?>
<ds:datastoreItem xmlns:ds="http://schemas.openxmlformats.org/officeDocument/2006/customXml" ds:itemID="{16168BE5-FD1C-47D0-9702-FD7ACA1CE5FA}"/>
</file>

<file path=customXml/itemProps4.xml><?xml version="1.0" encoding="utf-8"?>
<ds:datastoreItem xmlns:ds="http://schemas.openxmlformats.org/officeDocument/2006/customXml" ds:itemID="{FEEEF834-35CA-4E61-B383-573DC2881374}"/>
</file>

<file path=docProps/app.xml><?xml version="1.0" encoding="utf-8"?>
<Properties xmlns="http://schemas.openxmlformats.org/officeDocument/2006/extended-properties" xmlns:vt="http://schemas.openxmlformats.org/officeDocument/2006/docPropsVTypes">
  <Template>Normal</Template>
  <TotalTime>0</TotalTime>
  <Pages>1</Pages>
  <Words>8834</Words>
  <Characters>50355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Swart, C, Mej &lt;claudias2@sun.ac.za&gt;</cp:lastModifiedBy>
  <cp:revision>3</cp:revision>
  <cp:lastPrinted>2013-08-13T13:34:00Z</cp:lastPrinted>
  <dcterms:created xsi:type="dcterms:W3CDTF">2016-03-02T12:35:00Z</dcterms:created>
  <dcterms:modified xsi:type="dcterms:W3CDTF">2016-03-02T12:35:00Z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0x0101009CEAAD6F2510DE47AB549C30C4416D3C</vt:lpwstr>
  </property>
</Properties>
</file>