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769D" w14:textId="70389F75" w:rsidR="00C62BB7" w:rsidRPr="00A22BD7" w:rsidRDefault="004F4E39" w:rsidP="00A125BD">
      <w:pPr>
        <w:ind w:left="-180" w:right="-270"/>
        <w:rPr>
          <w:rFonts w:asciiTheme="majorHAnsi" w:hAnsiTheme="majorHAnsi" w:cstheme="majorHAnsi"/>
          <w:sz w:val="36"/>
          <w:szCs w:val="40"/>
        </w:rPr>
      </w:pPr>
      <w:r w:rsidRPr="00A22BD7">
        <w:rPr>
          <w:rFonts w:asciiTheme="majorHAnsi" w:hAnsiTheme="majorHAnsi" w:cstheme="majorHAnsi"/>
          <w:sz w:val="36"/>
          <w:szCs w:val="40"/>
        </w:rPr>
        <w:t>What to include when writing a Standard Operating Procedure (SOP)</w:t>
      </w:r>
    </w:p>
    <w:p w14:paraId="74CA0C3B" w14:textId="77777777" w:rsidR="00C62BB7" w:rsidRPr="00A22BD7" w:rsidRDefault="00C62BB7" w:rsidP="00A125BD">
      <w:pPr>
        <w:ind w:left="-180" w:right="-270"/>
        <w:jc w:val="both"/>
        <w:rPr>
          <w:rFonts w:asciiTheme="majorHAnsi" w:hAnsiTheme="majorHAnsi" w:cstheme="majorHAnsi"/>
          <w:szCs w:val="40"/>
        </w:rPr>
      </w:pPr>
    </w:p>
    <w:p w14:paraId="322EC105" w14:textId="5EF28A15" w:rsidR="00A85621" w:rsidRPr="00A22BD7" w:rsidRDefault="003C68B8" w:rsidP="00A125BD">
      <w:pPr>
        <w:ind w:left="-180"/>
        <w:jc w:val="both"/>
        <w:rPr>
          <w:rFonts w:asciiTheme="majorHAnsi" w:hAnsiTheme="majorHAnsi" w:cstheme="majorHAnsi"/>
        </w:rPr>
      </w:pPr>
      <w:r w:rsidRPr="00A22BD7">
        <w:rPr>
          <w:rFonts w:asciiTheme="majorHAnsi" w:hAnsiTheme="majorHAnsi" w:cstheme="majorHAnsi"/>
        </w:rPr>
        <w:t xml:space="preserve">This template is </w:t>
      </w:r>
      <w:r w:rsidRPr="00A22BD7">
        <w:rPr>
          <w:rFonts w:asciiTheme="majorHAnsi" w:hAnsiTheme="majorHAnsi" w:cstheme="majorHAnsi"/>
          <w:u w:val="single"/>
        </w:rPr>
        <w:t>to be adapted</w:t>
      </w:r>
      <w:r w:rsidRPr="00A22BD7">
        <w:rPr>
          <w:rFonts w:asciiTheme="majorHAnsi" w:hAnsiTheme="majorHAnsi" w:cstheme="majorHAnsi"/>
        </w:rPr>
        <w:t xml:space="preserve"> to </w:t>
      </w:r>
      <w:proofErr w:type="gramStart"/>
      <w:r w:rsidRPr="00A22BD7">
        <w:rPr>
          <w:rFonts w:asciiTheme="majorHAnsi" w:hAnsiTheme="majorHAnsi" w:cstheme="majorHAnsi"/>
        </w:rPr>
        <w:t>particular processes</w:t>
      </w:r>
      <w:proofErr w:type="gramEnd"/>
      <w:r w:rsidRPr="00A22BD7">
        <w:rPr>
          <w:rFonts w:asciiTheme="majorHAnsi" w:hAnsiTheme="majorHAnsi" w:cstheme="majorHAnsi"/>
        </w:rPr>
        <w:t xml:space="preserve"> for individual labs.</w:t>
      </w:r>
      <w:r w:rsidR="004A76A2" w:rsidRPr="00A22BD7">
        <w:rPr>
          <w:rFonts w:asciiTheme="majorHAnsi" w:hAnsiTheme="majorHAnsi" w:cstheme="majorHAnsi"/>
        </w:rPr>
        <w:t xml:space="preserve"> Where examples are given</w:t>
      </w:r>
      <w:r w:rsidR="00A22BD7">
        <w:rPr>
          <w:rFonts w:asciiTheme="majorHAnsi" w:hAnsiTheme="majorHAnsi" w:cstheme="majorHAnsi"/>
        </w:rPr>
        <w:t xml:space="preserve"> (in </w:t>
      </w:r>
      <w:r w:rsidR="00A22BD7" w:rsidRPr="00A22BD7">
        <w:rPr>
          <w:rFonts w:asciiTheme="majorHAnsi" w:hAnsiTheme="majorHAnsi" w:cstheme="majorHAnsi"/>
          <w:color w:val="0070C0"/>
        </w:rPr>
        <w:t>blue text</w:t>
      </w:r>
      <w:r w:rsidR="00A22BD7">
        <w:rPr>
          <w:rFonts w:asciiTheme="majorHAnsi" w:hAnsiTheme="majorHAnsi" w:cstheme="majorHAnsi"/>
        </w:rPr>
        <w:t>)</w:t>
      </w:r>
      <w:r w:rsidR="004A76A2" w:rsidRPr="00A22BD7">
        <w:rPr>
          <w:rFonts w:asciiTheme="majorHAnsi" w:hAnsiTheme="majorHAnsi" w:cstheme="majorHAnsi"/>
        </w:rPr>
        <w:t xml:space="preserve">, these MUST be adapted to suit your specific purpose, </w:t>
      </w:r>
      <w:proofErr w:type="gramStart"/>
      <w:r w:rsidR="004A76A2" w:rsidRPr="00A22BD7">
        <w:rPr>
          <w:rFonts w:asciiTheme="majorHAnsi" w:hAnsiTheme="majorHAnsi" w:cstheme="majorHAnsi"/>
        </w:rPr>
        <w:t>procedures</w:t>
      </w:r>
      <w:proofErr w:type="gramEnd"/>
      <w:r w:rsidR="004A76A2" w:rsidRPr="00A22BD7">
        <w:rPr>
          <w:rFonts w:asciiTheme="majorHAnsi" w:hAnsiTheme="majorHAnsi" w:cstheme="majorHAnsi"/>
        </w:rPr>
        <w:t xml:space="preserve"> and environment – do not just copy and paste. </w:t>
      </w:r>
      <w:r w:rsidR="00C62BB7" w:rsidRPr="00A22BD7">
        <w:rPr>
          <w:rFonts w:asciiTheme="majorHAnsi" w:hAnsiTheme="majorHAnsi" w:cstheme="majorHAnsi"/>
        </w:rPr>
        <w:t xml:space="preserve">A specific SOP may need more sections than what </w:t>
      </w:r>
      <w:r w:rsidR="002B0B73" w:rsidRPr="00A22BD7">
        <w:rPr>
          <w:rFonts w:asciiTheme="majorHAnsi" w:hAnsiTheme="majorHAnsi" w:cstheme="majorHAnsi"/>
        </w:rPr>
        <w:t>are</w:t>
      </w:r>
      <w:r w:rsidR="00C62BB7" w:rsidRPr="00A22BD7">
        <w:rPr>
          <w:rFonts w:asciiTheme="majorHAnsi" w:hAnsiTheme="majorHAnsi" w:cstheme="majorHAnsi"/>
        </w:rPr>
        <w:t xml:space="preserve"> listed below. Once completed, a </w:t>
      </w:r>
      <w:r w:rsidR="00510CF8" w:rsidRPr="00A22BD7">
        <w:rPr>
          <w:rFonts w:asciiTheme="majorHAnsi" w:hAnsiTheme="majorHAnsi" w:cstheme="majorHAnsi"/>
        </w:rPr>
        <w:t xml:space="preserve">signed </w:t>
      </w:r>
      <w:r w:rsidR="00C62BB7" w:rsidRPr="00A22BD7">
        <w:rPr>
          <w:rFonts w:asciiTheme="majorHAnsi" w:hAnsiTheme="majorHAnsi" w:cstheme="majorHAnsi"/>
        </w:rPr>
        <w:t>copy should be ke</w:t>
      </w:r>
      <w:r w:rsidR="004A76A2" w:rsidRPr="00A22BD7">
        <w:rPr>
          <w:rFonts w:asciiTheme="majorHAnsi" w:hAnsiTheme="majorHAnsi" w:cstheme="majorHAnsi"/>
        </w:rPr>
        <w:t>p</w:t>
      </w:r>
      <w:r w:rsidR="00C62BB7" w:rsidRPr="00A22BD7">
        <w:rPr>
          <w:rFonts w:asciiTheme="majorHAnsi" w:hAnsiTheme="majorHAnsi" w:cstheme="majorHAnsi"/>
        </w:rPr>
        <w:t xml:space="preserve">t in the lab with documentation that researchers have reviewed and will comply with the </w:t>
      </w:r>
      <w:r w:rsidR="004F4E39" w:rsidRPr="00A22BD7">
        <w:rPr>
          <w:rFonts w:asciiTheme="majorHAnsi" w:hAnsiTheme="majorHAnsi" w:cstheme="majorHAnsi"/>
        </w:rPr>
        <w:t>approved</w:t>
      </w:r>
      <w:r w:rsidR="00C62BB7" w:rsidRPr="00A22BD7">
        <w:rPr>
          <w:rFonts w:asciiTheme="majorHAnsi" w:hAnsiTheme="majorHAnsi" w:cstheme="majorHAnsi"/>
        </w:rPr>
        <w:t xml:space="preserve"> document</w:t>
      </w:r>
      <w:r w:rsidR="00E75507" w:rsidRPr="00A22BD7">
        <w:rPr>
          <w:rFonts w:asciiTheme="majorHAnsi" w:hAnsiTheme="majorHAnsi" w:cstheme="majorHAnsi"/>
        </w:rPr>
        <w:t>.</w:t>
      </w:r>
      <w:r w:rsidR="002409FF" w:rsidRPr="00A22BD7">
        <w:rPr>
          <w:rFonts w:asciiTheme="majorHAnsi" w:hAnsiTheme="majorHAnsi" w:cstheme="majorHAnsi"/>
        </w:rPr>
        <w:t xml:space="preserve">  </w:t>
      </w:r>
    </w:p>
    <w:p w14:paraId="59FA0B00" w14:textId="77777777" w:rsidR="00A85621" w:rsidRPr="00A22BD7" w:rsidRDefault="00A85621" w:rsidP="00A125BD">
      <w:pPr>
        <w:ind w:left="-180"/>
        <w:jc w:val="both"/>
        <w:rPr>
          <w:rFonts w:asciiTheme="majorHAnsi" w:hAnsiTheme="majorHAnsi" w:cstheme="majorHAnsi"/>
          <w:szCs w:val="32"/>
        </w:rPr>
      </w:pPr>
    </w:p>
    <w:p w14:paraId="3CE69087" w14:textId="19A83BEC" w:rsidR="00A85621" w:rsidRPr="00A22BD7" w:rsidRDefault="002409FF" w:rsidP="00A125BD">
      <w:pPr>
        <w:ind w:left="-180"/>
        <w:jc w:val="both"/>
        <w:rPr>
          <w:rFonts w:asciiTheme="majorHAnsi" w:hAnsiTheme="majorHAnsi" w:cstheme="majorHAnsi"/>
          <w:szCs w:val="32"/>
        </w:rPr>
      </w:pPr>
      <w:r w:rsidRPr="00A22BD7">
        <w:rPr>
          <w:rFonts w:asciiTheme="majorHAnsi" w:hAnsiTheme="majorHAnsi" w:cstheme="majorHAnsi"/>
          <w:szCs w:val="32"/>
        </w:rPr>
        <w:t>A well-writte</w:t>
      </w:r>
      <w:r w:rsidR="00A85621" w:rsidRPr="00A22BD7">
        <w:rPr>
          <w:rFonts w:asciiTheme="majorHAnsi" w:hAnsiTheme="majorHAnsi" w:cstheme="majorHAnsi"/>
          <w:szCs w:val="32"/>
        </w:rPr>
        <w:t xml:space="preserve">n SOP will facilitate </w:t>
      </w:r>
      <w:r w:rsidR="00861BBC">
        <w:rPr>
          <w:rFonts w:asciiTheme="majorHAnsi" w:hAnsiTheme="majorHAnsi" w:cstheme="majorHAnsi"/>
          <w:szCs w:val="32"/>
        </w:rPr>
        <w:t xml:space="preserve">accuracy, reproducibility, </w:t>
      </w:r>
      <w:proofErr w:type="gramStart"/>
      <w:r w:rsidR="00861BBC">
        <w:rPr>
          <w:rFonts w:asciiTheme="majorHAnsi" w:hAnsiTheme="majorHAnsi" w:cstheme="majorHAnsi"/>
          <w:szCs w:val="32"/>
        </w:rPr>
        <w:t>safety</w:t>
      </w:r>
      <w:proofErr w:type="gramEnd"/>
      <w:r w:rsidR="00861BBC">
        <w:rPr>
          <w:rFonts w:asciiTheme="majorHAnsi" w:hAnsiTheme="majorHAnsi" w:cstheme="majorHAnsi"/>
          <w:szCs w:val="32"/>
        </w:rPr>
        <w:t xml:space="preserve"> and </w:t>
      </w:r>
      <w:r w:rsidR="00A85621" w:rsidRPr="00A22BD7">
        <w:rPr>
          <w:rFonts w:asciiTheme="majorHAnsi" w:hAnsiTheme="majorHAnsi" w:cstheme="majorHAnsi"/>
          <w:szCs w:val="32"/>
        </w:rPr>
        <w:t>training</w:t>
      </w:r>
      <w:r w:rsidR="00586FFD">
        <w:rPr>
          <w:rFonts w:asciiTheme="majorHAnsi" w:hAnsiTheme="majorHAnsi" w:cstheme="majorHAnsi"/>
          <w:szCs w:val="32"/>
        </w:rPr>
        <w:t>,</w:t>
      </w:r>
      <w:r w:rsidR="00A85621" w:rsidRPr="00A22BD7">
        <w:rPr>
          <w:rFonts w:asciiTheme="majorHAnsi" w:hAnsiTheme="majorHAnsi" w:cstheme="majorHAnsi"/>
          <w:szCs w:val="32"/>
        </w:rPr>
        <w:t xml:space="preserve"> and should contain sufficient detail to ensure that someone with limited experience or knowledge of the procedure, but with basic understanding, can successfully carry out the procedure in a safe manner when unsupervised. It should be written in a concise, logical, </w:t>
      </w:r>
      <w:proofErr w:type="gramStart"/>
      <w:r w:rsidR="00A85621" w:rsidRPr="00A22BD7">
        <w:rPr>
          <w:rFonts w:asciiTheme="majorHAnsi" w:hAnsiTheme="majorHAnsi" w:cstheme="majorHAnsi"/>
          <w:szCs w:val="32"/>
        </w:rPr>
        <w:t>step-by-step</w:t>
      </w:r>
      <w:proofErr w:type="gramEnd"/>
      <w:r w:rsidR="00A85621" w:rsidRPr="00A22BD7">
        <w:rPr>
          <w:rFonts w:asciiTheme="majorHAnsi" w:hAnsiTheme="majorHAnsi" w:cstheme="majorHAnsi"/>
          <w:szCs w:val="32"/>
        </w:rPr>
        <w:t xml:space="preserve"> and easy to read format.</w:t>
      </w:r>
    </w:p>
    <w:p w14:paraId="208457D8" w14:textId="391EBC22" w:rsidR="00E57593" w:rsidRPr="00A22BD7" w:rsidRDefault="00E57593" w:rsidP="00A125BD">
      <w:pPr>
        <w:ind w:left="-180"/>
        <w:rPr>
          <w:rFonts w:asciiTheme="majorHAnsi" w:hAnsiTheme="majorHAnsi" w:cstheme="majorHAnsi"/>
          <w:szCs w:val="32"/>
        </w:rPr>
      </w:pPr>
    </w:p>
    <w:p w14:paraId="14237461" w14:textId="53C43617" w:rsidR="00041C32" w:rsidRDefault="00E57593" w:rsidP="00E52200">
      <w:pPr>
        <w:ind w:left="-180"/>
        <w:rPr>
          <w:rFonts w:asciiTheme="majorHAnsi" w:hAnsiTheme="majorHAnsi" w:cstheme="majorHAnsi"/>
          <w:szCs w:val="32"/>
        </w:rPr>
      </w:pPr>
      <w:r w:rsidRPr="00A22BD7">
        <w:rPr>
          <w:rFonts w:asciiTheme="majorHAnsi" w:hAnsiTheme="majorHAnsi" w:cstheme="majorHAnsi"/>
          <w:szCs w:val="32"/>
        </w:rPr>
        <w:t xml:space="preserve">SOPs should be written by a person who has good knowledge of the task. </w:t>
      </w:r>
    </w:p>
    <w:p w14:paraId="533039AE" w14:textId="7C21B8FA" w:rsidR="00E52200" w:rsidRDefault="00E52200" w:rsidP="00E52200">
      <w:pPr>
        <w:ind w:left="-180"/>
        <w:rPr>
          <w:rFonts w:asciiTheme="majorHAnsi" w:hAnsiTheme="majorHAnsi" w:cstheme="majorHAnsi"/>
          <w:szCs w:val="32"/>
        </w:rPr>
      </w:pPr>
    </w:p>
    <w:p w14:paraId="7AD56789" w14:textId="77777777" w:rsidR="0090116C" w:rsidRDefault="0090116C" w:rsidP="00E52200">
      <w:pPr>
        <w:ind w:left="-180"/>
        <w:rPr>
          <w:rFonts w:asciiTheme="majorHAnsi" w:hAnsiTheme="majorHAnsi" w:cstheme="majorHAnsi"/>
          <w:szCs w:val="32"/>
        </w:rPr>
      </w:pPr>
      <w:r>
        <w:rPr>
          <w:noProof/>
          <w:lang w:val="en-ZA" w:eastAsia="en-ZA"/>
        </w:rPr>
        <w:drawing>
          <wp:inline distT="0" distB="0" distL="0" distR="0" wp14:anchorId="4FCA98FC" wp14:editId="6D3F606C">
            <wp:extent cx="2146014" cy="1997050"/>
            <wp:effectExtent l="0" t="0" r="6985"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2150792" cy="2001496"/>
                    </a:xfrm>
                    <a:prstGeom prst="rect">
                      <a:avLst/>
                    </a:prstGeom>
                  </pic:spPr>
                </pic:pic>
              </a:graphicData>
            </a:graphic>
          </wp:inline>
        </w:drawing>
      </w:r>
    </w:p>
    <w:p w14:paraId="34C236D2" w14:textId="5989033F" w:rsidR="00E52200" w:rsidRPr="000B7C6E" w:rsidRDefault="0090116C" w:rsidP="000B7C6E">
      <w:pPr>
        <w:ind w:left="-180"/>
        <w:jc w:val="both"/>
        <w:rPr>
          <w:rFonts w:asciiTheme="majorHAnsi" w:hAnsiTheme="majorHAnsi" w:cstheme="majorHAnsi"/>
          <w:sz w:val="22"/>
          <w:szCs w:val="22"/>
        </w:rPr>
      </w:pPr>
      <w:r w:rsidRPr="000B7C6E">
        <w:rPr>
          <w:rFonts w:asciiTheme="majorHAnsi" w:hAnsiTheme="majorHAnsi" w:cstheme="majorHAnsi"/>
          <w:b/>
          <w:bCs/>
          <w:sz w:val="22"/>
          <w:szCs w:val="22"/>
        </w:rPr>
        <w:t xml:space="preserve">Figure 1. </w:t>
      </w:r>
      <w:r w:rsidRPr="000B7C6E">
        <w:rPr>
          <w:rFonts w:asciiTheme="majorHAnsi" w:hAnsiTheme="majorHAnsi" w:cstheme="majorHAnsi"/>
          <w:sz w:val="22"/>
          <w:szCs w:val="22"/>
        </w:rPr>
        <w:t xml:space="preserve">SOP review in context of overarching REC: BES process. Facility registration </w:t>
      </w:r>
      <w:r w:rsidR="000B7C6E" w:rsidRPr="000B7C6E">
        <w:rPr>
          <w:rFonts w:asciiTheme="majorHAnsi" w:hAnsiTheme="majorHAnsi" w:cstheme="majorHAnsi"/>
          <w:sz w:val="22"/>
          <w:szCs w:val="22"/>
        </w:rPr>
        <w:t xml:space="preserve">is first approved, and then projects (with SOPs embedded within projects). Where SOPs are common to more than 1 project, and were previously approved (without subsequent changes), then they would not need </w:t>
      </w:r>
      <w:r w:rsidR="00054B0A" w:rsidRPr="000B7C6E">
        <w:rPr>
          <w:rFonts w:asciiTheme="majorHAnsi" w:hAnsiTheme="majorHAnsi" w:cstheme="majorHAnsi"/>
          <w:sz w:val="22"/>
          <w:szCs w:val="22"/>
        </w:rPr>
        <w:t>review</w:t>
      </w:r>
      <w:r w:rsidR="000B7C6E" w:rsidRPr="000B7C6E">
        <w:rPr>
          <w:rFonts w:asciiTheme="majorHAnsi" w:hAnsiTheme="majorHAnsi" w:cstheme="majorHAnsi"/>
          <w:sz w:val="22"/>
          <w:szCs w:val="22"/>
        </w:rPr>
        <w:t>.</w:t>
      </w:r>
      <w:r w:rsidR="0082087E">
        <w:rPr>
          <w:rFonts w:asciiTheme="majorHAnsi" w:hAnsiTheme="majorHAnsi" w:cstheme="majorHAnsi"/>
          <w:sz w:val="22"/>
          <w:szCs w:val="22"/>
        </w:rPr>
        <w:t xml:space="preserve"> Previously approved SOPs do not need to be submitted again; </w:t>
      </w:r>
      <w:r w:rsidR="000A310B">
        <w:rPr>
          <w:rFonts w:asciiTheme="majorHAnsi" w:hAnsiTheme="majorHAnsi" w:cstheme="majorHAnsi"/>
          <w:sz w:val="22"/>
          <w:szCs w:val="22"/>
        </w:rPr>
        <w:t>approval numbers can be provided in supporting information section.</w:t>
      </w:r>
    </w:p>
    <w:p w14:paraId="5200B94C" w14:textId="77777777" w:rsidR="0090116C" w:rsidRDefault="0090116C" w:rsidP="00A125BD">
      <w:pPr>
        <w:ind w:left="-180"/>
        <w:rPr>
          <w:rFonts w:asciiTheme="majorHAnsi" w:hAnsiTheme="majorHAnsi" w:cstheme="majorHAnsi"/>
          <w:sz w:val="32"/>
          <w:szCs w:val="32"/>
        </w:rPr>
      </w:pPr>
    </w:p>
    <w:p w14:paraId="7FBE64D3" w14:textId="77777777" w:rsidR="0090116C" w:rsidRDefault="0090116C" w:rsidP="00A125BD">
      <w:pPr>
        <w:ind w:left="-180"/>
        <w:rPr>
          <w:rFonts w:asciiTheme="majorHAnsi" w:hAnsiTheme="majorHAnsi" w:cstheme="majorHAnsi"/>
          <w:sz w:val="32"/>
          <w:szCs w:val="32"/>
        </w:rPr>
      </w:pPr>
    </w:p>
    <w:p w14:paraId="0C91FAB7" w14:textId="77777777" w:rsidR="000B7C6E" w:rsidRDefault="000B7C6E">
      <w:pPr>
        <w:rPr>
          <w:rFonts w:asciiTheme="majorHAnsi" w:hAnsiTheme="majorHAnsi" w:cstheme="majorHAnsi"/>
          <w:sz w:val="32"/>
          <w:szCs w:val="32"/>
        </w:rPr>
      </w:pPr>
      <w:r>
        <w:rPr>
          <w:rFonts w:asciiTheme="majorHAnsi" w:hAnsiTheme="majorHAnsi" w:cstheme="majorHAnsi"/>
          <w:sz w:val="32"/>
          <w:szCs w:val="32"/>
        </w:rPr>
        <w:br w:type="page"/>
      </w:r>
    </w:p>
    <w:p w14:paraId="6440024A" w14:textId="5ECD7F1A" w:rsidR="00E52200" w:rsidRPr="00E52200" w:rsidRDefault="00E52200" w:rsidP="00A125BD">
      <w:pPr>
        <w:ind w:left="-180"/>
        <w:rPr>
          <w:rFonts w:asciiTheme="majorHAnsi" w:hAnsiTheme="majorHAnsi" w:cstheme="majorHAnsi"/>
          <w:sz w:val="32"/>
          <w:szCs w:val="32"/>
        </w:rPr>
      </w:pPr>
      <w:r w:rsidRPr="00E52200">
        <w:rPr>
          <w:rFonts w:asciiTheme="majorHAnsi" w:hAnsiTheme="majorHAnsi" w:cstheme="majorHAnsi"/>
          <w:sz w:val="32"/>
          <w:szCs w:val="32"/>
        </w:rPr>
        <w:lastRenderedPageBreak/>
        <w:t>Section 1</w:t>
      </w:r>
      <w:r>
        <w:rPr>
          <w:rFonts w:asciiTheme="majorHAnsi" w:hAnsiTheme="majorHAnsi" w:cstheme="majorHAnsi"/>
          <w:sz w:val="32"/>
          <w:szCs w:val="32"/>
        </w:rPr>
        <w:t>:</w:t>
      </w:r>
      <w:r w:rsidRPr="00E52200">
        <w:rPr>
          <w:rFonts w:asciiTheme="majorHAnsi" w:hAnsiTheme="majorHAnsi" w:cstheme="majorHAnsi"/>
          <w:sz w:val="32"/>
          <w:szCs w:val="32"/>
        </w:rPr>
        <w:t xml:space="preserve"> Title page</w:t>
      </w:r>
    </w:p>
    <w:p w14:paraId="7B130057" w14:textId="77777777" w:rsidR="00E52200" w:rsidRDefault="00E52200" w:rsidP="00A125BD">
      <w:pPr>
        <w:ind w:left="-180"/>
        <w:rPr>
          <w:rFonts w:asciiTheme="majorHAnsi" w:hAnsiTheme="majorHAnsi" w:cstheme="majorHAnsi"/>
        </w:rPr>
      </w:pPr>
    </w:p>
    <w:p w14:paraId="799D8488" w14:textId="06A4CB2C" w:rsidR="00A85621" w:rsidRPr="00A22BD7" w:rsidRDefault="00A85621" w:rsidP="00A125BD">
      <w:pPr>
        <w:ind w:left="-180"/>
        <w:rPr>
          <w:rFonts w:asciiTheme="majorHAnsi" w:hAnsiTheme="majorHAnsi" w:cstheme="majorHAnsi"/>
        </w:rPr>
      </w:pPr>
      <w:r w:rsidRPr="00A22BD7">
        <w:rPr>
          <w:rFonts w:asciiTheme="majorHAnsi" w:hAnsiTheme="majorHAnsi" w:cstheme="majorHAnsi"/>
        </w:rPr>
        <w:t xml:space="preserve">The </w:t>
      </w:r>
      <w:r w:rsidRPr="00A125BD">
        <w:rPr>
          <w:rFonts w:asciiTheme="majorHAnsi" w:hAnsiTheme="majorHAnsi" w:cstheme="majorHAnsi"/>
          <w:b/>
          <w:bCs/>
        </w:rPr>
        <w:t>front page</w:t>
      </w:r>
      <w:r w:rsidRPr="00A22BD7">
        <w:rPr>
          <w:rFonts w:asciiTheme="majorHAnsi" w:hAnsiTheme="majorHAnsi" w:cstheme="majorHAnsi"/>
        </w:rPr>
        <w:t xml:space="preserve"> of the SOP should include the information: </w:t>
      </w:r>
    </w:p>
    <w:p w14:paraId="010FD792" w14:textId="77777777" w:rsidR="00A85621" w:rsidRPr="00A22BD7" w:rsidRDefault="00A85621" w:rsidP="00A125BD">
      <w:pPr>
        <w:ind w:left="-180"/>
        <w:rPr>
          <w:rFonts w:asciiTheme="majorHAnsi" w:hAnsiTheme="majorHAnsi" w:cstheme="majorHAnsi"/>
          <w:i/>
          <w:sz w:val="22"/>
          <w:szCs w:val="32"/>
        </w:rPr>
      </w:pPr>
    </w:p>
    <w:p w14:paraId="0C0A1120" w14:textId="29ACDA06" w:rsidR="002409FF" w:rsidRPr="00A22BD7" w:rsidRDefault="002409FF" w:rsidP="00A125BD">
      <w:pPr>
        <w:pStyle w:val="ListParagraph"/>
        <w:numPr>
          <w:ilvl w:val="0"/>
          <w:numId w:val="5"/>
        </w:numPr>
        <w:ind w:left="284" w:hanging="398"/>
        <w:contextualSpacing w:val="0"/>
        <w:rPr>
          <w:rFonts w:asciiTheme="majorHAnsi" w:hAnsiTheme="majorHAnsi" w:cstheme="majorHAnsi"/>
          <w:i/>
          <w:szCs w:val="32"/>
        </w:rPr>
      </w:pPr>
      <w:r w:rsidRPr="00A22BD7">
        <w:rPr>
          <w:rFonts w:asciiTheme="majorHAnsi" w:hAnsiTheme="majorHAnsi" w:cstheme="majorHAnsi"/>
          <w:i/>
          <w:szCs w:val="32"/>
        </w:rPr>
        <w:t xml:space="preserve">Clear </w:t>
      </w:r>
      <w:r w:rsidR="00A85621" w:rsidRPr="00A22BD7">
        <w:rPr>
          <w:rFonts w:asciiTheme="majorHAnsi" w:hAnsiTheme="majorHAnsi" w:cstheme="majorHAnsi"/>
          <w:i/>
          <w:szCs w:val="32"/>
        </w:rPr>
        <w:t>t</w:t>
      </w:r>
      <w:r w:rsidRPr="00A22BD7">
        <w:rPr>
          <w:rFonts w:asciiTheme="majorHAnsi" w:hAnsiTheme="majorHAnsi" w:cstheme="majorHAnsi"/>
          <w:i/>
          <w:szCs w:val="32"/>
        </w:rPr>
        <w:t>itle</w:t>
      </w:r>
    </w:p>
    <w:p w14:paraId="639FE670" w14:textId="77777777" w:rsidR="00EC70CF" w:rsidRDefault="00EC70CF" w:rsidP="000B7C6E">
      <w:pPr>
        <w:pStyle w:val="ListParagraph"/>
        <w:numPr>
          <w:ilvl w:val="0"/>
          <w:numId w:val="5"/>
        </w:numPr>
        <w:ind w:left="284" w:hanging="398"/>
        <w:contextualSpacing w:val="0"/>
        <w:rPr>
          <w:rFonts w:asciiTheme="majorHAnsi" w:hAnsiTheme="majorHAnsi" w:cstheme="majorHAnsi"/>
          <w:i/>
          <w:szCs w:val="32"/>
        </w:rPr>
      </w:pPr>
      <w:r>
        <w:rPr>
          <w:rFonts w:asciiTheme="majorHAnsi" w:hAnsiTheme="majorHAnsi" w:cstheme="majorHAnsi"/>
          <w:i/>
          <w:szCs w:val="32"/>
        </w:rPr>
        <w:t>SOP number</w:t>
      </w:r>
    </w:p>
    <w:p w14:paraId="774D649E" w14:textId="5BABA9DA" w:rsidR="000B7C6E" w:rsidRPr="00A22BD7" w:rsidRDefault="000B7C6E" w:rsidP="000B7C6E">
      <w:pPr>
        <w:pStyle w:val="ListParagraph"/>
        <w:numPr>
          <w:ilvl w:val="0"/>
          <w:numId w:val="5"/>
        </w:numPr>
        <w:ind w:left="284" w:hanging="398"/>
        <w:contextualSpacing w:val="0"/>
        <w:rPr>
          <w:rFonts w:asciiTheme="majorHAnsi" w:hAnsiTheme="majorHAnsi" w:cstheme="majorHAnsi"/>
          <w:i/>
          <w:szCs w:val="32"/>
        </w:rPr>
      </w:pPr>
      <w:r>
        <w:rPr>
          <w:rFonts w:asciiTheme="majorHAnsi" w:hAnsiTheme="majorHAnsi" w:cstheme="majorHAnsi"/>
          <w:i/>
          <w:szCs w:val="32"/>
        </w:rPr>
        <w:t>Version</w:t>
      </w:r>
      <w:r w:rsidRPr="00A22BD7">
        <w:rPr>
          <w:rFonts w:asciiTheme="majorHAnsi" w:hAnsiTheme="majorHAnsi" w:cstheme="majorHAnsi"/>
          <w:i/>
          <w:szCs w:val="32"/>
        </w:rPr>
        <w:t xml:space="preserve"> number </w:t>
      </w:r>
    </w:p>
    <w:p w14:paraId="469E147E" w14:textId="77777777" w:rsidR="00EC70CF" w:rsidRPr="00A22BD7" w:rsidRDefault="00EC70CF" w:rsidP="00EC70CF">
      <w:pPr>
        <w:pStyle w:val="ListParagraph"/>
        <w:numPr>
          <w:ilvl w:val="0"/>
          <w:numId w:val="5"/>
        </w:numPr>
        <w:ind w:left="284" w:hanging="398"/>
        <w:contextualSpacing w:val="0"/>
        <w:rPr>
          <w:rFonts w:asciiTheme="majorHAnsi" w:hAnsiTheme="majorHAnsi" w:cstheme="majorHAnsi"/>
          <w:i/>
          <w:szCs w:val="32"/>
        </w:rPr>
      </w:pPr>
      <w:r w:rsidRPr="00A22BD7">
        <w:rPr>
          <w:rFonts w:asciiTheme="majorHAnsi" w:hAnsiTheme="majorHAnsi" w:cstheme="majorHAnsi"/>
          <w:i/>
          <w:szCs w:val="32"/>
        </w:rPr>
        <w:t xml:space="preserve">Number of pages </w:t>
      </w:r>
    </w:p>
    <w:p w14:paraId="6F1A02A6" w14:textId="77777777" w:rsidR="000B7C6E" w:rsidRPr="00A22BD7" w:rsidRDefault="000B7C6E" w:rsidP="000B7C6E">
      <w:pPr>
        <w:pStyle w:val="ListParagraph"/>
        <w:numPr>
          <w:ilvl w:val="0"/>
          <w:numId w:val="5"/>
        </w:numPr>
        <w:ind w:left="284" w:hanging="398"/>
        <w:contextualSpacing w:val="0"/>
        <w:rPr>
          <w:rFonts w:asciiTheme="majorHAnsi" w:hAnsiTheme="majorHAnsi" w:cstheme="majorHAnsi"/>
          <w:i/>
          <w:szCs w:val="32"/>
        </w:rPr>
      </w:pPr>
      <w:r w:rsidRPr="00A22BD7">
        <w:rPr>
          <w:rFonts w:asciiTheme="majorHAnsi" w:hAnsiTheme="majorHAnsi" w:cstheme="majorHAnsi"/>
          <w:i/>
          <w:szCs w:val="32"/>
        </w:rPr>
        <w:t>Effective Date and next review date</w:t>
      </w:r>
    </w:p>
    <w:p w14:paraId="793FB025" w14:textId="391C661A" w:rsidR="002409FF" w:rsidRPr="00A22BD7" w:rsidRDefault="00A85621" w:rsidP="00A125BD">
      <w:pPr>
        <w:pStyle w:val="ListParagraph"/>
        <w:numPr>
          <w:ilvl w:val="0"/>
          <w:numId w:val="5"/>
        </w:numPr>
        <w:ind w:left="284" w:hanging="398"/>
        <w:contextualSpacing w:val="0"/>
        <w:rPr>
          <w:rFonts w:asciiTheme="majorHAnsi" w:hAnsiTheme="majorHAnsi" w:cstheme="majorHAnsi"/>
          <w:i/>
          <w:szCs w:val="32"/>
        </w:rPr>
      </w:pPr>
      <w:r w:rsidRPr="00A22BD7">
        <w:rPr>
          <w:rFonts w:asciiTheme="majorHAnsi" w:hAnsiTheme="majorHAnsi" w:cstheme="majorHAnsi"/>
          <w:i/>
          <w:szCs w:val="32"/>
        </w:rPr>
        <w:t>Names of author and r</w:t>
      </w:r>
      <w:r w:rsidR="002409FF" w:rsidRPr="00A22BD7">
        <w:rPr>
          <w:rFonts w:asciiTheme="majorHAnsi" w:hAnsiTheme="majorHAnsi" w:cstheme="majorHAnsi"/>
          <w:i/>
          <w:szCs w:val="32"/>
        </w:rPr>
        <w:t>eviewer</w:t>
      </w:r>
      <w:r w:rsidR="0082087E">
        <w:rPr>
          <w:rFonts w:asciiTheme="majorHAnsi" w:hAnsiTheme="majorHAnsi" w:cstheme="majorHAnsi"/>
          <w:i/>
          <w:szCs w:val="32"/>
        </w:rPr>
        <w:t>(</w:t>
      </w:r>
      <w:r w:rsidR="002409FF" w:rsidRPr="00A22BD7">
        <w:rPr>
          <w:rFonts w:asciiTheme="majorHAnsi" w:hAnsiTheme="majorHAnsi" w:cstheme="majorHAnsi"/>
          <w:i/>
          <w:szCs w:val="32"/>
        </w:rPr>
        <w:t>s</w:t>
      </w:r>
      <w:r w:rsidR="0082087E">
        <w:rPr>
          <w:rFonts w:asciiTheme="majorHAnsi" w:hAnsiTheme="majorHAnsi" w:cstheme="majorHAnsi"/>
          <w:i/>
          <w:szCs w:val="32"/>
        </w:rPr>
        <w:t>)</w:t>
      </w:r>
    </w:p>
    <w:p w14:paraId="1B556C23" w14:textId="7DD46840" w:rsidR="002409FF" w:rsidRPr="00A22BD7" w:rsidRDefault="00A85621" w:rsidP="00A125BD">
      <w:pPr>
        <w:pStyle w:val="ListParagraph"/>
        <w:numPr>
          <w:ilvl w:val="0"/>
          <w:numId w:val="5"/>
        </w:numPr>
        <w:ind w:left="284" w:hanging="398"/>
        <w:contextualSpacing w:val="0"/>
        <w:rPr>
          <w:rFonts w:asciiTheme="majorHAnsi" w:hAnsiTheme="majorHAnsi" w:cstheme="majorHAnsi"/>
          <w:i/>
          <w:szCs w:val="32"/>
        </w:rPr>
      </w:pPr>
      <w:r w:rsidRPr="00A22BD7">
        <w:rPr>
          <w:rFonts w:asciiTheme="majorHAnsi" w:hAnsiTheme="majorHAnsi" w:cstheme="majorHAnsi"/>
          <w:i/>
          <w:szCs w:val="32"/>
        </w:rPr>
        <w:t>Name and s</w:t>
      </w:r>
      <w:r w:rsidR="00BC2D47" w:rsidRPr="00A22BD7">
        <w:rPr>
          <w:rFonts w:asciiTheme="majorHAnsi" w:hAnsiTheme="majorHAnsi" w:cstheme="majorHAnsi"/>
          <w:i/>
          <w:szCs w:val="32"/>
        </w:rPr>
        <w:t xml:space="preserve">ignature </w:t>
      </w:r>
      <w:r w:rsidR="002409FF" w:rsidRPr="00A22BD7">
        <w:rPr>
          <w:rFonts w:asciiTheme="majorHAnsi" w:hAnsiTheme="majorHAnsi" w:cstheme="majorHAnsi"/>
          <w:i/>
          <w:szCs w:val="32"/>
        </w:rPr>
        <w:t xml:space="preserve">of final </w:t>
      </w:r>
      <w:r w:rsidRPr="00A22BD7">
        <w:rPr>
          <w:rFonts w:asciiTheme="majorHAnsi" w:hAnsiTheme="majorHAnsi" w:cstheme="majorHAnsi"/>
          <w:i/>
          <w:szCs w:val="32"/>
        </w:rPr>
        <w:t>a</w:t>
      </w:r>
      <w:r w:rsidR="002409FF" w:rsidRPr="00A22BD7">
        <w:rPr>
          <w:rFonts w:asciiTheme="majorHAnsi" w:hAnsiTheme="majorHAnsi" w:cstheme="majorHAnsi"/>
          <w:i/>
          <w:szCs w:val="32"/>
        </w:rPr>
        <w:t xml:space="preserve">pprover </w:t>
      </w:r>
    </w:p>
    <w:p w14:paraId="37223562" w14:textId="77777777" w:rsidR="002409FF" w:rsidRPr="00A22BD7" w:rsidRDefault="002409FF" w:rsidP="00A125BD">
      <w:pPr>
        <w:pStyle w:val="ListParagraph"/>
        <w:numPr>
          <w:ilvl w:val="0"/>
          <w:numId w:val="5"/>
        </w:numPr>
        <w:ind w:left="284" w:hanging="398"/>
        <w:contextualSpacing w:val="0"/>
        <w:rPr>
          <w:rFonts w:asciiTheme="majorHAnsi" w:hAnsiTheme="majorHAnsi" w:cstheme="majorHAnsi"/>
          <w:i/>
          <w:szCs w:val="32"/>
        </w:rPr>
      </w:pPr>
      <w:r w:rsidRPr="00A22BD7">
        <w:rPr>
          <w:rFonts w:asciiTheme="majorHAnsi" w:hAnsiTheme="majorHAnsi" w:cstheme="majorHAnsi"/>
          <w:i/>
          <w:szCs w:val="32"/>
        </w:rPr>
        <w:t>Document number</w:t>
      </w:r>
    </w:p>
    <w:p w14:paraId="56C27F20" w14:textId="1C491670" w:rsidR="002409FF" w:rsidRPr="00A22BD7" w:rsidRDefault="002409FF" w:rsidP="00A125BD">
      <w:pPr>
        <w:pStyle w:val="ListParagraph"/>
        <w:numPr>
          <w:ilvl w:val="0"/>
          <w:numId w:val="5"/>
        </w:numPr>
        <w:ind w:left="284" w:hanging="398"/>
        <w:contextualSpacing w:val="0"/>
        <w:rPr>
          <w:rFonts w:asciiTheme="majorHAnsi" w:hAnsiTheme="majorHAnsi" w:cstheme="majorHAnsi"/>
          <w:i/>
          <w:szCs w:val="32"/>
        </w:rPr>
      </w:pPr>
      <w:r w:rsidRPr="00A22BD7">
        <w:rPr>
          <w:rFonts w:asciiTheme="majorHAnsi" w:hAnsiTheme="majorHAnsi" w:cstheme="majorHAnsi"/>
          <w:i/>
          <w:szCs w:val="32"/>
        </w:rPr>
        <w:t xml:space="preserve">Table of Contents </w:t>
      </w:r>
    </w:p>
    <w:p w14:paraId="72C5D960" w14:textId="2E3AEEBF" w:rsidR="00041C32" w:rsidRDefault="00041C32">
      <w:pPr>
        <w:rPr>
          <w:rFonts w:asciiTheme="majorHAnsi" w:hAnsiTheme="majorHAnsi" w:cstheme="majorHAnsi"/>
          <w:iCs/>
          <w:szCs w:val="32"/>
        </w:rPr>
      </w:pPr>
    </w:p>
    <w:p w14:paraId="7605B990" w14:textId="25E5E9C2" w:rsidR="00C04C02" w:rsidRPr="00A22BD7" w:rsidRDefault="00C04C02" w:rsidP="00C04C02">
      <w:pPr>
        <w:ind w:left="-180"/>
        <w:jc w:val="both"/>
        <w:rPr>
          <w:rFonts w:asciiTheme="majorHAnsi" w:hAnsiTheme="majorHAnsi" w:cstheme="majorHAnsi"/>
          <w:sz w:val="32"/>
          <w:szCs w:val="32"/>
        </w:rPr>
      </w:pPr>
      <w:r w:rsidRPr="00A22BD7">
        <w:rPr>
          <w:rFonts w:asciiTheme="majorHAnsi" w:hAnsiTheme="majorHAnsi" w:cstheme="majorHAnsi"/>
          <w:sz w:val="32"/>
          <w:szCs w:val="32"/>
        </w:rPr>
        <w:t xml:space="preserve">Section </w:t>
      </w:r>
      <w:r w:rsidR="00E52200">
        <w:rPr>
          <w:rFonts w:asciiTheme="majorHAnsi" w:hAnsiTheme="majorHAnsi" w:cstheme="majorHAnsi"/>
          <w:sz w:val="32"/>
          <w:szCs w:val="32"/>
        </w:rPr>
        <w:t>2</w:t>
      </w:r>
      <w:r w:rsidRPr="00A22BD7">
        <w:rPr>
          <w:rFonts w:asciiTheme="majorHAnsi" w:hAnsiTheme="majorHAnsi" w:cstheme="majorHAnsi"/>
          <w:sz w:val="32"/>
          <w:szCs w:val="32"/>
        </w:rPr>
        <w:t xml:space="preserve">: SOP Version History </w:t>
      </w:r>
    </w:p>
    <w:p w14:paraId="378E1EF0" w14:textId="77777777" w:rsidR="00EC70CF" w:rsidRDefault="00EC70CF" w:rsidP="00C25465">
      <w:pPr>
        <w:ind w:left="-180"/>
        <w:jc w:val="both"/>
        <w:rPr>
          <w:rFonts w:asciiTheme="majorHAnsi" w:hAnsiTheme="majorHAnsi" w:cstheme="majorHAnsi"/>
          <w:i/>
          <w:iCs/>
        </w:rPr>
      </w:pPr>
    </w:p>
    <w:p w14:paraId="5E53DD30" w14:textId="18B01E7B" w:rsidR="00C25465" w:rsidRPr="00C25465" w:rsidRDefault="00C04C02" w:rsidP="00C25465">
      <w:pPr>
        <w:ind w:left="-180"/>
        <w:jc w:val="both"/>
        <w:rPr>
          <w:rFonts w:asciiTheme="majorHAnsi" w:hAnsiTheme="majorHAnsi" w:cstheme="majorHAnsi"/>
          <w:i/>
          <w:iCs/>
        </w:rPr>
      </w:pPr>
      <w:r w:rsidRPr="00C25465">
        <w:rPr>
          <w:rFonts w:asciiTheme="majorHAnsi" w:hAnsiTheme="majorHAnsi" w:cstheme="majorHAnsi"/>
          <w:i/>
          <w:iCs/>
        </w:rPr>
        <w:t xml:space="preserve">This section must contain the history of the document from creation to archiving. </w:t>
      </w:r>
      <w:r w:rsidR="00C25465" w:rsidRPr="00C25465">
        <w:rPr>
          <w:rFonts w:asciiTheme="majorHAnsi" w:hAnsiTheme="majorHAnsi" w:cstheme="majorHAnsi"/>
          <w:i/>
          <w:iCs/>
        </w:rPr>
        <w:t>I</w:t>
      </w:r>
      <w:r w:rsidR="006736AD">
        <w:rPr>
          <w:rFonts w:asciiTheme="majorHAnsi" w:hAnsiTheme="majorHAnsi" w:cstheme="majorHAnsi"/>
          <w:i/>
          <w:iCs/>
        </w:rPr>
        <w:t>t</w:t>
      </w:r>
      <w:r w:rsidR="00C25465" w:rsidRPr="00C25465">
        <w:rPr>
          <w:rFonts w:asciiTheme="majorHAnsi" w:hAnsiTheme="majorHAnsi" w:cstheme="majorHAnsi"/>
          <w:i/>
          <w:iCs/>
        </w:rPr>
        <w:t xml:space="preserve"> is also advisable to include a statement addressing how version control is managed in your environment.</w:t>
      </w:r>
    </w:p>
    <w:p w14:paraId="6D26472E" w14:textId="77777777" w:rsidR="00C25465" w:rsidRPr="00C25465" w:rsidRDefault="00C25465" w:rsidP="00C25465">
      <w:pPr>
        <w:ind w:left="-180"/>
        <w:jc w:val="both"/>
        <w:rPr>
          <w:rFonts w:asciiTheme="majorHAnsi" w:hAnsiTheme="majorHAnsi" w:cstheme="majorHAnsi"/>
          <w:i/>
          <w:iCs/>
        </w:rPr>
      </w:pPr>
    </w:p>
    <w:p w14:paraId="332FF977" w14:textId="735A101D" w:rsidR="00C25465" w:rsidRPr="006736AD" w:rsidRDefault="00C25465" w:rsidP="00C25465">
      <w:pPr>
        <w:ind w:left="-180"/>
        <w:jc w:val="both"/>
        <w:rPr>
          <w:rFonts w:asciiTheme="majorHAnsi" w:hAnsiTheme="majorHAnsi" w:cstheme="majorHAnsi"/>
          <w:i/>
          <w:iCs/>
          <w:color w:val="0070C0"/>
        </w:rPr>
      </w:pPr>
      <w:r w:rsidRPr="006736AD">
        <w:rPr>
          <w:rFonts w:asciiTheme="majorHAnsi" w:hAnsiTheme="majorHAnsi" w:cstheme="majorHAnsi"/>
          <w:i/>
          <w:iCs/>
          <w:color w:val="0070C0"/>
        </w:rPr>
        <w:t>EXAMPLE</w:t>
      </w:r>
      <w:r w:rsidR="006736AD" w:rsidRPr="006736AD">
        <w:rPr>
          <w:rFonts w:asciiTheme="majorHAnsi" w:hAnsiTheme="majorHAnsi" w:cstheme="majorHAnsi"/>
          <w:i/>
          <w:iCs/>
          <w:color w:val="0070C0"/>
        </w:rPr>
        <w:t xml:space="preserve"> (of version control statement)</w:t>
      </w:r>
      <w:r w:rsidRPr="006736AD">
        <w:rPr>
          <w:rFonts w:asciiTheme="majorHAnsi" w:hAnsiTheme="majorHAnsi" w:cstheme="majorHAnsi"/>
          <w:i/>
          <w:iCs/>
          <w:color w:val="0070C0"/>
        </w:rPr>
        <w:t>:</w:t>
      </w:r>
    </w:p>
    <w:p w14:paraId="4EBA4F53" w14:textId="1D6EB1AD" w:rsidR="00C25465" w:rsidRPr="006736AD" w:rsidRDefault="00C25465" w:rsidP="00C25465">
      <w:pPr>
        <w:ind w:left="-180"/>
        <w:jc w:val="both"/>
        <w:rPr>
          <w:rFonts w:asciiTheme="majorHAnsi" w:hAnsiTheme="majorHAnsi" w:cstheme="majorHAnsi"/>
          <w:color w:val="0070C0"/>
        </w:rPr>
      </w:pPr>
      <w:r w:rsidRPr="006736AD">
        <w:rPr>
          <w:rFonts w:asciiTheme="majorHAnsi" w:hAnsiTheme="majorHAnsi" w:cstheme="majorHAnsi"/>
          <w:color w:val="0070C0"/>
        </w:rPr>
        <w:t>"The latest REC-approved version of this SOP is available at: [provide URL and/or physical location]</w:t>
      </w:r>
    </w:p>
    <w:p w14:paraId="5C8202D6" w14:textId="77777777" w:rsidR="00C25465" w:rsidRPr="006736AD" w:rsidRDefault="00C25465" w:rsidP="00C25465">
      <w:pPr>
        <w:pStyle w:val="CommentText"/>
        <w:rPr>
          <w:rFonts w:asciiTheme="majorHAnsi" w:hAnsiTheme="majorHAnsi" w:cstheme="majorHAnsi"/>
          <w:color w:val="0070C0"/>
          <w:sz w:val="24"/>
          <w:szCs w:val="24"/>
        </w:rPr>
      </w:pPr>
    </w:p>
    <w:p w14:paraId="02B3A3DD" w14:textId="77777777" w:rsidR="00C25465" w:rsidRPr="006736AD" w:rsidRDefault="00C25465" w:rsidP="00C25465">
      <w:pPr>
        <w:pStyle w:val="CommentText"/>
        <w:rPr>
          <w:rFonts w:asciiTheme="majorHAnsi" w:hAnsiTheme="majorHAnsi" w:cstheme="majorHAnsi"/>
          <w:color w:val="0070C0"/>
          <w:sz w:val="24"/>
          <w:szCs w:val="24"/>
        </w:rPr>
      </w:pPr>
      <w:r w:rsidRPr="006736AD">
        <w:rPr>
          <w:rFonts w:asciiTheme="majorHAnsi" w:hAnsiTheme="majorHAnsi" w:cstheme="majorHAnsi"/>
          <w:color w:val="0070C0"/>
          <w:sz w:val="24"/>
          <w:szCs w:val="24"/>
        </w:rPr>
        <w:t>This SOP must be accessed only directly through the above URL and/or physical location to ensure the correct version is used. NOTE: Do not “Google Search” nor ask a colleague for a copy as older, incorrect versions of the SOP document may be accessed.</w:t>
      </w:r>
    </w:p>
    <w:p w14:paraId="40A1F9C7" w14:textId="77777777" w:rsidR="00C25465" w:rsidRPr="006736AD" w:rsidRDefault="00C25465" w:rsidP="00C25465">
      <w:pPr>
        <w:pStyle w:val="CommentText"/>
        <w:rPr>
          <w:rFonts w:asciiTheme="majorHAnsi" w:hAnsiTheme="majorHAnsi" w:cstheme="majorHAnsi"/>
          <w:color w:val="0070C0"/>
          <w:sz w:val="24"/>
          <w:szCs w:val="24"/>
        </w:rPr>
      </w:pPr>
    </w:p>
    <w:p w14:paraId="023B4E0B" w14:textId="6187FEB4" w:rsidR="00C25465" w:rsidRPr="006736AD" w:rsidRDefault="00C25465" w:rsidP="00C25465">
      <w:pPr>
        <w:ind w:left="-180"/>
        <w:jc w:val="both"/>
        <w:rPr>
          <w:rFonts w:asciiTheme="majorHAnsi" w:hAnsiTheme="majorHAnsi" w:cstheme="majorHAnsi"/>
          <w:i/>
          <w:iCs/>
          <w:color w:val="0070C0"/>
        </w:rPr>
      </w:pPr>
      <w:r w:rsidRPr="006736AD">
        <w:rPr>
          <w:rFonts w:asciiTheme="majorHAnsi" w:hAnsiTheme="majorHAnsi" w:cstheme="majorHAnsi"/>
          <w:color w:val="0070C0"/>
        </w:rPr>
        <w:t>The onus is on the SOP user to ensure they are working to the correct version of this SOP</w:t>
      </w:r>
      <w:r w:rsidR="008D3BAE">
        <w:rPr>
          <w:rFonts w:asciiTheme="majorHAnsi" w:hAnsiTheme="majorHAnsi" w:cstheme="majorHAnsi"/>
          <w:color w:val="0070C0"/>
        </w:rPr>
        <w:t>.</w:t>
      </w:r>
      <w:r w:rsidR="006736AD">
        <w:rPr>
          <w:rFonts w:asciiTheme="majorHAnsi" w:hAnsiTheme="majorHAnsi" w:cstheme="majorHAnsi"/>
          <w:color w:val="0070C0"/>
        </w:rPr>
        <w:t>”</w:t>
      </w:r>
    </w:p>
    <w:p w14:paraId="02E9C838" w14:textId="77777777" w:rsidR="00C04C02" w:rsidRPr="006736AD" w:rsidRDefault="00C04C02" w:rsidP="00C04C02">
      <w:pPr>
        <w:ind w:left="-180"/>
        <w:jc w:val="both"/>
        <w:rPr>
          <w:rFonts w:asciiTheme="majorHAnsi" w:hAnsiTheme="majorHAnsi" w:cstheme="majorHAnsi"/>
          <w:i/>
          <w:iCs/>
          <w:color w:val="0070C0"/>
          <w:sz w:val="22"/>
          <w:szCs w:val="22"/>
        </w:rPr>
      </w:pPr>
    </w:p>
    <w:p w14:paraId="5DB2C73C" w14:textId="4588C066" w:rsidR="00C04C02" w:rsidRDefault="00C04C02" w:rsidP="00C04C02">
      <w:pPr>
        <w:ind w:left="-180"/>
        <w:jc w:val="both"/>
        <w:rPr>
          <w:rFonts w:asciiTheme="majorHAnsi" w:hAnsiTheme="majorHAnsi" w:cstheme="majorHAnsi"/>
          <w:i/>
          <w:iCs/>
          <w:color w:val="0070C0"/>
        </w:rPr>
      </w:pPr>
      <w:r w:rsidRPr="006736AD">
        <w:rPr>
          <w:rFonts w:asciiTheme="majorHAnsi" w:hAnsiTheme="majorHAnsi" w:cstheme="majorHAnsi"/>
          <w:i/>
          <w:iCs/>
          <w:color w:val="0070C0"/>
        </w:rPr>
        <w:t>EXAMPLE</w:t>
      </w:r>
      <w:r w:rsidR="006736AD" w:rsidRPr="006736AD">
        <w:rPr>
          <w:rFonts w:asciiTheme="majorHAnsi" w:hAnsiTheme="majorHAnsi" w:cstheme="majorHAnsi"/>
          <w:i/>
          <w:iCs/>
          <w:color w:val="0070C0"/>
        </w:rPr>
        <w:t xml:space="preserve"> (of document </w:t>
      </w:r>
      <w:r w:rsidR="006736AD">
        <w:rPr>
          <w:rFonts w:asciiTheme="majorHAnsi" w:hAnsiTheme="majorHAnsi" w:cstheme="majorHAnsi"/>
          <w:i/>
          <w:iCs/>
          <w:color w:val="0070C0"/>
        </w:rPr>
        <w:t>history)</w:t>
      </w:r>
      <w:r>
        <w:rPr>
          <w:rFonts w:asciiTheme="majorHAnsi" w:hAnsiTheme="majorHAnsi" w:cstheme="majorHAnsi"/>
          <w:i/>
          <w:iCs/>
          <w:color w:val="0070C0"/>
        </w:rPr>
        <w:t>:</w:t>
      </w:r>
    </w:p>
    <w:p w14:paraId="2A49F4A7" w14:textId="77777777" w:rsidR="00154CB8" w:rsidRPr="00A22BD7" w:rsidRDefault="00154CB8" w:rsidP="00C04C02">
      <w:pPr>
        <w:ind w:left="-180"/>
        <w:jc w:val="both"/>
        <w:rPr>
          <w:rFonts w:asciiTheme="majorHAnsi" w:hAnsiTheme="majorHAnsi" w:cstheme="majorHAnsi"/>
          <w:i/>
          <w:iCs/>
          <w:sz w:val="22"/>
          <w:szCs w:val="22"/>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2"/>
        <w:gridCol w:w="1585"/>
        <w:gridCol w:w="2790"/>
        <w:gridCol w:w="2415"/>
        <w:gridCol w:w="1824"/>
      </w:tblGrid>
      <w:tr w:rsidR="00C04C02" w:rsidRPr="00A22BD7" w14:paraId="177DD34D" w14:textId="77777777" w:rsidTr="003279C3">
        <w:trPr>
          <w:trHeight w:val="960"/>
        </w:trPr>
        <w:tc>
          <w:tcPr>
            <w:tcW w:w="674" w:type="pct"/>
            <w:tcBorders>
              <w:top w:val="single" w:sz="6" w:space="0" w:color="000000"/>
              <w:left w:val="single" w:sz="6" w:space="0" w:color="000000"/>
              <w:bottom w:val="single" w:sz="6" w:space="0" w:color="000000"/>
              <w:right w:val="single" w:sz="6" w:space="0" w:color="000000"/>
            </w:tcBorders>
            <w:shd w:val="clear" w:color="auto" w:fill="auto"/>
            <w:hideMark/>
          </w:tcPr>
          <w:p w14:paraId="2E924029"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color w:val="0070C0"/>
                <w:lang w:val="en-ZA" w:eastAsia="en-ZA"/>
              </w:rPr>
              <w:t> </w:t>
            </w:r>
            <w:r w:rsidRPr="00A22BD7">
              <w:rPr>
                <w:rFonts w:asciiTheme="majorHAnsi" w:eastAsia="Times New Roman" w:hAnsiTheme="majorHAnsi" w:cstheme="majorHAnsi"/>
                <w:b/>
                <w:bCs/>
                <w:color w:val="0070C0"/>
                <w:sz w:val="20"/>
                <w:szCs w:val="20"/>
                <w:lang w:eastAsia="en-ZA"/>
              </w:rPr>
              <w:t>Version No.</w:t>
            </w:r>
            <w:r w:rsidRPr="00A22BD7">
              <w:rPr>
                <w:rFonts w:asciiTheme="majorHAnsi" w:eastAsia="Times New Roman" w:hAnsiTheme="majorHAnsi" w:cstheme="majorHAnsi"/>
                <w:color w:val="0070C0"/>
                <w:sz w:val="20"/>
                <w:szCs w:val="20"/>
                <w:lang w:val="en-ZA" w:eastAsia="en-ZA"/>
              </w:rPr>
              <w:t> </w:t>
            </w:r>
          </w:p>
        </w:tc>
        <w:tc>
          <w:tcPr>
            <w:tcW w:w="796" w:type="pct"/>
            <w:tcBorders>
              <w:top w:val="single" w:sz="6" w:space="0" w:color="000000"/>
              <w:left w:val="single" w:sz="6" w:space="0" w:color="000000"/>
              <w:bottom w:val="single" w:sz="6" w:space="0" w:color="000000"/>
              <w:right w:val="single" w:sz="6" w:space="0" w:color="000000"/>
            </w:tcBorders>
            <w:shd w:val="clear" w:color="auto" w:fill="auto"/>
            <w:hideMark/>
          </w:tcPr>
          <w:p w14:paraId="3BB43CF0"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b/>
                <w:bCs/>
                <w:color w:val="0070C0"/>
                <w:sz w:val="20"/>
                <w:szCs w:val="20"/>
                <w:lang w:eastAsia="en-ZA"/>
              </w:rPr>
              <w:t>Date  </w:t>
            </w:r>
            <w:r w:rsidRPr="00A22BD7">
              <w:rPr>
                <w:rFonts w:asciiTheme="majorHAnsi" w:eastAsia="Times New Roman" w:hAnsiTheme="majorHAnsi" w:cstheme="majorHAnsi"/>
                <w:color w:val="0070C0"/>
                <w:sz w:val="20"/>
                <w:szCs w:val="20"/>
                <w:lang w:val="en-ZA" w:eastAsia="en-ZA"/>
              </w:rPr>
              <w:t> </w:t>
            </w:r>
          </w:p>
        </w:tc>
        <w:tc>
          <w:tcPr>
            <w:tcW w:w="1401" w:type="pct"/>
            <w:tcBorders>
              <w:top w:val="single" w:sz="6" w:space="0" w:color="000000"/>
              <w:left w:val="single" w:sz="6" w:space="0" w:color="000000"/>
              <w:bottom w:val="single" w:sz="6" w:space="0" w:color="000000"/>
              <w:right w:val="single" w:sz="6" w:space="0" w:color="000000"/>
            </w:tcBorders>
            <w:shd w:val="clear" w:color="auto" w:fill="auto"/>
            <w:hideMark/>
          </w:tcPr>
          <w:p w14:paraId="0C928713"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b/>
                <w:bCs/>
                <w:color w:val="0070C0"/>
                <w:sz w:val="20"/>
                <w:szCs w:val="20"/>
                <w:lang w:eastAsia="en-ZA"/>
              </w:rPr>
              <w:t>Location of Change / History</w:t>
            </w:r>
            <w:r w:rsidRPr="00A22BD7">
              <w:rPr>
                <w:rFonts w:asciiTheme="majorHAnsi" w:eastAsia="Times New Roman" w:hAnsiTheme="majorHAnsi" w:cstheme="majorHAnsi"/>
                <w:color w:val="0070C0"/>
                <w:sz w:val="20"/>
                <w:szCs w:val="20"/>
                <w:lang w:val="en-ZA" w:eastAsia="en-ZA"/>
              </w:rPr>
              <w:t> </w:t>
            </w:r>
          </w:p>
        </w:tc>
        <w:tc>
          <w:tcPr>
            <w:tcW w:w="1213" w:type="pct"/>
            <w:tcBorders>
              <w:top w:val="single" w:sz="6" w:space="0" w:color="000000"/>
              <w:left w:val="single" w:sz="6" w:space="0" w:color="000000"/>
              <w:bottom w:val="single" w:sz="6" w:space="0" w:color="000000"/>
              <w:right w:val="single" w:sz="6" w:space="0" w:color="000000"/>
            </w:tcBorders>
            <w:shd w:val="clear" w:color="auto" w:fill="auto"/>
            <w:hideMark/>
          </w:tcPr>
          <w:p w14:paraId="6C54AD1B"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b/>
                <w:bCs/>
                <w:color w:val="0070C0"/>
                <w:sz w:val="20"/>
                <w:szCs w:val="20"/>
                <w:lang w:eastAsia="en-ZA"/>
              </w:rPr>
              <w:t>Author/</w:t>
            </w:r>
            <w:r w:rsidRPr="00A22BD7">
              <w:rPr>
                <w:rFonts w:asciiTheme="majorHAnsi" w:eastAsia="Times New Roman" w:hAnsiTheme="majorHAnsi" w:cstheme="majorHAnsi"/>
                <w:color w:val="0070C0"/>
                <w:sz w:val="20"/>
                <w:szCs w:val="20"/>
                <w:lang w:val="en-ZA" w:eastAsia="en-ZA"/>
              </w:rPr>
              <w:t> </w:t>
            </w:r>
          </w:p>
          <w:p w14:paraId="0781D069"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b/>
                <w:bCs/>
                <w:color w:val="0070C0"/>
                <w:sz w:val="20"/>
                <w:szCs w:val="20"/>
                <w:lang w:eastAsia="en-ZA"/>
              </w:rPr>
              <w:t>Reviewer</w:t>
            </w:r>
            <w:r w:rsidRPr="00A22BD7">
              <w:rPr>
                <w:rFonts w:asciiTheme="majorHAnsi" w:eastAsia="Times New Roman" w:hAnsiTheme="majorHAnsi" w:cstheme="majorHAnsi"/>
                <w:color w:val="0070C0"/>
                <w:sz w:val="20"/>
                <w:szCs w:val="20"/>
                <w:lang w:val="en-ZA" w:eastAsia="en-ZA"/>
              </w:rPr>
              <w:t> </w:t>
            </w:r>
          </w:p>
        </w:tc>
        <w:tc>
          <w:tcPr>
            <w:tcW w:w="916" w:type="pct"/>
            <w:tcBorders>
              <w:top w:val="single" w:sz="6" w:space="0" w:color="000000"/>
              <w:left w:val="single" w:sz="6" w:space="0" w:color="000000"/>
              <w:bottom w:val="single" w:sz="6" w:space="0" w:color="000000"/>
              <w:right w:val="single" w:sz="6" w:space="0" w:color="000000"/>
            </w:tcBorders>
            <w:shd w:val="clear" w:color="auto" w:fill="auto"/>
            <w:hideMark/>
          </w:tcPr>
          <w:p w14:paraId="1A24F954"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b/>
                <w:bCs/>
                <w:color w:val="0070C0"/>
                <w:sz w:val="20"/>
                <w:szCs w:val="20"/>
                <w:lang w:eastAsia="en-ZA"/>
              </w:rPr>
              <w:t>Approving Official</w:t>
            </w:r>
            <w:r w:rsidRPr="00A22BD7">
              <w:rPr>
                <w:rFonts w:asciiTheme="majorHAnsi" w:eastAsia="Times New Roman" w:hAnsiTheme="majorHAnsi" w:cstheme="majorHAnsi"/>
                <w:color w:val="0070C0"/>
                <w:sz w:val="20"/>
                <w:szCs w:val="20"/>
                <w:lang w:val="en-ZA" w:eastAsia="en-ZA"/>
              </w:rPr>
              <w:t> </w:t>
            </w:r>
          </w:p>
        </w:tc>
      </w:tr>
      <w:tr w:rsidR="00C04C02" w:rsidRPr="00A22BD7" w14:paraId="0F3678E9" w14:textId="77777777" w:rsidTr="003279C3">
        <w:trPr>
          <w:trHeight w:val="480"/>
        </w:trPr>
        <w:tc>
          <w:tcPr>
            <w:tcW w:w="674" w:type="pct"/>
            <w:tcBorders>
              <w:top w:val="single" w:sz="6" w:space="0" w:color="000000"/>
              <w:left w:val="single" w:sz="6" w:space="0" w:color="000000"/>
              <w:bottom w:val="single" w:sz="6" w:space="0" w:color="000000"/>
              <w:right w:val="single" w:sz="6" w:space="0" w:color="000000"/>
            </w:tcBorders>
            <w:shd w:val="clear" w:color="auto" w:fill="auto"/>
            <w:hideMark/>
          </w:tcPr>
          <w:p w14:paraId="511FE4E6"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color w:val="0070C0"/>
                <w:sz w:val="20"/>
                <w:szCs w:val="20"/>
                <w:lang w:eastAsia="en-ZA"/>
              </w:rPr>
              <w:t>1.0</w:t>
            </w:r>
            <w:r w:rsidRPr="00A22BD7">
              <w:rPr>
                <w:rFonts w:asciiTheme="majorHAnsi" w:eastAsia="Times New Roman" w:hAnsiTheme="majorHAnsi" w:cstheme="majorHAnsi"/>
                <w:color w:val="0070C0"/>
                <w:sz w:val="20"/>
                <w:szCs w:val="20"/>
                <w:lang w:val="en-ZA" w:eastAsia="en-ZA"/>
              </w:rPr>
              <w:t> </w:t>
            </w:r>
          </w:p>
        </w:tc>
        <w:tc>
          <w:tcPr>
            <w:tcW w:w="796" w:type="pct"/>
            <w:tcBorders>
              <w:top w:val="single" w:sz="6" w:space="0" w:color="000000"/>
              <w:left w:val="single" w:sz="6" w:space="0" w:color="000000"/>
              <w:bottom w:val="single" w:sz="6" w:space="0" w:color="000000"/>
              <w:right w:val="single" w:sz="6" w:space="0" w:color="000000"/>
            </w:tcBorders>
            <w:shd w:val="clear" w:color="auto" w:fill="auto"/>
            <w:hideMark/>
          </w:tcPr>
          <w:p w14:paraId="4F9D20AC"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color w:val="0070C0"/>
                <w:sz w:val="20"/>
                <w:szCs w:val="20"/>
                <w:lang w:eastAsia="en-ZA"/>
              </w:rPr>
              <w:t>23 MAY 2019</w:t>
            </w:r>
            <w:r w:rsidRPr="00A22BD7">
              <w:rPr>
                <w:rFonts w:asciiTheme="majorHAnsi" w:eastAsia="Times New Roman" w:hAnsiTheme="majorHAnsi" w:cstheme="majorHAnsi"/>
                <w:color w:val="0070C0"/>
                <w:sz w:val="20"/>
                <w:szCs w:val="20"/>
                <w:lang w:val="en-ZA" w:eastAsia="en-ZA"/>
              </w:rPr>
              <w:t> </w:t>
            </w:r>
          </w:p>
        </w:tc>
        <w:tc>
          <w:tcPr>
            <w:tcW w:w="1401" w:type="pct"/>
            <w:tcBorders>
              <w:top w:val="single" w:sz="6" w:space="0" w:color="000000"/>
              <w:left w:val="single" w:sz="6" w:space="0" w:color="000000"/>
              <w:bottom w:val="single" w:sz="6" w:space="0" w:color="000000"/>
              <w:right w:val="single" w:sz="6" w:space="0" w:color="000000"/>
            </w:tcBorders>
            <w:shd w:val="clear" w:color="auto" w:fill="auto"/>
            <w:hideMark/>
          </w:tcPr>
          <w:p w14:paraId="59FB4D82"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i/>
                <w:iCs/>
                <w:color w:val="0070C0"/>
                <w:sz w:val="20"/>
                <w:szCs w:val="20"/>
                <w:lang w:eastAsia="en-ZA"/>
              </w:rPr>
              <w:t>Document Created</w:t>
            </w:r>
            <w:r w:rsidRPr="00A22BD7">
              <w:rPr>
                <w:rFonts w:asciiTheme="majorHAnsi" w:eastAsia="Times New Roman" w:hAnsiTheme="majorHAnsi" w:cstheme="majorHAnsi"/>
                <w:color w:val="0070C0"/>
                <w:sz w:val="20"/>
                <w:szCs w:val="20"/>
                <w:lang w:val="en-ZA" w:eastAsia="en-ZA"/>
              </w:rPr>
              <w:t> </w:t>
            </w:r>
          </w:p>
        </w:tc>
        <w:tc>
          <w:tcPr>
            <w:tcW w:w="1213" w:type="pct"/>
            <w:tcBorders>
              <w:top w:val="single" w:sz="6" w:space="0" w:color="000000"/>
              <w:left w:val="single" w:sz="6" w:space="0" w:color="000000"/>
              <w:bottom w:val="single" w:sz="6" w:space="0" w:color="000000"/>
              <w:right w:val="single" w:sz="6" w:space="0" w:color="000000"/>
            </w:tcBorders>
            <w:shd w:val="clear" w:color="auto" w:fill="auto"/>
            <w:hideMark/>
          </w:tcPr>
          <w:p w14:paraId="18D96B11" w14:textId="6861EF68" w:rsidR="00C04C02" w:rsidRPr="00A22BD7" w:rsidRDefault="00C04C02" w:rsidP="003279C3">
            <w:pPr>
              <w:textAlignment w:val="baseline"/>
              <w:rPr>
                <w:rFonts w:asciiTheme="majorHAnsi" w:eastAsia="Times New Roman" w:hAnsiTheme="majorHAnsi" w:cstheme="majorHAnsi"/>
                <w:color w:val="0070C0"/>
                <w:lang w:val="en-ZA" w:eastAsia="en-ZA"/>
              </w:rPr>
            </w:pPr>
            <w:proofErr w:type="spellStart"/>
            <w:r w:rsidRPr="00A22BD7">
              <w:rPr>
                <w:rFonts w:asciiTheme="majorHAnsi" w:eastAsia="Times New Roman" w:hAnsiTheme="majorHAnsi" w:cstheme="majorHAnsi"/>
                <w:color w:val="0070C0"/>
                <w:sz w:val="20"/>
                <w:szCs w:val="20"/>
                <w:lang w:val="fr-FR" w:eastAsia="en-ZA"/>
              </w:rPr>
              <w:t>L</w:t>
            </w:r>
            <w:proofErr w:type="spellEnd"/>
            <w:r w:rsidRPr="00A22BD7">
              <w:rPr>
                <w:rFonts w:asciiTheme="majorHAnsi" w:eastAsia="Times New Roman" w:hAnsiTheme="majorHAnsi" w:cstheme="majorHAnsi"/>
                <w:color w:val="0070C0"/>
                <w:sz w:val="20"/>
                <w:szCs w:val="20"/>
                <w:lang w:val="fr-FR" w:eastAsia="en-ZA"/>
              </w:rPr>
              <w:t xml:space="preserve"> </w:t>
            </w:r>
            <w:proofErr w:type="gramStart"/>
            <w:r w:rsidR="0082087E">
              <w:rPr>
                <w:rFonts w:asciiTheme="majorHAnsi" w:eastAsia="Times New Roman" w:hAnsiTheme="majorHAnsi" w:cstheme="majorHAnsi"/>
                <w:color w:val="0070C0"/>
                <w:sz w:val="20"/>
                <w:szCs w:val="20"/>
                <w:lang w:val="fr-FR" w:eastAsia="en-ZA"/>
              </w:rPr>
              <w:t>Green(</w:t>
            </w:r>
            <w:proofErr w:type="gramEnd"/>
            <w:r w:rsidR="0082087E">
              <w:rPr>
                <w:rFonts w:asciiTheme="majorHAnsi" w:eastAsia="Times New Roman" w:hAnsiTheme="majorHAnsi" w:cstheme="majorHAnsi"/>
                <w:color w:val="0070C0"/>
                <w:sz w:val="20"/>
                <w:szCs w:val="20"/>
                <w:lang w:val="fr-FR" w:eastAsia="en-ZA"/>
              </w:rPr>
              <w:t>Postdoc)</w:t>
            </w:r>
            <w:r w:rsidRPr="00A22BD7">
              <w:rPr>
                <w:rFonts w:asciiTheme="majorHAnsi" w:eastAsia="Times New Roman" w:hAnsiTheme="majorHAnsi" w:cstheme="majorHAnsi"/>
                <w:color w:val="0070C0"/>
                <w:sz w:val="20"/>
                <w:szCs w:val="20"/>
                <w:lang w:val="fr-FR" w:eastAsia="en-ZA"/>
              </w:rPr>
              <w:t xml:space="preserve">/ Dr N </w:t>
            </w:r>
            <w:r w:rsidR="0082087E">
              <w:rPr>
                <w:rFonts w:asciiTheme="majorHAnsi" w:eastAsia="Times New Roman" w:hAnsiTheme="majorHAnsi" w:cstheme="majorHAnsi"/>
                <w:color w:val="0070C0"/>
                <w:sz w:val="20"/>
                <w:szCs w:val="20"/>
                <w:lang w:val="fr-FR" w:eastAsia="en-ZA"/>
              </w:rPr>
              <w:t>Red</w:t>
            </w:r>
            <w:r w:rsidRPr="00A22BD7">
              <w:rPr>
                <w:rFonts w:asciiTheme="majorHAnsi" w:eastAsia="Times New Roman" w:hAnsiTheme="majorHAnsi" w:cstheme="majorHAnsi"/>
                <w:color w:val="0070C0"/>
                <w:sz w:val="20"/>
                <w:szCs w:val="20"/>
                <w:lang w:val="fr-FR" w:eastAsia="en-ZA"/>
              </w:rPr>
              <w:t xml:space="preserve"> (Senior </w:t>
            </w:r>
            <w:proofErr w:type="spellStart"/>
            <w:r w:rsidRPr="00A22BD7">
              <w:rPr>
                <w:rFonts w:asciiTheme="majorHAnsi" w:eastAsia="Times New Roman" w:hAnsiTheme="majorHAnsi" w:cstheme="majorHAnsi"/>
                <w:color w:val="0070C0"/>
                <w:sz w:val="20"/>
                <w:szCs w:val="20"/>
                <w:lang w:val="fr-FR" w:eastAsia="en-ZA"/>
              </w:rPr>
              <w:t>Scientist</w:t>
            </w:r>
            <w:proofErr w:type="spellEnd"/>
            <w:r w:rsidRPr="00A22BD7">
              <w:rPr>
                <w:rFonts w:asciiTheme="majorHAnsi" w:eastAsia="Times New Roman" w:hAnsiTheme="majorHAnsi" w:cstheme="majorHAnsi"/>
                <w:color w:val="0070C0"/>
                <w:sz w:val="20"/>
                <w:szCs w:val="20"/>
                <w:lang w:val="fr-FR" w:eastAsia="en-ZA"/>
              </w:rPr>
              <w:t>)</w:t>
            </w:r>
            <w:r w:rsidRPr="00A22BD7">
              <w:rPr>
                <w:rFonts w:asciiTheme="majorHAnsi" w:eastAsia="Times New Roman" w:hAnsiTheme="majorHAnsi" w:cstheme="majorHAnsi"/>
                <w:color w:val="0070C0"/>
                <w:sz w:val="20"/>
                <w:szCs w:val="20"/>
                <w:lang w:val="en-ZA" w:eastAsia="en-ZA"/>
              </w:rPr>
              <w:t> </w:t>
            </w:r>
          </w:p>
        </w:tc>
        <w:tc>
          <w:tcPr>
            <w:tcW w:w="916" w:type="pct"/>
            <w:tcBorders>
              <w:top w:val="single" w:sz="6" w:space="0" w:color="000000"/>
              <w:left w:val="single" w:sz="6" w:space="0" w:color="000000"/>
              <w:bottom w:val="single" w:sz="6" w:space="0" w:color="000000"/>
              <w:right w:val="single" w:sz="6" w:space="0" w:color="000000"/>
            </w:tcBorders>
            <w:shd w:val="clear" w:color="auto" w:fill="auto"/>
            <w:hideMark/>
          </w:tcPr>
          <w:p w14:paraId="67ED21CC" w14:textId="5C4DA9C4"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color w:val="0070C0"/>
                <w:sz w:val="20"/>
                <w:szCs w:val="20"/>
                <w:lang w:eastAsia="en-ZA"/>
              </w:rPr>
              <w:t xml:space="preserve">L </w:t>
            </w:r>
            <w:r w:rsidR="0082087E">
              <w:rPr>
                <w:rFonts w:asciiTheme="majorHAnsi" w:eastAsia="Times New Roman" w:hAnsiTheme="majorHAnsi" w:cstheme="majorHAnsi"/>
                <w:color w:val="0070C0"/>
                <w:sz w:val="20"/>
                <w:szCs w:val="20"/>
                <w:lang w:eastAsia="en-ZA"/>
              </w:rPr>
              <w:t>Orange</w:t>
            </w:r>
            <w:r w:rsidR="0082087E" w:rsidRPr="00A22BD7">
              <w:rPr>
                <w:rFonts w:asciiTheme="majorHAnsi" w:eastAsia="Times New Roman" w:hAnsiTheme="majorHAnsi" w:cstheme="majorHAnsi"/>
                <w:color w:val="0070C0"/>
                <w:sz w:val="20"/>
                <w:szCs w:val="20"/>
                <w:lang w:eastAsia="en-ZA"/>
              </w:rPr>
              <w:t xml:space="preserve"> </w:t>
            </w:r>
            <w:r w:rsidRPr="00A22BD7">
              <w:rPr>
                <w:rFonts w:asciiTheme="majorHAnsi" w:eastAsia="Times New Roman" w:hAnsiTheme="majorHAnsi" w:cstheme="majorHAnsi"/>
                <w:color w:val="0070C0"/>
                <w:sz w:val="20"/>
                <w:szCs w:val="20"/>
                <w:lang w:eastAsia="en-ZA"/>
              </w:rPr>
              <w:t xml:space="preserve">(QA) / M </w:t>
            </w:r>
            <w:r w:rsidR="0082087E">
              <w:rPr>
                <w:rFonts w:asciiTheme="majorHAnsi" w:eastAsia="Times New Roman" w:hAnsiTheme="majorHAnsi" w:cstheme="majorHAnsi"/>
                <w:color w:val="0070C0"/>
                <w:sz w:val="20"/>
                <w:szCs w:val="20"/>
                <w:lang w:eastAsia="en-ZA"/>
              </w:rPr>
              <w:t>Blue</w:t>
            </w:r>
            <w:r w:rsidR="0082087E" w:rsidRPr="00A22BD7">
              <w:rPr>
                <w:rFonts w:asciiTheme="majorHAnsi" w:eastAsia="Times New Roman" w:hAnsiTheme="majorHAnsi" w:cstheme="majorHAnsi"/>
                <w:color w:val="0070C0"/>
                <w:sz w:val="20"/>
                <w:szCs w:val="20"/>
                <w:lang w:eastAsia="en-ZA"/>
              </w:rPr>
              <w:t xml:space="preserve"> </w:t>
            </w:r>
            <w:r w:rsidRPr="00A22BD7">
              <w:rPr>
                <w:rFonts w:asciiTheme="majorHAnsi" w:eastAsia="Times New Roman" w:hAnsiTheme="majorHAnsi" w:cstheme="majorHAnsi"/>
                <w:color w:val="0070C0"/>
                <w:sz w:val="20"/>
                <w:szCs w:val="20"/>
                <w:lang w:eastAsia="en-ZA"/>
              </w:rPr>
              <w:t>(Laboratory manager)</w:t>
            </w:r>
            <w:r w:rsidRPr="00A22BD7">
              <w:rPr>
                <w:rFonts w:asciiTheme="majorHAnsi" w:eastAsia="Times New Roman" w:hAnsiTheme="majorHAnsi" w:cstheme="majorHAnsi"/>
                <w:color w:val="0070C0"/>
                <w:sz w:val="20"/>
                <w:szCs w:val="20"/>
                <w:lang w:val="en-ZA" w:eastAsia="en-ZA"/>
              </w:rPr>
              <w:t> </w:t>
            </w:r>
          </w:p>
        </w:tc>
      </w:tr>
      <w:tr w:rsidR="00C04C02" w:rsidRPr="00A22BD7" w14:paraId="6FEB98DF" w14:textId="77777777" w:rsidTr="003279C3">
        <w:trPr>
          <w:trHeight w:val="480"/>
        </w:trPr>
        <w:tc>
          <w:tcPr>
            <w:tcW w:w="674" w:type="pct"/>
            <w:tcBorders>
              <w:top w:val="single" w:sz="6" w:space="0" w:color="000000"/>
              <w:left w:val="single" w:sz="6" w:space="0" w:color="000000"/>
              <w:bottom w:val="single" w:sz="6" w:space="0" w:color="000000"/>
              <w:right w:val="single" w:sz="6" w:space="0" w:color="000000"/>
            </w:tcBorders>
            <w:shd w:val="clear" w:color="auto" w:fill="auto"/>
            <w:hideMark/>
          </w:tcPr>
          <w:p w14:paraId="37C94867"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color w:val="0070C0"/>
                <w:sz w:val="20"/>
                <w:szCs w:val="20"/>
                <w:lang w:eastAsia="en-ZA"/>
              </w:rPr>
              <w:t>2.0</w:t>
            </w:r>
            <w:r w:rsidRPr="00A22BD7">
              <w:rPr>
                <w:rFonts w:asciiTheme="majorHAnsi" w:eastAsia="Times New Roman" w:hAnsiTheme="majorHAnsi" w:cstheme="majorHAnsi"/>
                <w:color w:val="0070C0"/>
                <w:sz w:val="20"/>
                <w:szCs w:val="20"/>
                <w:lang w:val="en-ZA" w:eastAsia="en-ZA"/>
              </w:rPr>
              <w:t> </w:t>
            </w:r>
          </w:p>
        </w:tc>
        <w:tc>
          <w:tcPr>
            <w:tcW w:w="796" w:type="pct"/>
            <w:tcBorders>
              <w:top w:val="single" w:sz="6" w:space="0" w:color="000000"/>
              <w:left w:val="single" w:sz="6" w:space="0" w:color="000000"/>
              <w:bottom w:val="single" w:sz="6" w:space="0" w:color="000000"/>
              <w:right w:val="single" w:sz="6" w:space="0" w:color="000000"/>
            </w:tcBorders>
            <w:shd w:val="clear" w:color="auto" w:fill="auto"/>
            <w:hideMark/>
          </w:tcPr>
          <w:p w14:paraId="3FEB7561"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color w:val="0070C0"/>
                <w:sz w:val="20"/>
                <w:szCs w:val="20"/>
                <w:lang w:eastAsia="en-ZA"/>
              </w:rPr>
              <w:t>13 AUG 2021</w:t>
            </w:r>
            <w:r w:rsidRPr="00A22BD7">
              <w:rPr>
                <w:rFonts w:asciiTheme="majorHAnsi" w:eastAsia="Times New Roman" w:hAnsiTheme="majorHAnsi" w:cstheme="majorHAnsi"/>
                <w:color w:val="0070C0"/>
                <w:sz w:val="20"/>
                <w:szCs w:val="20"/>
                <w:lang w:val="en-ZA" w:eastAsia="en-ZA"/>
              </w:rPr>
              <w:t> </w:t>
            </w:r>
          </w:p>
        </w:tc>
        <w:tc>
          <w:tcPr>
            <w:tcW w:w="1401" w:type="pct"/>
            <w:tcBorders>
              <w:top w:val="single" w:sz="6" w:space="0" w:color="000000"/>
              <w:left w:val="single" w:sz="6" w:space="0" w:color="000000"/>
              <w:bottom w:val="single" w:sz="6" w:space="0" w:color="000000"/>
              <w:right w:val="single" w:sz="6" w:space="0" w:color="000000"/>
            </w:tcBorders>
            <w:shd w:val="clear" w:color="auto" w:fill="auto"/>
            <w:hideMark/>
          </w:tcPr>
          <w:p w14:paraId="4702DB89" w14:textId="77777777"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i/>
                <w:iCs/>
                <w:color w:val="0070C0"/>
                <w:sz w:val="20"/>
                <w:szCs w:val="20"/>
                <w:lang w:val="en-ZA" w:eastAsia="en-ZA"/>
              </w:rPr>
              <w:t>Transferred SOP to new template; responsibilities and risk assessment made more comprehensive; changes made throughout. Added processing laboratories and waste disposal references.</w:t>
            </w:r>
            <w:r w:rsidRPr="00A22BD7">
              <w:rPr>
                <w:rFonts w:asciiTheme="majorHAnsi" w:eastAsia="Times New Roman" w:hAnsiTheme="majorHAnsi" w:cstheme="majorHAnsi"/>
                <w:color w:val="0070C0"/>
                <w:sz w:val="20"/>
                <w:szCs w:val="20"/>
                <w:lang w:val="en-ZA" w:eastAsia="en-ZA"/>
              </w:rPr>
              <w:t> </w:t>
            </w:r>
          </w:p>
        </w:tc>
        <w:tc>
          <w:tcPr>
            <w:tcW w:w="1213" w:type="pct"/>
            <w:tcBorders>
              <w:top w:val="single" w:sz="6" w:space="0" w:color="000000"/>
              <w:left w:val="single" w:sz="6" w:space="0" w:color="000000"/>
              <w:bottom w:val="single" w:sz="6" w:space="0" w:color="000000"/>
              <w:right w:val="single" w:sz="6" w:space="0" w:color="000000"/>
            </w:tcBorders>
            <w:shd w:val="clear" w:color="auto" w:fill="auto"/>
            <w:hideMark/>
          </w:tcPr>
          <w:p w14:paraId="53ACF3AE" w14:textId="57790D51"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color w:val="0070C0"/>
                <w:sz w:val="20"/>
                <w:szCs w:val="20"/>
                <w:lang w:val="fr-FR" w:eastAsia="en-ZA"/>
              </w:rPr>
              <w:t xml:space="preserve">Dr </w:t>
            </w:r>
            <w:proofErr w:type="spellStart"/>
            <w:r w:rsidRPr="00A22BD7">
              <w:rPr>
                <w:rFonts w:asciiTheme="majorHAnsi" w:eastAsia="Times New Roman" w:hAnsiTheme="majorHAnsi" w:cstheme="majorHAnsi"/>
                <w:color w:val="0070C0"/>
                <w:sz w:val="20"/>
                <w:szCs w:val="20"/>
                <w:lang w:val="fr-FR" w:eastAsia="en-ZA"/>
              </w:rPr>
              <w:t>L</w:t>
            </w:r>
            <w:proofErr w:type="spellEnd"/>
            <w:r w:rsidRPr="00A22BD7">
              <w:rPr>
                <w:rFonts w:asciiTheme="majorHAnsi" w:eastAsia="Times New Roman" w:hAnsiTheme="majorHAnsi" w:cstheme="majorHAnsi"/>
                <w:color w:val="0070C0"/>
                <w:sz w:val="20"/>
                <w:szCs w:val="20"/>
                <w:lang w:val="fr-FR" w:eastAsia="en-ZA"/>
              </w:rPr>
              <w:t xml:space="preserve"> </w:t>
            </w:r>
            <w:r w:rsidR="0082087E">
              <w:rPr>
                <w:rFonts w:asciiTheme="majorHAnsi" w:eastAsia="Times New Roman" w:hAnsiTheme="majorHAnsi" w:cstheme="majorHAnsi"/>
                <w:color w:val="0070C0"/>
                <w:sz w:val="20"/>
                <w:szCs w:val="20"/>
                <w:lang w:val="fr-FR" w:eastAsia="en-ZA"/>
              </w:rPr>
              <w:t>Green</w:t>
            </w:r>
            <w:r w:rsidR="0082087E" w:rsidRPr="00A22BD7">
              <w:rPr>
                <w:rFonts w:asciiTheme="majorHAnsi" w:eastAsia="Times New Roman" w:hAnsiTheme="majorHAnsi" w:cstheme="majorHAnsi"/>
                <w:color w:val="0070C0"/>
                <w:sz w:val="20"/>
                <w:szCs w:val="20"/>
                <w:lang w:val="fr-FR" w:eastAsia="en-ZA"/>
              </w:rPr>
              <w:t xml:space="preserve"> </w:t>
            </w:r>
            <w:r w:rsidRPr="00A22BD7">
              <w:rPr>
                <w:rFonts w:asciiTheme="majorHAnsi" w:eastAsia="Times New Roman" w:hAnsiTheme="majorHAnsi" w:cstheme="majorHAnsi"/>
                <w:color w:val="0070C0"/>
                <w:sz w:val="20"/>
                <w:szCs w:val="20"/>
                <w:lang w:val="fr-FR" w:eastAsia="en-ZA"/>
              </w:rPr>
              <w:t>(</w:t>
            </w:r>
            <w:proofErr w:type="spellStart"/>
            <w:r w:rsidRPr="00A22BD7">
              <w:rPr>
                <w:rFonts w:asciiTheme="majorHAnsi" w:eastAsia="Times New Roman" w:hAnsiTheme="majorHAnsi" w:cstheme="majorHAnsi"/>
                <w:color w:val="0070C0"/>
                <w:sz w:val="20"/>
                <w:szCs w:val="20"/>
                <w:lang w:val="fr-FR" w:eastAsia="en-ZA"/>
              </w:rPr>
              <w:t>PostDoc</w:t>
            </w:r>
            <w:proofErr w:type="spellEnd"/>
            <w:r w:rsidRPr="00A22BD7">
              <w:rPr>
                <w:rFonts w:asciiTheme="majorHAnsi" w:eastAsia="Times New Roman" w:hAnsiTheme="majorHAnsi" w:cstheme="majorHAnsi"/>
                <w:color w:val="0070C0"/>
                <w:sz w:val="20"/>
                <w:szCs w:val="20"/>
                <w:lang w:val="fr-FR" w:eastAsia="en-ZA"/>
              </w:rPr>
              <w:t>)</w:t>
            </w:r>
            <w:r w:rsidRPr="00A22BD7">
              <w:rPr>
                <w:rFonts w:asciiTheme="majorHAnsi" w:eastAsia="Times New Roman" w:hAnsiTheme="majorHAnsi" w:cstheme="majorHAnsi"/>
                <w:color w:val="0070C0"/>
                <w:sz w:val="20"/>
                <w:szCs w:val="20"/>
                <w:lang w:val="en-ZA" w:eastAsia="en-ZA"/>
              </w:rPr>
              <w:t> </w:t>
            </w:r>
          </w:p>
        </w:tc>
        <w:tc>
          <w:tcPr>
            <w:tcW w:w="916" w:type="pct"/>
            <w:tcBorders>
              <w:top w:val="single" w:sz="6" w:space="0" w:color="000000"/>
              <w:left w:val="single" w:sz="6" w:space="0" w:color="000000"/>
              <w:bottom w:val="single" w:sz="6" w:space="0" w:color="000000"/>
              <w:right w:val="single" w:sz="6" w:space="0" w:color="000000"/>
            </w:tcBorders>
            <w:shd w:val="clear" w:color="auto" w:fill="auto"/>
            <w:hideMark/>
          </w:tcPr>
          <w:p w14:paraId="2D0D3D0B" w14:textId="132E429F" w:rsidR="00C04C02" w:rsidRPr="00A22BD7" w:rsidRDefault="00C04C02" w:rsidP="003279C3">
            <w:pPr>
              <w:textAlignment w:val="baseline"/>
              <w:rPr>
                <w:rFonts w:asciiTheme="majorHAnsi" w:eastAsia="Times New Roman" w:hAnsiTheme="majorHAnsi" w:cstheme="majorHAnsi"/>
                <w:color w:val="0070C0"/>
                <w:lang w:val="en-ZA" w:eastAsia="en-ZA"/>
              </w:rPr>
            </w:pPr>
            <w:r w:rsidRPr="00A22BD7">
              <w:rPr>
                <w:rFonts w:asciiTheme="majorHAnsi" w:eastAsia="Times New Roman" w:hAnsiTheme="majorHAnsi" w:cstheme="majorHAnsi"/>
                <w:color w:val="0070C0"/>
                <w:sz w:val="20"/>
                <w:szCs w:val="20"/>
                <w:lang w:eastAsia="en-ZA"/>
              </w:rPr>
              <w:t xml:space="preserve">Prof N </w:t>
            </w:r>
            <w:r w:rsidR="0082087E">
              <w:rPr>
                <w:rFonts w:asciiTheme="majorHAnsi" w:eastAsia="Times New Roman" w:hAnsiTheme="majorHAnsi" w:cstheme="majorHAnsi"/>
                <w:color w:val="0070C0"/>
                <w:sz w:val="20"/>
                <w:szCs w:val="20"/>
                <w:lang w:eastAsia="en-ZA"/>
              </w:rPr>
              <w:t>Red</w:t>
            </w:r>
            <w:r w:rsidRPr="00A22BD7">
              <w:rPr>
                <w:rFonts w:asciiTheme="majorHAnsi" w:eastAsia="Times New Roman" w:hAnsiTheme="majorHAnsi" w:cstheme="majorHAnsi"/>
                <w:color w:val="0070C0"/>
                <w:sz w:val="20"/>
                <w:szCs w:val="20"/>
                <w:lang w:eastAsia="en-ZA"/>
              </w:rPr>
              <w:t xml:space="preserve"> (PI and senior scientist)</w:t>
            </w:r>
            <w:r w:rsidRPr="00A22BD7">
              <w:rPr>
                <w:rFonts w:asciiTheme="majorHAnsi" w:eastAsia="Times New Roman" w:hAnsiTheme="majorHAnsi" w:cstheme="majorHAnsi"/>
                <w:color w:val="0070C0"/>
                <w:sz w:val="20"/>
                <w:szCs w:val="20"/>
                <w:lang w:val="en-ZA" w:eastAsia="en-ZA"/>
              </w:rPr>
              <w:t> </w:t>
            </w:r>
          </w:p>
        </w:tc>
      </w:tr>
    </w:tbl>
    <w:p w14:paraId="3C54A6F6" w14:textId="77777777" w:rsidR="00C04C02" w:rsidRPr="00A22BD7" w:rsidRDefault="00C04C02" w:rsidP="00C04C02">
      <w:pPr>
        <w:textAlignment w:val="baseline"/>
        <w:rPr>
          <w:rFonts w:asciiTheme="majorHAnsi" w:eastAsia="Times New Roman" w:hAnsiTheme="majorHAnsi" w:cstheme="majorHAnsi"/>
          <w:sz w:val="18"/>
          <w:szCs w:val="18"/>
          <w:lang w:val="en-ZA" w:eastAsia="en-ZA"/>
        </w:rPr>
      </w:pPr>
      <w:r w:rsidRPr="00A22BD7">
        <w:rPr>
          <w:rFonts w:asciiTheme="majorHAnsi" w:eastAsia="Times New Roman" w:hAnsiTheme="majorHAnsi" w:cstheme="majorHAnsi"/>
          <w:lang w:val="en-ZA" w:eastAsia="en-ZA"/>
        </w:rPr>
        <w:t> </w:t>
      </w:r>
    </w:p>
    <w:p w14:paraId="16960044" w14:textId="77777777" w:rsidR="00C04C02" w:rsidRPr="00A22BD7" w:rsidRDefault="00C04C02" w:rsidP="00C04C02">
      <w:pPr>
        <w:ind w:left="-180"/>
        <w:jc w:val="both"/>
        <w:rPr>
          <w:rFonts w:asciiTheme="majorHAnsi" w:hAnsiTheme="majorHAnsi" w:cstheme="majorHAnsi"/>
          <w:sz w:val="32"/>
          <w:szCs w:val="32"/>
        </w:rPr>
      </w:pPr>
    </w:p>
    <w:p w14:paraId="33A04586" w14:textId="4A0924D6" w:rsidR="00510CF8" w:rsidRPr="00A22BD7" w:rsidRDefault="00CF56FD" w:rsidP="00A125BD">
      <w:pPr>
        <w:ind w:left="-180"/>
        <w:rPr>
          <w:rFonts w:asciiTheme="majorHAnsi" w:hAnsiTheme="majorHAnsi" w:cstheme="majorHAnsi"/>
          <w:sz w:val="32"/>
          <w:szCs w:val="32"/>
        </w:rPr>
      </w:pPr>
      <w:r w:rsidRPr="00A22BD7">
        <w:rPr>
          <w:rFonts w:asciiTheme="majorHAnsi" w:hAnsiTheme="majorHAnsi" w:cstheme="majorHAnsi"/>
          <w:sz w:val="32"/>
          <w:szCs w:val="32"/>
        </w:rPr>
        <w:lastRenderedPageBreak/>
        <w:t xml:space="preserve">Section </w:t>
      </w:r>
      <w:r w:rsidR="00E52200">
        <w:rPr>
          <w:rFonts w:asciiTheme="majorHAnsi" w:hAnsiTheme="majorHAnsi" w:cstheme="majorHAnsi"/>
          <w:sz w:val="32"/>
          <w:szCs w:val="32"/>
        </w:rPr>
        <w:t>3</w:t>
      </w:r>
      <w:r w:rsidRPr="00A22BD7">
        <w:rPr>
          <w:rFonts w:asciiTheme="majorHAnsi" w:hAnsiTheme="majorHAnsi" w:cstheme="majorHAnsi"/>
          <w:sz w:val="32"/>
          <w:szCs w:val="32"/>
        </w:rPr>
        <w:t xml:space="preserve">: </w:t>
      </w:r>
      <w:r w:rsidR="00510CF8" w:rsidRPr="00A22BD7">
        <w:rPr>
          <w:rFonts w:asciiTheme="majorHAnsi" w:hAnsiTheme="majorHAnsi" w:cstheme="majorHAnsi"/>
          <w:sz w:val="32"/>
          <w:szCs w:val="32"/>
        </w:rPr>
        <w:t>Scope</w:t>
      </w:r>
      <w:r w:rsidR="002409FF" w:rsidRPr="00A22BD7">
        <w:rPr>
          <w:rFonts w:asciiTheme="majorHAnsi" w:hAnsiTheme="majorHAnsi" w:cstheme="majorHAnsi"/>
          <w:sz w:val="32"/>
          <w:szCs w:val="32"/>
        </w:rPr>
        <w:t xml:space="preserve"> / Purpose of the SOP</w:t>
      </w:r>
    </w:p>
    <w:p w14:paraId="25FBBCDA" w14:textId="77777777" w:rsidR="00154CB8" w:rsidRDefault="00154CB8" w:rsidP="00A125BD">
      <w:pPr>
        <w:ind w:left="-180"/>
        <w:rPr>
          <w:rFonts w:asciiTheme="majorHAnsi" w:hAnsiTheme="majorHAnsi" w:cstheme="majorHAnsi"/>
          <w:i/>
          <w:iCs/>
        </w:rPr>
      </w:pPr>
    </w:p>
    <w:p w14:paraId="6ABDF478" w14:textId="29B87F63" w:rsidR="00653400" w:rsidRPr="00A22BD7" w:rsidRDefault="4EE6942B" w:rsidP="00A125BD">
      <w:pPr>
        <w:ind w:left="-180"/>
        <w:rPr>
          <w:rFonts w:asciiTheme="majorHAnsi" w:hAnsiTheme="majorHAnsi" w:cstheme="majorHAnsi"/>
          <w:i/>
          <w:iCs/>
        </w:rPr>
      </w:pPr>
      <w:r w:rsidRPr="00A22BD7">
        <w:rPr>
          <w:rFonts w:asciiTheme="majorHAnsi" w:hAnsiTheme="majorHAnsi" w:cstheme="majorHAnsi"/>
          <w:i/>
          <w:iCs/>
        </w:rPr>
        <w:t xml:space="preserve">Provide a </w:t>
      </w:r>
      <w:r w:rsidRPr="00A22BD7">
        <w:rPr>
          <w:rFonts w:asciiTheme="majorHAnsi" w:hAnsiTheme="majorHAnsi" w:cstheme="majorHAnsi"/>
          <w:b/>
          <w:bCs/>
          <w:i/>
          <w:iCs/>
        </w:rPr>
        <w:t xml:space="preserve">brief </w:t>
      </w:r>
      <w:r w:rsidRPr="00A22BD7">
        <w:rPr>
          <w:rFonts w:asciiTheme="majorHAnsi" w:hAnsiTheme="majorHAnsi" w:cstheme="majorHAnsi"/>
          <w:i/>
          <w:iCs/>
        </w:rPr>
        <w:t>description of the work</w:t>
      </w:r>
      <w:r w:rsidR="1662F8B0" w:rsidRPr="00A22BD7">
        <w:rPr>
          <w:rFonts w:asciiTheme="majorHAnsi" w:hAnsiTheme="majorHAnsi" w:cstheme="majorHAnsi"/>
          <w:i/>
          <w:iCs/>
        </w:rPr>
        <w:t xml:space="preserve"> in this section</w:t>
      </w:r>
    </w:p>
    <w:p w14:paraId="56161F38" w14:textId="77777777" w:rsidR="00154CB8" w:rsidRDefault="00154CB8" w:rsidP="00A125BD">
      <w:pPr>
        <w:ind w:left="-142"/>
        <w:rPr>
          <w:rFonts w:asciiTheme="majorHAnsi" w:hAnsiTheme="majorHAnsi" w:cstheme="majorHAnsi"/>
          <w:i/>
          <w:color w:val="0070C0"/>
          <w:szCs w:val="32"/>
        </w:rPr>
      </w:pPr>
    </w:p>
    <w:p w14:paraId="5C0446CE" w14:textId="77C8313E" w:rsidR="00A22BD7" w:rsidRPr="00A22BD7" w:rsidRDefault="00A22BD7" w:rsidP="00A125BD">
      <w:pPr>
        <w:ind w:left="-142"/>
        <w:rPr>
          <w:rFonts w:asciiTheme="majorHAnsi" w:hAnsiTheme="majorHAnsi" w:cstheme="majorHAnsi"/>
          <w:color w:val="0070C0"/>
        </w:rPr>
      </w:pPr>
      <w:r w:rsidRPr="00A22BD7">
        <w:rPr>
          <w:rFonts w:asciiTheme="majorHAnsi" w:hAnsiTheme="majorHAnsi" w:cstheme="majorHAnsi"/>
          <w:i/>
          <w:color w:val="0070C0"/>
          <w:szCs w:val="32"/>
        </w:rPr>
        <w:t xml:space="preserve">EXAMPLE: </w:t>
      </w:r>
      <w:r w:rsidRPr="00A22BD7">
        <w:rPr>
          <w:rFonts w:asciiTheme="majorHAnsi" w:hAnsiTheme="majorHAnsi" w:cstheme="majorHAnsi"/>
          <w:color w:val="0070C0"/>
        </w:rPr>
        <w:t xml:space="preserve">This SOP describes the steps involved in culturing </w:t>
      </w:r>
      <w:r w:rsidRPr="00A22BD7">
        <w:rPr>
          <w:rFonts w:asciiTheme="majorHAnsi" w:hAnsiTheme="majorHAnsi" w:cstheme="majorHAnsi"/>
          <w:i/>
          <w:color w:val="0070C0"/>
        </w:rPr>
        <w:t>Mycobacterium smegmatis</w:t>
      </w:r>
      <w:r w:rsidRPr="00A22BD7">
        <w:rPr>
          <w:rFonts w:asciiTheme="majorHAnsi" w:hAnsiTheme="majorHAnsi" w:cstheme="majorHAnsi"/>
          <w:color w:val="0070C0"/>
        </w:rPr>
        <w:t>, under BSL2 conditions.</w:t>
      </w:r>
    </w:p>
    <w:p w14:paraId="23E57521" w14:textId="77777777" w:rsidR="00A90F1C" w:rsidRPr="00A22BD7" w:rsidRDefault="00A90F1C" w:rsidP="00A125BD">
      <w:pPr>
        <w:ind w:left="-180"/>
        <w:rPr>
          <w:rFonts w:asciiTheme="majorHAnsi" w:hAnsiTheme="majorHAnsi" w:cstheme="majorHAnsi"/>
          <w:i/>
          <w:szCs w:val="32"/>
        </w:rPr>
      </w:pPr>
    </w:p>
    <w:p w14:paraId="28225B9C" w14:textId="023728D3" w:rsidR="00C04C02" w:rsidRPr="00A22BD7" w:rsidRDefault="00C04C02" w:rsidP="00C04C02">
      <w:pPr>
        <w:ind w:left="-180"/>
        <w:jc w:val="both"/>
        <w:rPr>
          <w:rFonts w:asciiTheme="majorHAnsi" w:hAnsiTheme="majorHAnsi" w:cstheme="majorHAnsi"/>
          <w:sz w:val="32"/>
          <w:szCs w:val="32"/>
        </w:rPr>
      </w:pPr>
      <w:r w:rsidRPr="00A22BD7">
        <w:rPr>
          <w:rFonts w:asciiTheme="majorHAnsi" w:hAnsiTheme="majorHAnsi" w:cstheme="majorHAnsi"/>
          <w:sz w:val="32"/>
          <w:szCs w:val="32"/>
        </w:rPr>
        <w:t xml:space="preserve">Section </w:t>
      </w:r>
      <w:r w:rsidR="00E52200">
        <w:rPr>
          <w:rFonts w:asciiTheme="majorHAnsi" w:hAnsiTheme="majorHAnsi" w:cstheme="majorHAnsi"/>
          <w:sz w:val="32"/>
          <w:szCs w:val="32"/>
        </w:rPr>
        <w:t>4</w:t>
      </w:r>
      <w:r w:rsidRPr="00A22BD7">
        <w:rPr>
          <w:rFonts w:asciiTheme="majorHAnsi" w:hAnsiTheme="majorHAnsi" w:cstheme="majorHAnsi"/>
          <w:sz w:val="32"/>
          <w:szCs w:val="32"/>
        </w:rPr>
        <w:t>: Definitions and Abbreviations</w:t>
      </w:r>
    </w:p>
    <w:p w14:paraId="6F65CBC2" w14:textId="77777777" w:rsidR="00154CB8" w:rsidRDefault="00154CB8" w:rsidP="00C04C02">
      <w:pPr>
        <w:ind w:left="-180"/>
        <w:jc w:val="both"/>
        <w:rPr>
          <w:rFonts w:asciiTheme="majorHAnsi" w:hAnsiTheme="majorHAnsi" w:cstheme="majorHAnsi"/>
          <w:i/>
          <w:iCs/>
        </w:rPr>
      </w:pPr>
    </w:p>
    <w:p w14:paraId="492135A8" w14:textId="723B7E36" w:rsidR="00C04C02" w:rsidRPr="00A22BD7" w:rsidRDefault="00C04C02" w:rsidP="00C04C02">
      <w:pPr>
        <w:ind w:left="-180"/>
        <w:jc w:val="both"/>
        <w:rPr>
          <w:rFonts w:asciiTheme="majorHAnsi" w:hAnsiTheme="majorHAnsi" w:cstheme="majorHAnsi"/>
          <w:i/>
          <w:iCs/>
        </w:rPr>
      </w:pPr>
      <w:r w:rsidRPr="00A22BD7">
        <w:rPr>
          <w:rFonts w:asciiTheme="majorHAnsi" w:hAnsiTheme="majorHAnsi" w:cstheme="majorHAnsi"/>
          <w:i/>
          <w:iCs/>
        </w:rPr>
        <w:t xml:space="preserve">This section can be used to describe unusual or specialized terms and abbreviations. </w:t>
      </w:r>
    </w:p>
    <w:p w14:paraId="1A143A89" w14:textId="77777777" w:rsidR="00C04C02" w:rsidRDefault="00C04C02" w:rsidP="00C04C02">
      <w:pPr>
        <w:ind w:left="-180"/>
        <w:jc w:val="both"/>
        <w:rPr>
          <w:rFonts w:asciiTheme="majorHAnsi" w:hAnsiTheme="majorHAnsi" w:cstheme="majorHAnsi"/>
          <w:i/>
          <w:iCs/>
          <w:color w:val="0070C0"/>
        </w:rPr>
      </w:pPr>
    </w:p>
    <w:p w14:paraId="15165EB5" w14:textId="4C958AE8" w:rsidR="00C04C02" w:rsidRDefault="00C04C02" w:rsidP="00C04C02">
      <w:pPr>
        <w:ind w:left="-180"/>
        <w:jc w:val="both"/>
        <w:rPr>
          <w:rFonts w:asciiTheme="majorHAnsi" w:hAnsiTheme="majorHAnsi" w:cstheme="majorHAnsi"/>
          <w:i/>
          <w:iCs/>
          <w:color w:val="0070C0"/>
        </w:rPr>
      </w:pPr>
      <w:r>
        <w:rPr>
          <w:rFonts w:asciiTheme="majorHAnsi" w:hAnsiTheme="majorHAnsi" w:cstheme="majorHAnsi"/>
          <w:i/>
          <w:iCs/>
          <w:color w:val="0070C0"/>
        </w:rPr>
        <w:t>EXAMPLE</w:t>
      </w:r>
      <w:r w:rsidR="00154CB8">
        <w:rPr>
          <w:rFonts w:asciiTheme="majorHAnsi" w:hAnsiTheme="majorHAnsi" w:cstheme="majorHAnsi"/>
          <w:i/>
          <w:iCs/>
          <w:color w:val="0070C0"/>
        </w:rPr>
        <w:t>:</w:t>
      </w:r>
    </w:p>
    <w:p w14:paraId="163BFD6E" w14:textId="77777777" w:rsidR="00C04C02" w:rsidRPr="00915656" w:rsidRDefault="00C04C02" w:rsidP="00C04C02">
      <w:pPr>
        <w:ind w:left="567"/>
        <w:rPr>
          <w:rFonts w:asciiTheme="majorHAnsi" w:hAnsiTheme="majorHAnsi" w:cstheme="majorHAnsi"/>
          <w:color w:val="0070C0"/>
        </w:rPr>
      </w:pPr>
      <w:r w:rsidRPr="00915656">
        <w:rPr>
          <w:rFonts w:asciiTheme="majorHAnsi" w:hAnsiTheme="majorHAnsi" w:cstheme="majorHAnsi"/>
          <w:color w:val="0070C0"/>
        </w:rPr>
        <w:t>PPE – Personal protective equipment</w:t>
      </w:r>
    </w:p>
    <w:p w14:paraId="167616DE" w14:textId="77777777" w:rsidR="00C04C02" w:rsidRPr="00915656" w:rsidRDefault="00C04C02" w:rsidP="00C04C02">
      <w:pPr>
        <w:ind w:left="567"/>
        <w:rPr>
          <w:rFonts w:asciiTheme="majorHAnsi" w:hAnsiTheme="majorHAnsi" w:cstheme="majorHAnsi"/>
          <w:color w:val="0070C0"/>
        </w:rPr>
      </w:pPr>
      <w:r w:rsidRPr="00915656">
        <w:rPr>
          <w:rFonts w:asciiTheme="majorHAnsi" w:hAnsiTheme="majorHAnsi" w:cstheme="majorHAnsi"/>
          <w:color w:val="0070C0"/>
        </w:rPr>
        <w:t>µl – microliter</w:t>
      </w:r>
    </w:p>
    <w:p w14:paraId="4B57F513" w14:textId="77777777" w:rsidR="00C04C02" w:rsidRPr="00915656" w:rsidRDefault="00C04C02" w:rsidP="00C04C02">
      <w:pPr>
        <w:ind w:left="567"/>
        <w:rPr>
          <w:rFonts w:asciiTheme="majorHAnsi" w:hAnsiTheme="majorHAnsi" w:cstheme="majorHAnsi"/>
          <w:color w:val="0070C0"/>
        </w:rPr>
      </w:pPr>
      <w:r w:rsidRPr="00915656">
        <w:rPr>
          <w:rFonts w:asciiTheme="majorHAnsi" w:hAnsiTheme="majorHAnsi" w:cstheme="majorHAnsi"/>
          <w:color w:val="0070C0"/>
        </w:rPr>
        <w:t>O/N – Overnight</w:t>
      </w:r>
    </w:p>
    <w:p w14:paraId="0861BD1C" w14:textId="77777777" w:rsidR="00C04C02" w:rsidRPr="00915656" w:rsidRDefault="00C04C02" w:rsidP="00C04C02">
      <w:pPr>
        <w:ind w:left="567"/>
        <w:rPr>
          <w:rFonts w:asciiTheme="majorHAnsi" w:hAnsiTheme="majorHAnsi" w:cstheme="majorHAnsi"/>
          <w:color w:val="0070C0"/>
        </w:rPr>
      </w:pPr>
      <w:r w:rsidRPr="00915656">
        <w:rPr>
          <w:rFonts w:asciiTheme="majorHAnsi" w:hAnsiTheme="majorHAnsi" w:cstheme="majorHAnsi"/>
          <w:color w:val="0070C0"/>
        </w:rPr>
        <w:t>ml – milliliter</w:t>
      </w:r>
    </w:p>
    <w:p w14:paraId="28A0A188" w14:textId="77777777" w:rsidR="00C04C02" w:rsidRPr="00A22BD7" w:rsidRDefault="00C04C02" w:rsidP="00C04C02">
      <w:pPr>
        <w:ind w:left="-180"/>
        <w:jc w:val="both"/>
        <w:rPr>
          <w:rFonts w:asciiTheme="majorHAnsi" w:hAnsiTheme="majorHAnsi" w:cstheme="majorHAnsi"/>
          <w:sz w:val="32"/>
          <w:szCs w:val="32"/>
        </w:rPr>
      </w:pPr>
    </w:p>
    <w:p w14:paraId="21192124" w14:textId="5CE30D83" w:rsidR="002409FF" w:rsidRPr="00A22BD7" w:rsidRDefault="002409FF" w:rsidP="00A125BD">
      <w:pPr>
        <w:ind w:left="-180"/>
        <w:rPr>
          <w:rFonts w:asciiTheme="majorHAnsi" w:hAnsiTheme="majorHAnsi" w:cstheme="majorHAnsi"/>
          <w:sz w:val="32"/>
          <w:szCs w:val="32"/>
        </w:rPr>
      </w:pPr>
      <w:r w:rsidRPr="00A22BD7">
        <w:rPr>
          <w:rFonts w:asciiTheme="majorHAnsi" w:hAnsiTheme="majorHAnsi" w:cstheme="majorHAnsi"/>
          <w:sz w:val="32"/>
          <w:szCs w:val="32"/>
        </w:rPr>
        <w:t xml:space="preserve">Section </w:t>
      </w:r>
      <w:r w:rsidR="00E52200">
        <w:rPr>
          <w:rFonts w:asciiTheme="majorHAnsi" w:hAnsiTheme="majorHAnsi" w:cstheme="majorHAnsi"/>
          <w:sz w:val="32"/>
          <w:szCs w:val="32"/>
        </w:rPr>
        <w:t>5</w:t>
      </w:r>
      <w:r w:rsidRPr="00A22BD7">
        <w:rPr>
          <w:rFonts w:asciiTheme="majorHAnsi" w:hAnsiTheme="majorHAnsi" w:cstheme="majorHAnsi"/>
          <w:sz w:val="32"/>
          <w:szCs w:val="32"/>
        </w:rPr>
        <w:t xml:space="preserve">: Applicable Regulatory Requirements </w:t>
      </w:r>
    </w:p>
    <w:p w14:paraId="4AFDD0EC" w14:textId="77777777" w:rsidR="00154CB8" w:rsidRDefault="00154CB8" w:rsidP="00262CF3">
      <w:pPr>
        <w:ind w:left="-180"/>
        <w:jc w:val="both"/>
        <w:rPr>
          <w:rFonts w:asciiTheme="majorHAnsi" w:hAnsiTheme="majorHAnsi" w:cstheme="majorHAnsi"/>
          <w:i/>
          <w:szCs w:val="32"/>
        </w:rPr>
      </w:pPr>
    </w:p>
    <w:p w14:paraId="44217118" w14:textId="2F46D248" w:rsidR="00A125BD" w:rsidRDefault="002409FF" w:rsidP="00262CF3">
      <w:pPr>
        <w:ind w:left="-180"/>
        <w:jc w:val="both"/>
        <w:rPr>
          <w:rFonts w:asciiTheme="majorHAnsi" w:hAnsiTheme="majorHAnsi" w:cstheme="majorHAnsi"/>
          <w:i/>
          <w:iCs/>
        </w:rPr>
      </w:pPr>
      <w:r w:rsidRPr="00A22BD7">
        <w:rPr>
          <w:rFonts w:asciiTheme="majorHAnsi" w:hAnsiTheme="majorHAnsi" w:cstheme="majorHAnsi"/>
          <w:i/>
          <w:szCs w:val="32"/>
        </w:rPr>
        <w:t xml:space="preserve">What guidelines and regulations apply to this work, </w:t>
      </w:r>
      <w:proofErr w:type="gramStart"/>
      <w:r w:rsidRPr="00A22BD7">
        <w:rPr>
          <w:rFonts w:asciiTheme="majorHAnsi" w:hAnsiTheme="majorHAnsi" w:cstheme="majorHAnsi"/>
          <w:i/>
          <w:szCs w:val="32"/>
        </w:rPr>
        <w:t>e.g.</w:t>
      </w:r>
      <w:proofErr w:type="gramEnd"/>
      <w:r w:rsidRPr="00A22BD7">
        <w:rPr>
          <w:rFonts w:asciiTheme="majorHAnsi" w:hAnsiTheme="majorHAnsi" w:cstheme="majorHAnsi"/>
          <w:i/>
          <w:szCs w:val="32"/>
        </w:rPr>
        <w:t xml:space="preserve"> Section 20 from DALRRD, GMO certification</w:t>
      </w:r>
      <w:r w:rsidR="006C772A" w:rsidRPr="00A22BD7">
        <w:rPr>
          <w:rFonts w:asciiTheme="majorHAnsi" w:hAnsiTheme="majorHAnsi" w:cstheme="majorHAnsi"/>
          <w:i/>
          <w:szCs w:val="32"/>
        </w:rPr>
        <w:t xml:space="preserve"> etc.</w:t>
      </w:r>
      <w:r w:rsidR="00901CE7" w:rsidRPr="00A22BD7">
        <w:rPr>
          <w:rFonts w:asciiTheme="majorHAnsi" w:hAnsiTheme="majorHAnsi" w:cstheme="majorHAnsi"/>
          <w:i/>
          <w:szCs w:val="32"/>
        </w:rPr>
        <w:t xml:space="preserve"> </w:t>
      </w:r>
      <w:r w:rsidR="00A22BD7">
        <w:rPr>
          <w:rFonts w:asciiTheme="majorHAnsi" w:hAnsiTheme="majorHAnsi" w:cstheme="majorHAnsi"/>
          <w:i/>
          <w:szCs w:val="32"/>
        </w:rPr>
        <w:t xml:space="preserve">Enquire with the REC: BES </w:t>
      </w:r>
      <w:proofErr w:type="spellStart"/>
      <w:r w:rsidR="00A22BD7">
        <w:rPr>
          <w:rFonts w:asciiTheme="majorHAnsi" w:hAnsiTheme="majorHAnsi" w:cstheme="majorHAnsi"/>
          <w:i/>
          <w:szCs w:val="32"/>
        </w:rPr>
        <w:t>co-ordinator</w:t>
      </w:r>
      <w:proofErr w:type="spellEnd"/>
      <w:r w:rsidR="00A22BD7">
        <w:rPr>
          <w:rFonts w:asciiTheme="majorHAnsi" w:hAnsiTheme="majorHAnsi" w:cstheme="majorHAnsi"/>
          <w:i/>
          <w:szCs w:val="32"/>
        </w:rPr>
        <w:t xml:space="preserve"> if you are unsure which apply. </w:t>
      </w:r>
      <w:r w:rsidR="00041C32">
        <w:rPr>
          <w:rFonts w:asciiTheme="majorHAnsi" w:hAnsiTheme="majorHAnsi" w:cstheme="majorHAnsi"/>
          <w:i/>
          <w:szCs w:val="32"/>
        </w:rPr>
        <w:t>If available, y</w:t>
      </w:r>
      <w:r w:rsidR="00901CE7" w:rsidRPr="00A22BD7">
        <w:rPr>
          <w:rFonts w:asciiTheme="majorHAnsi" w:hAnsiTheme="majorHAnsi" w:cstheme="majorHAnsi"/>
          <w:i/>
          <w:iCs/>
        </w:rPr>
        <w:t xml:space="preserve">ou can also reference your </w:t>
      </w:r>
      <w:proofErr w:type="gramStart"/>
      <w:r w:rsidR="00901CE7" w:rsidRPr="00A22BD7">
        <w:rPr>
          <w:rFonts w:asciiTheme="majorHAnsi" w:hAnsiTheme="majorHAnsi" w:cstheme="majorHAnsi"/>
          <w:i/>
          <w:iCs/>
        </w:rPr>
        <w:t>REC:BES</w:t>
      </w:r>
      <w:proofErr w:type="gramEnd"/>
      <w:r w:rsidR="00901CE7" w:rsidRPr="00A22BD7">
        <w:rPr>
          <w:rFonts w:asciiTheme="majorHAnsi" w:hAnsiTheme="majorHAnsi" w:cstheme="majorHAnsi"/>
          <w:i/>
          <w:iCs/>
        </w:rPr>
        <w:t xml:space="preserve"> facility registration number here</w:t>
      </w:r>
      <w:r w:rsidR="002B0B73" w:rsidRPr="00A22BD7">
        <w:rPr>
          <w:rFonts w:asciiTheme="majorHAnsi" w:hAnsiTheme="majorHAnsi" w:cstheme="majorHAnsi"/>
          <w:i/>
          <w:iCs/>
        </w:rPr>
        <w:t>, as well as HREC, REC: ACU, as applicable</w:t>
      </w:r>
      <w:r w:rsidR="00901CE7" w:rsidRPr="00A22BD7">
        <w:rPr>
          <w:rFonts w:asciiTheme="majorHAnsi" w:hAnsiTheme="majorHAnsi" w:cstheme="majorHAnsi"/>
          <w:i/>
          <w:iCs/>
        </w:rPr>
        <w:t>.</w:t>
      </w:r>
    </w:p>
    <w:p w14:paraId="0A67503E" w14:textId="61F26A7B" w:rsidR="00154CB8" w:rsidRDefault="00154CB8">
      <w:pPr>
        <w:rPr>
          <w:rFonts w:asciiTheme="majorHAnsi" w:hAnsiTheme="majorHAnsi" w:cstheme="majorHAnsi"/>
          <w:sz w:val="32"/>
          <w:szCs w:val="32"/>
        </w:rPr>
      </w:pPr>
    </w:p>
    <w:p w14:paraId="0831072F" w14:textId="6FF44E28" w:rsidR="00510CF8" w:rsidRPr="00A22BD7" w:rsidRDefault="002409FF" w:rsidP="00A125BD">
      <w:pPr>
        <w:ind w:left="-180"/>
        <w:rPr>
          <w:rFonts w:asciiTheme="majorHAnsi" w:hAnsiTheme="majorHAnsi" w:cstheme="majorHAnsi"/>
          <w:sz w:val="32"/>
          <w:szCs w:val="32"/>
        </w:rPr>
      </w:pPr>
      <w:r w:rsidRPr="00A22BD7">
        <w:rPr>
          <w:rFonts w:asciiTheme="majorHAnsi" w:hAnsiTheme="majorHAnsi" w:cstheme="majorHAnsi"/>
          <w:sz w:val="32"/>
          <w:szCs w:val="32"/>
        </w:rPr>
        <w:t xml:space="preserve">Section </w:t>
      </w:r>
      <w:r w:rsidR="00E52200">
        <w:rPr>
          <w:rFonts w:asciiTheme="majorHAnsi" w:hAnsiTheme="majorHAnsi" w:cstheme="majorHAnsi"/>
          <w:sz w:val="32"/>
          <w:szCs w:val="32"/>
        </w:rPr>
        <w:t>6</w:t>
      </w:r>
      <w:r w:rsidRPr="00A22BD7">
        <w:rPr>
          <w:rFonts w:asciiTheme="majorHAnsi" w:hAnsiTheme="majorHAnsi" w:cstheme="majorHAnsi"/>
          <w:sz w:val="32"/>
          <w:szCs w:val="32"/>
        </w:rPr>
        <w:t xml:space="preserve">: Responsibilities </w:t>
      </w:r>
    </w:p>
    <w:p w14:paraId="19722F84" w14:textId="77777777" w:rsidR="00154CB8" w:rsidRDefault="00154CB8" w:rsidP="00A125BD">
      <w:pPr>
        <w:ind w:left="-180"/>
        <w:jc w:val="both"/>
        <w:rPr>
          <w:rFonts w:asciiTheme="majorHAnsi" w:hAnsiTheme="majorHAnsi" w:cstheme="majorHAnsi"/>
          <w:i/>
          <w:iCs/>
        </w:rPr>
      </w:pPr>
    </w:p>
    <w:p w14:paraId="43A6D903" w14:textId="0644D37E" w:rsidR="00653400" w:rsidRDefault="00653400" w:rsidP="00A125BD">
      <w:pPr>
        <w:ind w:left="-180"/>
        <w:jc w:val="both"/>
        <w:rPr>
          <w:rFonts w:asciiTheme="majorHAnsi" w:hAnsiTheme="majorHAnsi" w:cstheme="majorHAnsi"/>
          <w:i/>
          <w:iCs/>
        </w:rPr>
      </w:pPr>
      <w:r w:rsidRPr="00A22BD7">
        <w:rPr>
          <w:rFonts w:asciiTheme="majorHAnsi" w:hAnsiTheme="majorHAnsi" w:cstheme="majorHAnsi"/>
          <w:i/>
          <w:iCs/>
        </w:rPr>
        <w:t>Indicate who is doing what. Do not use people’s names if not necessary as those change. Rat</w:t>
      </w:r>
      <w:r w:rsidR="006C772A" w:rsidRPr="00A22BD7">
        <w:rPr>
          <w:rFonts w:asciiTheme="majorHAnsi" w:hAnsiTheme="majorHAnsi" w:cstheme="majorHAnsi"/>
          <w:i/>
          <w:iCs/>
        </w:rPr>
        <w:t>h</w:t>
      </w:r>
      <w:r w:rsidRPr="00A22BD7">
        <w:rPr>
          <w:rFonts w:asciiTheme="majorHAnsi" w:hAnsiTheme="majorHAnsi" w:cstheme="majorHAnsi"/>
          <w:i/>
          <w:iCs/>
        </w:rPr>
        <w:t xml:space="preserve">er use job titles </w:t>
      </w:r>
      <w:proofErr w:type="gramStart"/>
      <w:r w:rsidRPr="00A22BD7">
        <w:rPr>
          <w:rFonts w:asciiTheme="majorHAnsi" w:hAnsiTheme="majorHAnsi" w:cstheme="majorHAnsi"/>
          <w:i/>
          <w:iCs/>
        </w:rPr>
        <w:t>e.g.</w:t>
      </w:r>
      <w:proofErr w:type="gramEnd"/>
      <w:r w:rsidRPr="00A22BD7">
        <w:rPr>
          <w:rFonts w:asciiTheme="majorHAnsi" w:hAnsiTheme="majorHAnsi" w:cstheme="majorHAnsi"/>
          <w:i/>
          <w:iCs/>
        </w:rPr>
        <w:t xml:space="preserve"> laboratory manager, research assistant, student etc., see example below:</w:t>
      </w:r>
    </w:p>
    <w:p w14:paraId="1E063A39" w14:textId="77777777" w:rsidR="00154CB8" w:rsidRDefault="00154CB8" w:rsidP="00154CB8">
      <w:pPr>
        <w:ind w:left="-180"/>
        <w:jc w:val="both"/>
        <w:rPr>
          <w:rFonts w:asciiTheme="majorHAnsi" w:hAnsiTheme="majorHAnsi" w:cstheme="majorHAnsi"/>
          <w:i/>
          <w:iCs/>
          <w:color w:val="0070C0"/>
        </w:rPr>
      </w:pPr>
      <w:r>
        <w:rPr>
          <w:rFonts w:asciiTheme="majorHAnsi" w:hAnsiTheme="majorHAnsi" w:cstheme="majorHAnsi"/>
          <w:i/>
          <w:iCs/>
          <w:color w:val="0070C0"/>
        </w:rPr>
        <w:t>EXAMPLE:</w:t>
      </w:r>
    </w:p>
    <w:p w14:paraId="79ADE122" w14:textId="77777777" w:rsidR="00A125BD" w:rsidRPr="00A22BD7" w:rsidRDefault="00A125BD" w:rsidP="00A125BD">
      <w:pPr>
        <w:ind w:left="-180"/>
        <w:jc w:val="both"/>
        <w:rPr>
          <w:rFonts w:asciiTheme="majorHAnsi" w:hAnsiTheme="majorHAnsi" w:cstheme="majorHAnsi"/>
          <w:i/>
          <w:iCs/>
        </w:rPr>
      </w:pPr>
    </w:p>
    <w:tbl>
      <w:tblPr>
        <w:tblStyle w:val="TableGrid"/>
        <w:tblW w:w="5000" w:type="pct"/>
        <w:tblLook w:val="04A0" w:firstRow="1" w:lastRow="0" w:firstColumn="1" w:lastColumn="0" w:noHBand="0" w:noVBand="1"/>
      </w:tblPr>
      <w:tblGrid>
        <w:gridCol w:w="3104"/>
        <w:gridCol w:w="6858"/>
      </w:tblGrid>
      <w:tr w:rsidR="00653400" w:rsidRPr="00A22BD7" w14:paraId="20519D2B" w14:textId="77777777" w:rsidTr="2A8F4D14">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1D66350A" w14:textId="77777777" w:rsidR="00653400" w:rsidRPr="00A125BD" w:rsidRDefault="00653400" w:rsidP="00A125BD">
            <w:pPr>
              <w:jc w:val="center"/>
              <w:rPr>
                <w:rFonts w:asciiTheme="majorHAnsi" w:hAnsiTheme="majorHAnsi" w:cstheme="majorHAnsi"/>
                <w:b/>
                <w:color w:val="0070C0"/>
                <w:sz w:val="20"/>
                <w:szCs w:val="20"/>
                <w:lang w:val="en-US"/>
              </w:rPr>
            </w:pPr>
            <w:r w:rsidRPr="00A125BD">
              <w:rPr>
                <w:rFonts w:asciiTheme="majorHAnsi" w:hAnsiTheme="majorHAnsi" w:cstheme="majorHAnsi"/>
                <w:b/>
                <w:color w:val="0070C0"/>
                <w:sz w:val="20"/>
                <w:szCs w:val="20"/>
                <w:lang w:val="en-US"/>
              </w:rPr>
              <w:t>Responsible Person(s)</w:t>
            </w:r>
          </w:p>
        </w:tc>
        <w:tc>
          <w:tcPr>
            <w:tcW w:w="34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750D7515" w14:textId="77777777" w:rsidR="00653400" w:rsidRPr="00A125BD" w:rsidRDefault="00653400" w:rsidP="00A125BD">
            <w:pPr>
              <w:jc w:val="center"/>
              <w:rPr>
                <w:rFonts w:asciiTheme="majorHAnsi" w:hAnsiTheme="majorHAnsi" w:cstheme="majorHAnsi"/>
                <w:b/>
                <w:color w:val="0070C0"/>
                <w:sz w:val="20"/>
                <w:szCs w:val="20"/>
                <w:lang w:val="en-US"/>
              </w:rPr>
            </w:pPr>
            <w:r w:rsidRPr="00A125BD">
              <w:rPr>
                <w:rFonts w:asciiTheme="majorHAnsi" w:hAnsiTheme="majorHAnsi" w:cstheme="majorHAnsi"/>
                <w:b/>
                <w:color w:val="0070C0"/>
                <w:sz w:val="20"/>
                <w:szCs w:val="20"/>
                <w:lang w:val="en-US"/>
              </w:rPr>
              <w:t>Responsibility</w:t>
            </w:r>
          </w:p>
        </w:tc>
      </w:tr>
      <w:tr w:rsidR="00653400" w:rsidRPr="00A22BD7" w14:paraId="72C34F88" w14:textId="77777777" w:rsidTr="2A8F4D14">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C44D2" w14:textId="21C69291" w:rsidR="0994EEEC" w:rsidRPr="00A125BD" w:rsidRDefault="72928704" w:rsidP="00A125BD">
            <w:pPr>
              <w:rPr>
                <w:rFonts w:asciiTheme="majorHAnsi" w:eastAsia="Cambria" w:hAnsiTheme="majorHAnsi" w:cstheme="majorHAnsi"/>
                <w:b/>
                <w:bCs/>
                <w:i/>
                <w:iCs/>
                <w:color w:val="0070C0"/>
                <w:sz w:val="20"/>
                <w:szCs w:val="20"/>
                <w:lang w:val="en-US"/>
              </w:rPr>
            </w:pPr>
            <w:r w:rsidRPr="00A125BD">
              <w:rPr>
                <w:rFonts w:asciiTheme="majorHAnsi" w:eastAsia="Cambria" w:hAnsiTheme="majorHAnsi" w:cstheme="majorHAnsi"/>
                <w:b/>
                <w:bCs/>
                <w:i/>
                <w:iCs/>
                <w:color w:val="0070C0"/>
                <w:sz w:val="20"/>
                <w:szCs w:val="20"/>
                <w:lang w:val="en-US"/>
              </w:rPr>
              <w:t>Example:</w:t>
            </w:r>
          </w:p>
          <w:p w14:paraId="76073BE1" w14:textId="1F9D2730" w:rsidR="00653400" w:rsidRPr="00A125BD" w:rsidRDefault="00653400" w:rsidP="00A125BD">
            <w:pPr>
              <w:rPr>
                <w:rFonts w:asciiTheme="majorHAnsi" w:hAnsiTheme="majorHAnsi" w:cstheme="majorHAnsi"/>
                <w:color w:val="0070C0"/>
                <w:sz w:val="20"/>
                <w:szCs w:val="20"/>
                <w:lang w:val="en-US"/>
              </w:rPr>
            </w:pPr>
            <w:r w:rsidRPr="00A125BD">
              <w:rPr>
                <w:rFonts w:asciiTheme="majorHAnsi" w:hAnsiTheme="majorHAnsi" w:cstheme="majorHAnsi"/>
                <w:color w:val="0070C0"/>
                <w:sz w:val="20"/>
                <w:szCs w:val="20"/>
                <w:lang w:val="en-US"/>
              </w:rPr>
              <w:t>Laboratory Manager</w:t>
            </w:r>
            <w:r w:rsidR="006C772A" w:rsidRPr="00A125BD">
              <w:rPr>
                <w:rFonts w:asciiTheme="majorHAnsi" w:hAnsiTheme="majorHAnsi" w:cstheme="majorHAnsi"/>
                <w:color w:val="0070C0"/>
                <w:sz w:val="20"/>
                <w:szCs w:val="20"/>
                <w:lang w:val="en-US"/>
              </w:rPr>
              <w:t xml:space="preserve"> </w:t>
            </w:r>
          </w:p>
        </w:tc>
        <w:tc>
          <w:tcPr>
            <w:tcW w:w="34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7B185" w14:textId="04C4FF58" w:rsidR="00653400" w:rsidRPr="00A125BD" w:rsidRDefault="00653400" w:rsidP="00A125BD">
            <w:pPr>
              <w:pStyle w:val="ListParagraph"/>
              <w:numPr>
                <w:ilvl w:val="0"/>
                <w:numId w:val="7"/>
              </w:numPr>
              <w:ind w:left="319" w:hanging="284"/>
              <w:contextualSpacing w:val="0"/>
              <w:rPr>
                <w:rFonts w:asciiTheme="majorHAnsi" w:hAnsiTheme="majorHAnsi" w:cstheme="majorHAnsi"/>
                <w:color w:val="0070C0"/>
                <w:sz w:val="20"/>
                <w:szCs w:val="20"/>
                <w:lang w:val="en-US"/>
              </w:rPr>
            </w:pPr>
            <w:r w:rsidRPr="00A125BD">
              <w:rPr>
                <w:rFonts w:asciiTheme="majorHAnsi" w:hAnsiTheme="majorHAnsi" w:cstheme="majorHAnsi"/>
                <w:color w:val="0070C0"/>
                <w:sz w:val="20"/>
                <w:szCs w:val="20"/>
                <w:lang w:val="en-US"/>
              </w:rPr>
              <w:t xml:space="preserve">Ensure all persons who </w:t>
            </w:r>
            <w:r w:rsidR="006C772A" w:rsidRPr="00A125BD">
              <w:rPr>
                <w:rFonts w:asciiTheme="majorHAnsi" w:hAnsiTheme="majorHAnsi" w:cstheme="majorHAnsi"/>
                <w:color w:val="0070C0"/>
                <w:sz w:val="20"/>
                <w:szCs w:val="20"/>
                <w:lang w:val="en-US"/>
              </w:rPr>
              <w:t>perform this procedure have documented</w:t>
            </w:r>
            <w:r w:rsidRPr="00A125BD">
              <w:rPr>
                <w:rFonts w:asciiTheme="majorHAnsi" w:hAnsiTheme="majorHAnsi" w:cstheme="majorHAnsi"/>
                <w:color w:val="0070C0"/>
                <w:sz w:val="20"/>
                <w:szCs w:val="20"/>
                <w:lang w:val="en-US"/>
              </w:rPr>
              <w:t xml:space="preserve"> training and </w:t>
            </w:r>
            <w:r w:rsidR="006C772A" w:rsidRPr="00A125BD">
              <w:rPr>
                <w:rFonts w:asciiTheme="majorHAnsi" w:hAnsiTheme="majorHAnsi" w:cstheme="majorHAnsi"/>
                <w:color w:val="0070C0"/>
                <w:sz w:val="20"/>
                <w:szCs w:val="20"/>
                <w:lang w:val="en-US"/>
              </w:rPr>
              <w:t>competency prior</w:t>
            </w:r>
            <w:r w:rsidR="00A22BD7" w:rsidRPr="00A125BD">
              <w:rPr>
                <w:rFonts w:asciiTheme="majorHAnsi" w:hAnsiTheme="majorHAnsi" w:cstheme="majorHAnsi"/>
                <w:color w:val="0070C0"/>
                <w:sz w:val="20"/>
                <w:szCs w:val="20"/>
                <w:lang w:val="en-US"/>
              </w:rPr>
              <w:t xml:space="preserve"> to doing </w:t>
            </w:r>
            <w:proofErr w:type="gramStart"/>
            <w:r w:rsidR="00A22BD7" w:rsidRPr="00A125BD">
              <w:rPr>
                <w:rFonts w:asciiTheme="majorHAnsi" w:hAnsiTheme="majorHAnsi" w:cstheme="majorHAnsi"/>
                <w:color w:val="0070C0"/>
                <w:sz w:val="20"/>
                <w:szCs w:val="20"/>
                <w:lang w:val="en-US"/>
              </w:rPr>
              <w:t>so</w:t>
            </w:r>
            <w:r w:rsidR="006C772A" w:rsidRPr="00A125BD">
              <w:rPr>
                <w:rFonts w:asciiTheme="majorHAnsi" w:hAnsiTheme="majorHAnsi" w:cstheme="majorHAnsi"/>
                <w:color w:val="0070C0"/>
                <w:sz w:val="20"/>
                <w:szCs w:val="20"/>
                <w:lang w:val="en-US"/>
              </w:rPr>
              <w:t>;</w:t>
            </w:r>
            <w:proofErr w:type="gramEnd"/>
          </w:p>
          <w:p w14:paraId="1981F89C" w14:textId="5B435086" w:rsidR="00653400" w:rsidRPr="00A125BD" w:rsidRDefault="00653400" w:rsidP="00A125BD">
            <w:pPr>
              <w:pStyle w:val="ListParagraph"/>
              <w:numPr>
                <w:ilvl w:val="0"/>
                <w:numId w:val="7"/>
              </w:numPr>
              <w:ind w:left="319" w:hanging="284"/>
              <w:contextualSpacing w:val="0"/>
              <w:rPr>
                <w:rFonts w:asciiTheme="majorHAnsi" w:hAnsiTheme="majorHAnsi" w:cstheme="majorHAnsi"/>
                <w:color w:val="0070C0"/>
                <w:sz w:val="20"/>
                <w:szCs w:val="20"/>
                <w:lang w:val="en-US"/>
              </w:rPr>
            </w:pPr>
            <w:r w:rsidRPr="00A125BD">
              <w:rPr>
                <w:rFonts w:asciiTheme="majorHAnsi" w:hAnsiTheme="majorHAnsi" w:cstheme="majorHAnsi"/>
                <w:color w:val="0070C0"/>
                <w:sz w:val="20"/>
                <w:szCs w:val="20"/>
                <w:lang w:val="en-US"/>
              </w:rPr>
              <w:t xml:space="preserve">Ensure that the equipment </w:t>
            </w:r>
            <w:r w:rsidR="006C772A" w:rsidRPr="00A125BD">
              <w:rPr>
                <w:rFonts w:asciiTheme="majorHAnsi" w:hAnsiTheme="majorHAnsi" w:cstheme="majorHAnsi"/>
                <w:color w:val="0070C0"/>
                <w:sz w:val="20"/>
                <w:szCs w:val="20"/>
                <w:lang w:val="en-US"/>
              </w:rPr>
              <w:t>used in this procedure are</w:t>
            </w:r>
            <w:r w:rsidRPr="00A125BD">
              <w:rPr>
                <w:rFonts w:asciiTheme="majorHAnsi" w:hAnsiTheme="majorHAnsi" w:cstheme="majorHAnsi"/>
                <w:color w:val="0070C0"/>
                <w:sz w:val="20"/>
                <w:szCs w:val="20"/>
                <w:lang w:val="en-US"/>
              </w:rPr>
              <w:t xml:space="preserve"> maintained and in a safe working </w:t>
            </w:r>
            <w:proofErr w:type="gramStart"/>
            <w:r w:rsidRPr="00A125BD">
              <w:rPr>
                <w:rFonts w:asciiTheme="majorHAnsi" w:hAnsiTheme="majorHAnsi" w:cstheme="majorHAnsi"/>
                <w:color w:val="0070C0"/>
                <w:sz w:val="20"/>
                <w:szCs w:val="20"/>
                <w:lang w:val="en-US"/>
              </w:rPr>
              <w:t>condition;</w:t>
            </w:r>
            <w:proofErr w:type="gramEnd"/>
            <w:r w:rsidRPr="00A125BD">
              <w:rPr>
                <w:rFonts w:asciiTheme="majorHAnsi" w:hAnsiTheme="majorHAnsi" w:cstheme="majorHAnsi"/>
                <w:color w:val="0070C0"/>
                <w:sz w:val="20"/>
                <w:szCs w:val="20"/>
                <w:lang w:val="en-US"/>
              </w:rPr>
              <w:t xml:space="preserve"> </w:t>
            </w:r>
          </w:p>
          <w:p w14:paraId="02C30D30" w14:textId="77777777" w:rsidR="00653400" w:rsidRPr="00A125BD" w:rsidRDefault="00653400" w:rsidP="00A125BD">
            <w:pPr>
              <w:pStyle w:val="ListParagraph"/>
              <w:numPr>
                <w:ilvl w:val="0"/>
                <w:numId w:val="7"/>
              </w:numPr>
              <w:ind w:left="319" w:hanging="284"/>
              <w:contextualSpacing w:val="0"/>
              <w:rPr>
                <w:rFonts w:asciiTheme="majorHAnsi" w:hAnsiTheme="majorHAnsi" w:cstheme="majorHAnsi"/>
                <w:color w:val="0070C0"/>
                <w:sz w:val="20"/>
                <w:szCs w:val="20"/>
                <w:lang w:val="en-US"/>
              </w:rPr>
            </w:pPr>
            <w:r w:rsidRPr="00A125BD">
              <w:rPr>
                <w:rFonts w:asciiTheme="majorHAnsi" w:hAnsiTheme="majorHAnsi" w:cstheme="majorHAnsi"/>
                <w:color w:val="0070C0"/>
                <w:sz w:val="20"/>
                <w:szCs w:val="20"/>
                <w:lang w:val="en-US"/>
              </w:rPr>
              <w:t>Ensure that this procedure is reviewed as per schedule and that new versions are issued</w:t>
            </w:r>
            <w:r w:rsidR="006C772A" w:rsidRPr="00A125BD">
              <w:rPr>
                <w:rFonts w:asciiTheme="majorHAnsi" w:hAnsiTheme="majorHAnsi" w:cstheme="majorHAnsi"/>
                <w:color w:val="0070C0"/>
                <w:sz w:val="20"/>
                <w:szCs w:val="20"/>
                <w:lang w:val="en-US"/>
              </w:rPr>
              <w:t xml:space="preserve"> when changes are </w:t>
            </w:r>
            <w:proofErr w:type="gramStart"/>
            <w:r w:rsidR="006C772A" w:rsidRPr="00A125BD">
              <w:rPr>
                <w:rFonts w:asciiTheme="majorHAnsi" w:hAnsiTheme="majorHAnsi" w:cstheme="majorHAnsi"/>
                <w:color w:val="0070C0"/>
                <w:sz w:val="20"/>
                <w:szCs w:val="20"/>
                <w:lang w:val="en-US"/>
              </w:rPr>
              <w:t>made;</w:t>
            </w:r>
            <w:proofErr w:type="gramEnd"/>
          </w:p>
          <w:p w14:paraId="0E912EF6" w14:textId="6DFC093B" w:rsidR="006C772A" w:rsidRPr="00A125BD" w:rsidRDefault="006C772A" w:rsidP="00A125BD">
            <w:pPr>
              <w:pStyle w:val="ListParagraph"/>
              <w:numPr>
                <w:ilvl w:val="0"/>
                <w:numId w:val="7"/>
              </w:numPr>
              <w:ind w:left="319" w:hanging="284"/>
              <w:contextualSpacing w:val="0"/>
              <w:rPr>
                <w:rFonts w:asciiTheme="majorHAnsi" w:hAnsiTheme="majorHAnsi" w:cstheme="majorHAnsi"/>
                <w:color w:val="0070C0"/>
                <w:sz w:val="20"/>
                <w:szCs w:val="20"/>
                <w:lang w:val="en-US"/>
              </w:rPr>
            </w:pPr>
            <w:r w:rsidRPr="00A125BD">
              <w:rPr>
                <w:rFonts w:asciiTheme="majorHAnsi" w:hAnsiTheme="majorHAnsi" w:cstheme="majorHAnsi"/>
                <w:color w:val="0070C0"/>
                <w:sz w:val="20"/>
                <w:szCs w:val="20"/>
                <w:lang w:val="en-US"/>
              </w:rPr>
              <w:t>Ensure that all regulatory requirements are in place for this procedure.</w:t>
            </w:r>
          </w:p>
        </w:tc>
      </w:tr>
      <w:tr w:rsidR="00653400" w:rsidRPr="00A22BD7" w14:paraId="25F87515" w14:textId="77777777" w:rsidTr="2A8F4D14">
        <w:tc>
          <w:tcPr>
            <w:tcW w:w="1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27542" w14:textId="6B34B0D4" w:rsidR="0994EEEC" w:rsidRPr="00A125BD" w:rsidRDefault="72928704" w:rsidP="00A125BD">
            <w:pPr>
              <w:rPr>
                <w:rFonts w:asciiTheme="majorHAnsi" w:eastAsia="Cambria" w:hAnsiTheme="majorHAnsi" w:cstheme="majorHAnsi"/>
                <w:b/>
                <w:bCs/>
                <w:i/>
                <w:iCs/>
                <w:color w:val="0070C0"/>
                <w:sz w:val="20"/>
                <w:szCs w:val="20"/>
                <w:lang w:val="en-US"/>
              </w:rPr>
            </w:pPr>
            <w:r w:rsidRPr="00A125BD">
              <w:rPr>
                <w:rFonts w:asciiTheme="majorHAnsi" w:eastAsia="Cambria" w:hAnsiTheme="majorHAnsi" w:cstheme="majorHAnsi"/>
                <w:b/>
                <w:bCs/>
                <w:i/>
                <w:iCs/>
                <w:color w:val="0070C0"/>
                <w:sz w:val="20"/>
                <w:szCs w:val="20"/>
                <w:lang w:val="en-US"/>
              </w:rPr>
              <w:t>Example:</w:t>
            </w:r>
          </w:p>
          <w:p w14:paraId="49CF0F23" w14:textId="7B710914" w:rsidR="00653400" w:rsidRPr="00A125BD" w:rsidRDefault="00653400" w:rsidP="00A125BD">
            <w:pPr>
              <w:rPr>
                <w:rFonts w:asciiTheme="majorHAnsi" w:hAnsiTheme="majorHAnsi" w:cstheme="majorHAnsi"/>
                <w:color w:val="0070C0"/>
                <w:sz w:val="20"/>
                <w:szCs w:val="20"/>
                <w:lang w:val="en-US"/>
              </w:rPr>
            </w:pPr>
            <w:r w:rsidRPr="00A125BD">
              <w:rPr>
                <w:rFonts w:asciiTheme="majorHAnsi" w:hAnsiTheme="majorHAnsi" w:cstheme="majorHAnsi"/>
                <w:color w:val="0070C0"/>
                <w:sz w:val="20"/>
                <w:szCs w:val="20"/>
                <w:lang w:val="en-US"/>
              </w:rPr>
              <w:t xml:space="preserve">Students and Personnel </w:t>
            </w:r>
          </w:p>
        </w:tc>
        <w:tc>
          <w:tcPr>
            <w:tcW w:w="34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E33D7" w14:textId="553BCD64" w:rsidR="00653400" w:rsidRPr="00A125BD" w:rsidRDefault="006C772A" w:rsidP="00A125BD">
            <w:pPr>
              <w:pStyle w:val="ListParagraph"/>
              <w:numPr>
                <w:ilvl w:val="0"/>
                <w:numId w:val="8"/>
              </w:numPr>
              <w:ind w:left="319" w:hanging="260"/>
              <w:contextualSpacing w:val="0"/>
              <w:rPr>
                <w:rFonts w:asciiTheme="majorHAnsi" w:hAnsiTheme="majorHAnsi" w:cstheme="majorHAnsi"/>
                <w:color w:val="0070C0"/>
                <w:sz w:val="20"/>
                <w:szCs w:val="20"/>
              </w:rPr>
            </w:pPr>
            <w:r w:rsidRPr="00A125BD">
              <w:rPr>
                <w:rFonts w:asciiTheme="majorHAnsi" w:hAnsiTheme="majorHAnsi" w:cstheme="majorHAnsi"/>
                <w:color w:val="0070C0"/>
                <w:sz w:val="20"/>
                <w:szCs w:val="20"/>
              </w:rPr>
              <w:t>E</w:t>
            </w:r>
            <w:r w:rsidR="00653400" w:rsidRPr="00A125BD">
              <w:rPr>
                <w:rFonts w:asciiTheme="majorHAnsi" w:hAnsiTheme="majorHAnsi" w:cstheme="majorHAnsi"/>
                <w:color w:val="0070C0"/>
                <w:sz w:val="20"/>
                <w:szCs w:val="20"/>
              </w:rPr>
              <w:t>nsure that they are trained and competent</w:t>
            </w:r>
            <w:r w:rsidRPr="00A125BD">
              <w:rPr>
                <w:rFonts w:asciiTheme="majorHAnsi" w:hAnsiTheme="majorHAnsi" w:cstheme="majorHAnsi"/>
                <w:color w:val="0070C0"/>
                <w:sz w:val="20"/>
                <w:szCs w:val="20"/>
              </w:rPr>
              <w:t xml:space="preserve"> in this procedure</w:t>
            </w:r>
            <w:r w:rsidR="00653400" w:rsidRPr="00A125BD">
              <w:rPr>
                <w:rFonts w:asciiTheme="majorHAnsi" w:hAnsiTheme="majorHAnsi" w:cstheme="majorHAnsi"/>
                <w:color w:val="0070C0"/>
                <w:sz w:val="20"/>
                <w:szCs w:val="20"/>
              </w:rPr>
              <w:t xml:space="preserve">, and that they have signed this SOP prior to any work </w:t>
            </w:r>
            <w:r w:rsidRPr="00A125BD">
              <w:rPr>
                <w:rFonts w:asciiTheme="majorHAnsi" w:hAnsiTheme="majorHAnsi" w:cstheme="majorHAnsi"/>
                <w:color w:val="0070C0"/>
                <w:sz w:val="20"/>
                <w:szCs w:val="20"/>
              </w:rPr>
              <w:t>performed;</w:t>
            </w:r>
          </w:p>
          <w:p w14:paraId="28D2EDF0" w14:textId="1AF2E525" w:rsidR="00653400" w:rsidRPr="00A125BD" w:rsidRDefault="00653400" w:rsidP="00A125BD">
            <w:pPr>
              <w:pStyle w:val="ListParagraph"/>
              <w:numPr>
                <w:ilvl w:val="0"/>
                <w:numId w:val="8"/>
              </w:numPr>
              <w:ind w:left="319" w:hanging="260"/>
              <w:contextualSpacing w:val="0"/>
              <w:rPr>
                <w:rFonts w:asciiTheme="majorHAnsi" w:hAnsiTheme="majorHAnsi" w:cstheme="majorHAnsi"/>
                <w:color w:val="0070C0"/>
                <w:sz w:val="20"/>
                <w:szCs w:val="20"/>
              </w:rPr>
            </w:pPr>
            <w:r w:rsidRPr="00A125BD">
              <w:rPr>
                <w:rFonts w:asciiTheme="majorHAnsi" w:hAnsiTheme="majorHAnsi" w:cstheme="majorHAnsi"/>
                <w:color w:val="0070C0"/>
                <w:sz w:val="20"/>
                <w:szCs w:val="20"/>
              </w:rPr>
              <w:t xml:space="preserve">Ensure that they take </w:t>
            </w:r>
            <w:r w:rsidR="006C772A" w:rsidRPr="00A125BD">
              <w:rPr>
                <w:rFonts w:asciiTheme="majorHAnsi" w:hAnsiTheme="majorHAnsi" w:cstheme="majorHAnsi"/>
                <w:color w:val="0070C0"/>
                <w:sz w:val="20"/>
                <w:szCs w:val="20"/>
              </w:rPr>
              <w:t xml:space="preserve">specified </w:t>
            </w:r>
            <w:r w:rsidRPr="00A125BD">
              <w:rPr>
                <w:rFonts w:asciiTheme="majorHAnsi" w:hAnsiTheme="majorHAnsi" w:cstheme="majorHAnsi"/>
                <w:color w:val="0070C0"/>
                <w:sz w:val="20"/>
                <w:szCs w:val="20"/>
              </w:rPr>
              <w:t xml:space="preserve">safety precautions </w:t>
            </w:r>
            <w:r w:rsidR="006C772A" w:rsidRPr="00A125BD">
              <w:rPr>
                <w:rFonts w:asciiTheme="majorHAnsi" w:hAnsiTheme="majorHAnsi" w:cstheme="majorHAnsi"/>
                <w:color w:val="0070C0"/>
                <w:sz w:val="20"/>
                <w:szCs w:val="20"/>
              </w:rPr>
              <w:t xml:space="preserve">and </w:t>
            </w:r>
            <w:r w:rsidRPr="00A125BD">
              <w:rPr>
                <w:rFonts w:asciiTheme="majorHAnsi" w:hAnsiTheme="majorHAnsi" w:cstheme="majorHAnsi"/>
                <w:color w:val="0070C0"/>
                <w:sz w:val="20"/>
                <w:szCs w:val="20"/>
              </w:rPr>
              <w:t>are aware of the risks associated with this procedure</w:t>
            </w:r>
            <w:r w:rsidR="006C772A" w:rsidRPr="00A125BD">
              <w:rPr>
                <w:rFonts w:asciiTheme="majorHAnsi" w:hAnsiTheme="majorHAnsi" w:cstheme="majorHAnsi"/>
                <w:color w:val="0070C0"/>
                <w:sz w:val="20"/>
                <w:szCs w:val="20"/>
              </w:rPr>
              <w:t>;</w:t>
            </w:r>
          </w:p>
          <w:p w14:paraId="27849FF0" w14:textId="2A2D3BAD" w:rsidR="00653400" w:rsidRPr="00A125BD" w:rsidRDefault="00653400" w:rsidP="00A125BD">
            <w:pPr>
              <w:pStyle w:val="ListParagraph"/>
              <w:numPr>
                <w:ilvl w:val="0"/>
                <w:numId w:val="8"/>
              </w:numPr>
              <w:ind w:left="319" w:hanging="260"/>
              <w:contextualSpacing w:val="0"/>
              <w:rPr>
                <w:rFonts w:asciiTheme="majorHAnsi" w:hAnsiTheme="majorHAnsi" w:cstheme="majorHAnsi"/>
                <w:color w:val="0070C0"/>
                <w:sz w:val="20"/>
                <w:szCs w:val="20"/>
                <w:lang w:val="en-US"/>
              </w:rPr>
            </w:pPr>
            <w:r w:rsidRPr="00A125BD">
              <w:rPr>
                <w:rFonts w:asciiTheme="majorHAnsi" w:hAnsiTheme="majorHAnsi" w:cstheme="majorHAnsi"/>
                <w:color w:val="0070C0"/>
                <w:sz w:val="20"/>
                <w:szCs w:val="20"/>
              </w:rPr>
              <w:t>Report any deviations and concerns to the laboratory manager.</w:t>
            </w:r>
          </w:p>
        </w:tc>
      </w:tr>
    </w:tbl>
    <w:p w14:paraId="5306B3D1" w14:textId="77777777" w:rsidR="00653400" w:rsidRPr="00A22BD7" w:rsidRDefault="00653400" w:rsidP="00A125BD">
      <w:pPr>
        <w:ind w:left="-180"/>
        <w:rPr>
          <w:rFonts w:asciiTheme="majorHAnsi" w:hAnsiTheme="majorHAnsi" w:cstheme="majorHAnsi"/>
          <w:sz w:val="32"/>
          <w:szCs w:val="32"/>
        </w:rPr>
      </w:pPr>
    </w:p>
    <w:p w14:paraId="11FB8EE1" w14:textId="77777777" w:rsidR="000B7C6E" w:rsidRDefault="000B7C6E">
      <w:pPr>
        <w:rPr>
          <w:rFonts w:asciiTheme="majorHAnsi" w:hAnsiTheme="majorHAnsi" w:cstheme="majorHAnsi"/>
          <w:sz w:val="32"/>
          <w:szCs w:val="32"/>
        </w:rPr>
      </w:pPr>
      <w:r>
        <w:rPr>
          <w:rFonts w:asciiTheme="majorHAnsi" w:hAnsiTheme="majorHAnsi" w:cstheme="majorHAnsi"/>
          <w:sz w:val="32"/>
          <w:szCs w:val="32"/>
        </w:rPr>
        <w:br w:type="page"/>
      </w:r>
    </w:p>
    <w:p w14:paraId="3D925662" w14:textId="2BEBD949" w:rsidR="009739F1" w:rsidRPr="0090116C" w:rsidRDefault="009739F1" w:rsidP="00A125BD">
      <w:pPr>
        <w:ind w:left="-180" w:right="-270"/>
        <w:rPr>
          <w:rFonts w:asciiTheme="majorHAnsi" w:hAnsiTheme="majorHAnsi" w:cstheme="majorHAnsi"/>
          <w:sz w:val="32"/>
          <w:szCs w:val="32"/>
        </w:rPr>
      </w:pPr>
      <w:r w:rsidRPr="0090116C">
        <w:rPr>
          <w:rFonts w:asciiTheme="majorHAnsi" w:hAnsiTheme="majorHAnsi" w:cstheme="majorHAnsi"/>
          <w:sz w:val="32"/>
          <w:szCs w:val="32"/>
        </w:rPr>
        <w:lastRenderedPageBreak/>
        <w:t xml:space="preserve">Section </w:t>
      </w:r>
      <w:r w:rsidR="00E52200" w:rsidRPr="0090116C">
        <w:rPr>
          <w:rFonts w:asciiTheme="majorHAnsi" w:hAnsiTheme="majorHAnsi" w:cstheme="majorHAnsi"/>
          <w:sz w:val="32"/>
          <w:szCs w:val="32"/>
        </w:rPr>
        <w:t>7</w:t>
      </w:r>
      <w:r w:rsidRPr="0090116C">
        <w:rPr>
          <w:rFonts w:asciiTheme="majorHAnsi" w:hAnsiTheme="majorHAnsi" w:cstheme="majorHAnsi"/>
          <w:sz w:val="32"/>
          <w:szCs w:val="32"/>
        </w:rPr>
        <w:t>: Consumables and Equipment</w:t>
      </w:r>
    </w:p>
    <w:p w14:paraId="262C982A" w14:textId="77777777" w:rsidR="000B7C6E" w:rsidRDefault="000B7C6E" w:rsidP="00A125BD">
      <w:pPr>
        <w:ind w:left="-180" w:right="-270"/>
        <w:rPr>
          <w:rFonts w:asciiTheme="majorHAnsi" w:hAnsiTheme="majorHAnsi" w:cstheme="majorHAnsi"/>
          <w:i/>
          <w:iCs/>
        </w:rPr>
      </w:pPr>
    </w:p>
    <w:p w14:paraId="2D60BADD" w14:textId="7AA4FA8B" w:rsidR="009739F1" w:rsidRDefault="009739F1" w:rsidP="00A125BD">
      <w:pPr>
        <w:ind w:left="-180" w:right="-270"/>
        <w:rPr>
          <w:rFonts w:asciiTheme="majorHAnsi" w:hAnsiTheme="majorHAnsi" w:cstheme="majorHAnsi"/>
          <w:i/>
          <w:iCs/>
        </w:rPr>
      </w:pPr>
      <w:r w:rsidRPr="00A22BD7">
        <w:rPr>
          <w:rFonts w:asciiTheme="majorHAnsi" w:hAnsiTheme="majorHAnsi" w:cstheme="majorHAnsi"/>
          <w:i/>
          <w:iCs/>
        </w:rPr>
        <w:t>List/describe reagents, consumables and equipment required for the procedure.</w:t>
      </w:r>
    </w:p>
    <w:p w14:paraId="3C9639F8" w14:textId="77777777" w:rsidR="00A125BD" w:rsidRDefault="00A125BD" w:rsidP="00A125BD">
      <w:pPr>
        <w:ind w:left="-181" w:right="-272"/>
        <w:rPr>
          <w:rFonts w:asciiTheme="majorHAnsi" w:hAnsiTheme="majorHAnsi" w:cstheme="majorHAnsi"/>
          <w:i/>
          <w:iCs/>
          <w:color w:val="0070C0"/>
        </w:rPr>
      </w:pPr>
    </w:p>
    <w:p w14:paraId="3D8E8FE8" w14:textId="10483141" w:rsidR="00A22BD7" w:rsidRPr="000F5F18" w:rsidRDefault="00A22BD7" w:rsidP="00A125BD">
      <w:pPr>
        <w:ind w:left="-181" w:right="-272"/>
        <w:rPr>
          <w:rFonts w:asciiTheme="majorHAnsi" w:hAnsiTheme="majorHAnsi" w:cstheme="majorHAnsi"/>
          <w:i/>
          <w:iCs/>
          <w:color w:val="0070C0"/>
        </w:rPr>
      </w:pPr>
      <w:r w:rsidRPr="000F5F18">
        <w:rPr>
          <w:rFonts w:asciiTheme="majorHAnsi" w:hAnsiTheme="majorHAnsi" w:cstheme="majorHAnsi"/>
          <w:i/>
          <w:iCs/>
          <w:color w:val="0070C0"/>
        </w:rPr>
        <w:t>EXAMPLE:</w:t>
      </w:r>
    </w:p>
    <w:p w14:paraId="72714199" w14:textId="77777777" w:rsidR="00915656" w:rsidRDefault="00915656" w:rsidP="00A125BD">
      <w:pPr>
        <w:ind w:left="-181" w:right="-272"/>
        <w:rPr>
          <w:rFonts w:asciiTheme="majorHAnsi" w:hAnsiTheme="majorHAnsi" w:cstheme="majorHAnsi"/>
          <w:i/>
          <w:iCs/>
          <w:color w:val="0070C0"/>
        </w:rPr>
      </w:pPr>
    </w:p>
    <w:p w14:paraId="2133965E" w14:textId="786FC1F8" w:rsidR="00A22BD7" w:rsidRPr="000F5F18" w:rsidRDefault="00A22BD7" w:rsidP="00A125BD">
      <w:pPr>
        <w:ind w:left="-181" w:right="-272"/>
        <w:rPr>
          <w:rFonts w:asciiTheme="majorHAnsi" w:hAnsiTheme="majorHAnsi" w:cstheme="majorHAnsi"/>
          <w:i/>
          <w:iCs/>
          <w:color w:val="0070C0"/>
        </w:rPr>
      </w:pPr>
      <w:r w:rsidRPr="000F5F18">
        <w:rPr>
          <w:rFonts w:asciiTheme="majorHAnsi" w:hAnsiTheme="majorHAnsi" w:cstheme="majorHAnsi"/>
          <w:i/>
          <w:iCs/>
          <w:color w:val="0070C0"/>
        </w:rPr>
        <w:t xml:space="preserve">Reagents, </w:t>
      </w:r>
      <w:proofErr w:type="gramStart"/>
      <w:r w:rsidRPr="000F5F18">
        <w:rPr>
          <w:rFonts w:asciiTheme="majorHAnsi" w:hAnsiTheme="majorHAnsi" w:cstheme="majorHAnsi"/>
          <w:i/>
          <w:iCs/>
          <w:color w:val="0070C0"/>
        </w:rPr>
        <w:t>consumables</w:t>
      </w:r>
      <w:proofErr w:type="gramEnd"/>
      <w:r w:rsidRPr="000F5F18">
        <w:rPr>
          <w:rFonts w:asciiTheme="majorHAnsi" w:hAnsiTheme="majorHAnsi" w:cstheme="majorHAnsi"/>
          <w:i/>
          <w:iCs/>
          <w:color w:val="0070C0"/>
        </w:rPr>
        <w:t xml:space="preserve"> and equipment required:</w:t>
      </w:r>
    </w:p>
    <w:p w14:paraId="531C5AE1" w14:textId="77777777" w:rsidR="00A22BD7" w:rsidRPr="000F5F18" w:rsidRDefault="00A22BD7" w:rsidP="00A125BD">
      <w:pPr>
        <w:ind w:left="-181" w:right="-272"/>
        <w:rPr>
          <w:rFonts w:asciiTheme="majorHAnsi" w:hAnsiTheme="majorHAnsi" w:cstheme="majorHAnsi"/>
          <w:i/>
          <w:iCs/>
          <w:color w:val="0070C0"/>
        </w:rPr>
      </w:pPr>
      <w:r w:rsidRPr="000F5F18">
        <w:rPr>
          <w:rFonts w:asciiTheme="majorHAnsi" w:hAnsiTheme="majorHAnsi" w:cstheme="majorHAnsi"/>
          <w:i/>
          <w:iCs/>
          <w:color w:val="0070C0"/>
        </w:rPr>
        <w:t>1x PBS</w:t>
      </w:r>
    </w:p>
    <w:p w14:paraId="01D75590" w14:textId="77777777" w:rsidR="00A22BD7" w:rsidRPr="000F5F18" w:rsidRDefault="00A22BD7" w:rsidP="00A125BD">
      <w:pPr>
        <w:ind w:left="-181" w:right="-272"/>
        <w:rPr>
          <w:rFonts w:asciiTheme="majorHAnsi" w:hAnsiTheme="majorHAnsi" w:cstheme="majorHAnsi"/>
          <w:i/>
          <w:iCs/>
          <w:color w:val="0070C0"/>
        </w:rPr>
      </w:pPr>
      <w:r w:rsidRPr="000F5F18">
        <w:rPr>
          <w:rFonts w:asciiTheme="majorHAnsi" w:hAnsiTheme="majorHAnsi" w:cstheme="majorHAnsi"/>
          <w:i/>
          <w:iCs/>
          <w:color w:val="0070C0"/>
        </w:rPr>
        <w:t>1 ml pipette tips</w:t>
      </w:r>
    </w:p>
    <w:p w14:paraId="3CFA3766" w14:textId="77777777" w:rsidR="00A22BD7" w:rsidRPr="000F5F18" w:rsidRDefault="00A22BD7" w:rsidP="00A125BD">
      <w:pPr>
        <w:ind w:left="-181" w:right="-272"/>
        <w:rPr>
          <w:rFonts w:asciiTheme="majorHAnsi" w:hAnsiTheme="majorHAnsi" w:cstheme="majorHAnsi"/>
          <w:i/>
          <w:iCs/>
          <w:color w:val="0070C0"/>
        </w:rPr>
      </w:pPr>
      <w:r w:rsidRPr="000F5F18">
        <w:rPr>
          <w:rFonts w:asciiTheme="majorHAnsi" w:hAnsiTheme="majorHAnsi" w:cstheme="majorHAnsi"/>
          <w:i/>
          <w:iCs/>
          <w:color w:val="0070C0"/>
        </w:rPr>
        <w:t>1.5 ml microfuge tubes</w:t>
      </w:r>
    </w:p>
    <w:p w14:paraId="662C25D6" w14:textId="77777777" w:rsidR="00A22BD7" w:rsidRPr="000F5F18" w:rsidRDefault="00A22BD7" w:rsidP="00A125BD">
      <w:pPr>
        <w:ind w:left="-181" w:right="-272"/>
        <w:rPr>
          <w:rFonts w:asciiTheme="majorHAnsi" w:hAnsiTheme="majorHAnsi" w:cstheme="majorHAnsi"/>
          <w:i/>
          <w:iCs/>
          <w:color w:val="0070C0"/>
        </w:rPr>
      </w:pPr>
      <w:r w:rsidRPr="000F5F18">
        <w:rPr>
          <w:rFonts w:asciiTheme="majorHAnsi" w:hAnsiTheme="majorHAnsi" w:cstheme="majorHAnsi"/>
          <w:i/>
          <w:iCs/>
          <w:color w:val="0070C0"/>
        </w:rPr>
        <w:t>1 ml pipette</w:t>
      </w:r>
    </w:p>
    <w:p w14:paraId="46B47528" w14:textId="77777777" w:rsidR="00A22BD7" w:rsidRPr="000F5F18" w:rsidRDefault="00A22BD7" w:rsidP="00A125BD">
      <w:pPr>
        <w:ind w:left="-181" w:right="-272"/>
        <w:rPr>
          <w:rFonts w:asciiTheme="majorHAnsi" w:hAnsiTheme="majorHAnsi" w:cstheme="majorHAnsi"/>
          <w:i/>
          <w:iCs/>
          <w:color w:val="0070C0"/>
        </w:rPr>
      </w:pPr>
      <w:r w:rsidRPr="000F5F18">
        <w:rPr>
          <w:rFonts w:asciiTheme="majorHAnsi" w:hAnsiTheme="majorHAnsi" w:cstheme="majorHAnsi"/>
          <w:i/>
          <w:iCs/>
          <w:color w:val="0070C0"/>
        </w:rPr>
        <w:t>Benchtop microfuge</w:t>
      </w:r>
    </w:p>
    <w:p w14:paraId="29593DBF" w14:textId="77777777" w:rsidR="00A22BD7" w:rsidRPr="00A22BD7" w:rsidRDefault="00A22BD7" w:rsidP="00A125BD">
      <w:pPr>
        <w:ind w:left="-180" w:right="-270"/>
        <w:rPr>
          <w:rFonts w:asciiTheme="majorHAnsi" w:hAnsiTheme="majorHAnsi" w:cstheme="majorHAnsi"/>
          <w:i/>
          <w:iCs/>
        </w:rPr>
      </w:pPr>
    </w:p>
    <w:p w14:paraId="7DD3884E" w14:textId="43B0A009" w:rsidR="00055244" w:rsidRPr="00A22BD7" w:rsidRDefault="009123BF" w:rsidP="00A125BD">
      <w:pPr>
        <w:ind w:left="-180" w:right="-270"/>
        <w:rPr>
          <w:rFonts w:asciiTheme="majorHAnsi" w:hAnsiTheme="majorHAnsi" w:cstheme="majorHAnsi"/>
          <w:sz w:val="32"/>
          <w:szCs w:val="32"/>
        </w:rPr>
      </w:pPr>
      <w:r w:rsidRPr="00A22BD7">
        <w:rPr>
          <w:rFonts w:asciiTheme="majorHAnsi" w:hAnsiTheme="majorHAnsi" w:cstheme="majorHAnsi"/>
          <w:sz w:val="32"/>
          <w:szCs w:val="32"/>
        </w:rPr>
        <w:t>Secti</w:t>
      </w:r>
      <w:r w:rsidR="00E57593" w:rsidRPr="00A22BD7">
        <w:rPr>
          <w:rFonts w:asciiTheme="majorHAnsi" w:hAnsiTheme="majorHAnsi" w:cstheme="majorHAnsi"/>
          <w:sz w:val="32"/>
          <w:szCs w:val="32"/>
        </w:rPr>
        <w:t xml:space="preserve">on </w:t>
      </w:r>
      <w:r w:rsidR="00E52200">
        <w:rPr>
          <w:rFonts w:asciiTheme="majorHAnsi" w:hAnsiTheme="majorHAnsi" w:cstheme="majorHAnsi"/>
          <w:sz w:val="32"/>
          <w:szCs w:val="32"/>
        </w:rPr>
        <w:t>8</w:t>
      </w:r>
      <w:r w:rsidR="00055244" w:rsidRPr="00A22BD7">
        <w:rPr>
          <w:rFonts w:asciiTheme="majorHAnsi" w:hAnsiTheme="majorHAnsi" w:cstheme="majorHAnsi"/>
          <w:sz w:val="32"/>
          <w:szCs w:val="32"/>
        </w:rPr>
        <w:t>: Special Handling Procedures</w:t>
      </w:r>
      <w:r w:rsidR="00DF6F5A" w:rsidRPr="00A22BD7">
        <w:rPr>
          <w:rFonts w:asciiTheme="majorHAnsi" w:hAnsiTheme="majorHAnsi" w:cstheme="majorHAnsi"/>
          <w:sz w:val="32"/>
          <w:szCs w:val="32"/>
        </w:rPr>
        <w:t xml:space="preserve"> and Storage Requirements</w:t>
      </w:r>
    </w:p>
    <w:p w14:paraId="564AEEEA" w14:textId="77777777" w:rsidR="00154CB8" w:rsidRDefault="00154CB8" w:rsidP="00A125BD">
      <w:pPr>
        <w:ind w:left="-180" w:right="-270"/>
        <w:rPr>
          <w:rFonts w:asciiTheme="majorHAnsi" w:hAnsiTheme="majorHAnsi" w:cstheme="majorHAnsi"/>
          <w:i/>
          <w:iCs/>
        </w:rPr>
      </w:pPr>
    </w:p>
    <w:p w14:paraId="2D3DF305" w14:textId="387E09CE" w:rsidR="007F6EFC" w:rsidRPr="00A22BD7" w:rsidRDefault="306A8739" w:rsidP="00A125BD">
      <w:pPr>
        <w:ind w:left="-180" w:right="-270"/>
        <w:rPr>
          <w:rFonts w:asciiTheme="majorHAnsi" w:hAnsiTheme="majorHAnsi" w:cstheme="majorHAnsi"/>
          <w:i/>
          <w:iCs/>
        </w:rPr>
      </w:pPr>
      <w:r w:rsidRPr="00A22BD7">
        <w:rPr>
          <w:rFonts w:asciiTheme="majorHAnsi" w:hAnsiTheme="majorHAnsi" w:cstheme="majorHAnsi"/>
          <w:i/>
          <w:iCs/>
        </w:rPr>
        <w:t xml:space="preserve">Describe any specific PPE that should be worn to perform this procedure. </w:t>
      </w:r>
    </w:p>
    <w:p w14:paraId="05C997AF" w14:textId="77777777" w:rsidR="00A22BD7" w:rsidRDefault="00A22BD7" w:rsidP="00A125BD">
      <w:pPr>
        <w:ind w:left="-180" w:right="-270"/>
        <w:rPr>
          <w:rFonts w:asciiTheme="majorHAnsi" w:hAnsiTheme="majorHAnsi" w:cstheme="majorHAnsi"/>
          <w:i/>
          <w:iCs/>
          <w:color w:val="0070C0"/>
        </w:rPr>
      </w:pPr>
    </w:p>
    <w:p w14:paraId="1E829916" w14:textId="3535D0F8" w:rsidR="007F6EFC" w:rsidRPr="00A22BD7" w:rsidRDefault="00A22BD7" w:rsidP="00A125BD">
      <w:pPr>
        <w:ind w:left="-180" w:right="-270"/>
        <w:rPr>
          <w:rFonts w:asciiTheme="majorHAnsi" w:hAnsiTheme="majorHAnsi" w:cstheme="majorHAnsi"/>
          <w:i/>
          <w:iCs/>
          <w:color w:val="0070C0"/>
        </w:rPr>
      </w:pPr>
      <w:r>
        <w:rPr>
          <w:rFonts w:asciiTheme="majorHAnsi" w:hAnsiTheme="majorHAnsi" w:cstheme="majorHAnsi"/>
          <w:i/>
          <w:iCs/>
          <w:color w:val="0070C0"/>
        </w:rPr>
        <w:t>EXAMPLE</w:t>
      </w:r>
      <w:r w:rsidR="306A8739" w:rsidRPr="00A22BD7">
        <w:rPr>
          <w:rFonts w:asciiTheme="majorHAnsi" w:hAnsiTheme="majorHAnsi" w:cstheme="majorHAnsi"/>
          <w:i/>
          <w:iCs/>
          <w:color w:val="0070C0"/>
        </w:rPr>
        <w:t>:</w:t>
      </w:r>
    </w:p>
    <w:p w14:paraId="18E0F5A7" w14:textId="052E28B9" w:rsidR="007F6EFC" w:rsidRPr="00A22BD7" w:rsidRDefault="306A8739" w:rsidP="00A125BD">
      <w:pPr>
        <w:ind w:left="-180" w:right="-270"/>
        <w:rPr>
          <w:rFonts w:asciiTheme="majorHAnsi" w:hAnsiTheme="majorHAnsi" w:cstheme="majorHAnsi"/>
          <w:i/>
          <w:iCs/>
          <w:color w:val="0070C0"/>
        </w:rPr>
      </w:pPr>
      <w:r w:rsidRPr="00A22BD7">
        <w:rPr>
          <w:rFonts w:asciiTheme="majorHAnsi" w:hAnsiTheme="majorHAnsi" w:cstheme="majorHAnsi"/>
          <w:i/>
          <w:iCs/>
          <w:color w:val="0070C0"/>
        </w:rPr>
        <w:t xml:space="preserve">“When processing PBMCs, standard </w:t>
      </w:r>
      <w:r w:rsidR="008D3BAE">
        <w:rPr>
          <w:rFonts w:asciiTheme="majorHAnsi" w:hAnsiTheme="majorHAnsi" w:cstheme="majorHAnsi"/>
          <w:i/>
          <w:iCs/>
          <w:color w:val="0070C0"/>
        </w:rPr>
        <w:t>BSL2</w:t>
      </w:r>
      <w:r w:rsidRPr="00A22BD7">
        <w:rPr>
          <w:rFonts w:asciiTheme="majorHAnsi" w:hAnsiTheme="majorHAnsi" w:cstheme="majorHAnsi"/>
          <w:i/>
          <w:iCs/>
          <w:color w:val="0070C0"/>
        </w:rPr>
        <w:t xml:space="preserve"> precautions must be followed. This includes the wearing of a closed laboratory coat, non-latex gloves, closed </w:t>
      </w:r>
      <w:proofErr w:type="gramStart"/>
      <w:r w:rsidRPr="00A22BD7">
        <w:rPr>
          <w:rFonts w:asciiTheme="majorHAnsi" w:hAnsiTheme="majorHAnsi" w:cstheme="majorHAnsi"/>
          <w:i/>
          <w:iCs/>
          <w:color w:val="0070C0"/>
        </w:rPr>
        <w:t>shoes</w:t>
      </w:r>
      <w:proofErr w:type="gramEnd"/>
      <w:r w:rsidRPr="00A22BD7">
        <w:rPr>
          <w:rFonts w:asciiTheme="majorHAnsi" w:hAnsiTheme="majorHAnsi" w:cstheme="majorHAnsi"/>
          <w:i/>
          <w:iCs/>
          <w:color w:val="0070C0"/>
        </w:rPr>
        <w:t xml:space="preserve"> and eye protection. A face mask is part of the standard PPE whilst we are in the SARS-CoV-2 pandemic.” </w:t>
      </w:r>
    </w:p>
    <w:p w14:paraId="69F71127" w14:textId="77777777" w:rsidR="007F6EFC" w:rsidRPr="00A22BD7" w:rsidRDefault="007F6EFC" w:rsidP="00A125BD">
      <w:pPr>
        <w:ind w:left="-180" w:right="-270"/>
        <w:rPr>
          <w:rFonts w:asciiTheme="majorHAnsi" w:hAnsiTheme="majorHAnsi" w:cstheme="majorHAnsi"/>
          <w:i/>
          <w:color w:val="0070C0"/>
          <w:szCs w:val="32"/>
        </w:rPr>
      </w:pPr>
    </w:p>
    <w:p w14:paraId="2FB2B76E" w14:textId="4C8D8140" w:rsidR="00DF6F5A" w:rsidRPr="00A22BD7" w:rsidRDefault="00DF6F5A" w:rsidP="00A125BD">
      <w:pPr>
        <w:ind w:left="-180" w:right="-270"/>
        <w:rPr>
          <w:rFonts w:asciiTheme="majorHAnsi" w:hAnsiTheme="majorHAnsi" w:cstheme="majorHAnsi"/>
          <w:i/>
          <w:iCs/>
        </w:rPr>
      </w:pPr>
      <w:r w:rsidRPr="00A22BD7">
        <w:rPr>
          <w:rFonts w:asciiTheme="majorHAnsi" w:hAnsiTheme="majorHAnsi" w:cstheme="majorHAnsi"/>
          <w:i/>
          <w:iCs/>
        </w:rPr>
        <w:t xml:space="preserve">Describe any </w:t>
      </w:r>
      <w:proofErr w:type="gramStart"/>
      <w:r w:rsidRPr="00A22BD7">
        <w:rPr>
          <w:rFonts w:asciiTheme="majorHAnsi" w:hAnsiTheme="majorHAnsi" w:cstheme="majorHAnsi"/>
          <w:i/>
          <w:iCs/>
        </w:rPr>
        <w:t>particular handling</w:t>
      </w:r>
      <w:proofErr w:type="gramEnd"/>
      <w:r w:rsidRPr="00A22BD7">
        <w:rPr>
          <w:rFonts w:asciiTheme="majorHAnsi" w:hAnsiTheme="majorHAnsi" w:cstheme="majorHAnsi"/>
          <w:i/>
          <w:iCs/>
        </w:rPr>
        <w:t xml:space="preserve"> procedures that should be followed, and any specific storage requirements based on the process or biological/chemical agents being used. Include primary and secondary containers, fridges, freezers, cabinets, etc.</w:t>
      </w:r>
    </w:p>
    <w:p w14:paraId="6CD3DCEA" w14:textId="43DFA7E2" w:rsidR="52E71D23" w:rsidRPr="00A22BD7" w:rsidRDefault="52E71D23" w:rsidP="00A125BD">
      <w:pPr>
        <w:ind w:left="-180" w:right="-270"/>
        <w:rPr>
          <w:rFonts w:asciiTheme="majorHAnsi" w:hAnsiTheme="majorHAnsi" w:cstheme="majorHAnsi"/>
          <w:i/>
          <w:iCs/>
        </w:rPr>
      </w:pPr>
    </w:p>
    <w:p w14:paraId="7F6DD0C0" w14:textId="0BDA807A" w:rsidR="52E71D23" w:rsidRPr="00A22BD7" w:rsidRDefault="00A22BD7" w:rsidP="00A125BD">
      <w:pPr>
        <w:ind w:left="-180" w:right="-270"/>
        <w:rPr>
          <w:rFonts w:asciiTheme="majorHAnsi" w:hAnsiTheme="majorHAnsi" w:cstheme="majorHAnsi"/>
          <w:i/>
          <w:iCs/>
          <w:color w:val="0070C0"/>
        </w:rPr>
      </w:pPr>
      <w:r>
        <w:rPr>
          <w:rFonts w:asciiTheme="majorHAnsi" w:hAnsiTheme="majorHAnsi" w:cstheme="majorHAnsi"/>
          <w:i/>
          <w:iCs/>
          <w:color w:val="0070C0"/>
        </w:rPr>
        <w:t>EXAMPLE</w:t>
      </w:r>
      <w:r w:rsidR="52E71D23" w:rsidRPr="00A22BD7">
        <w:rPr>
          <w:rFonts w:asciiTheme="majorHAnsi" w:hAnsiTheme="majorHAnsi" w:cstheme="majorHAnsi"/>
          <w:i/>
          <w:iCs/>
          <w:color w:val="0070C0"/>
        </w:rPr>
        <w:t xml:space="preserve">: </w:t>
      </w:r>
    </w:p>
    <w:p w14:paraId="0DC4F6D7" w14:textId="432A8EBB" w:rsidR="52E71D23" w:rsidRPr="00A22BD7" w:rsidRDefault="52E71D23" w:rsidP="00A125BD">
      <w:pPr>
        <w:pStyle w:val="ListParagraph"/>
        <w:numPr>
          <w:ilvl w:val="0"/>
          <w:numId w:val="1"/>
        </w:numPr>
        <w:ind w:right="-270"/>
        <w:contextualSpacing w:val="0"/>
        <w:rPr>
          <w:rFonts w:asciiTheme="majorHAnsi" w:hAnsiTheme="majorHAnsi" w:cstheme="majorHAnsi"/>
          <w:i/>
          <w:iCs/>
          <w:color w:val="0070C0"/>
        </w:rPr>
      </w:pPr>
      <w:r w:rsidRPr="00A22BD7">
        <w:rPr>
          <w:rFonts w:asciiTheme="majorHAnsi" w:hAnsiTheme="majorHAnsi" w:cstheme="majorHAnsi"/>
          <w:i/>
          <w:iCs/>
          <w:color w:val="0070C0"/>
        </w:rPr>
        <w:t>Sample integrity is at risk when Bronchoalveolar lavage cells (BAL) are not processed within 2 hours of collection. Please ensure that processing outside of this timeframe is logged into the database.</w:t>
      </w:r>
    </w:p>
    <w:p w14:paraId="31DA38BE" w14:textId="262F040A" w:rsidR="52E71D23" w:rsidRPr="00A22BD7" w:rsidRDefault="52E71D23" w:rsidP="00A125BD">
      <w:pPr>
        <w:pStyle w:val="ListParagraph"/>
        <w:numPr>
          <w:ilvl w:val="0"/>
          <w:numId w:val="1"/>
        </w:numPr>
        <w:ind w:right="-270"/>
        <w:contextualSpacing w:val="0"/>
        <w:rPr>
          <w:rFonts w:asciiTheme="majorHAnsi" w:hAnsiTheme="majorHAnsi" w:cstheme="majorHAnsi"/>
          <w:i/>
          <w:iCs/>
          <w:color w:val="0070C0"/>
        </w:rPr>
      </w:pPr>
      <w:r w:rsidRPr="00A22BD7">
        <w:rPr>
          <w:rFonts w:asciiTheme="majorHAnsi" w:hAnsiTheme="majorHAnsi" w:cstheme="majorHAnsi"/>
          <w:i/>
          <w:iCs/>
          <w:color w:val="0070C0"/>
        </w:rPr>
        <w:t xml:space="preserve"> Scheduled drugs or toxins must be stored in access-controlled areas in a locked cabinet.</w:t>
      </w:r>
    </w:p>
    <w:p w14:paraId="68BA3556" w14:textId="2D3B61B8" w:rsidR="007F6EFC" w:rsidRPr="00A22BD7" w:rsidRDefault="007F6EFC" w:rsidP="00A125BD">
      <w:pPr>
        <w:ind w:left="-180" w:right="-270"/>
        <w:rPr>
          <w:rFonts w:asciiTheme="majorHAnsi" w:hAnsiTheme="majorHAnsi" w:cstheme="majorHAnsi"/>
          <w:i/>
          <w:szCs w:val="32"/>
        </w:rPr>
      </w:pPr>
    </w:p>
    <w:p w14:paraId="0634A0FF" w14:textId="3A1C9B6D" w:rsidR="00A22BD7" w:rsidRDefault="007F6EFC" w:rsidP="00A125BD">
      <w:pPr>
        <w:jc w:val="both"/>
        <w:rPr>
          <w:rFonts w:asciiTheme="majorHAnsi" w:hAnsiTheme="majorHAnsi" w:cstheme="majorHAnsi"/>
          <w:i/>
          <w:iCs/>
        </w:rPr>
      </w:pPr>
      <w:r w:rsidRPr="00A22BD7">
        <w:rPr>
          <w:rFonts w:asciiTheme="majorHAnsi" w:hAnsiTheme="majorHAnsi" w:cstheme="majorHAnsi"/>
          <w:i/>
          <w:iCs/>
        </w:rPr>
        <w:t xml:space="preserve">Describe </w:t>
      </w:r>
      <w:r w:rsidR="00EF2044">
        <w:rPr>
          <w:rFonts w:asciiTheme="majorHAnsi" w:hAnsiTheme="majorHAnsi" w:cstheme="majorHAnsi"/>
          <w:i/>
          <w:iCs/>
        </w:rPr>
        <w:t xml:space="preserve">possible </w:t>
      </w:r>
      <w:r w:rsidRPr="00A22BD7">
        <w:rPr>
          <w:rFonts w:asciiTheme="majorHAnsi" w:hAnsiTheme="majorHAnsi" w:cstheme="majorHAnsi"/>
          <w:i/>
          <w:iCs/>
        </w:rPr>
        <w:t>transport between labs and/or buildings if hazardous agents are involved.</w:t>
      </w:r>
    </w:p>
    <w:p w14:paraId="0CEDA6B0" w14:textId="77777777" w:rsidR="00A22BD7" w:rsidRDefault="00A22BD7" w:rsidP="00A125BD">
      <w:pPr>
        <w:jc w:val="both"/>
        <w:rPr>
          <w:rFonts w:asciiTheme="majorHAnsi" w:hAnsiTheme="majorHAnsi" w:cstheme="majorHAnsi"/>
          <w:i/>
          <w:iCs/>
        </w:rPr>
      </w:pPr>
    </w:p>
    <w:p w14:paraId="56C76650" w14:textId="4C6AF731" w:rsidR="00EE0FE4" w:rsidRPr="00A22BD7" w:rsidRDefault="00A22BD7" w:rsidP="00A125BD">
      <w:pPr>
        <w:jc w:val="both"/>
        <w:rPr>
          <w:rFonts w:asciiTheme="majorHAnsi" w:hAnsiTheme="majorHAnsi" w:cstheme="majorHAnsi"/>
          <w:i/>
          <w:iCs/>
          <w:color w:val="0070C0"/>
        </w:rPr>
      </w:pPr>
      <w:r>
        <w:rPr>
          <w:rFonts w:asciiTheme="majorHAnsi" w:hAnsiTheme="majorHAnsi" w:cstheme="majorHAnsi"/>
          <w:i/>
          <w:iCs/>
          <w:color w:val="0070C0"/>
        </w:rPr>
        <w:t>EXAMPLE</w:t>
      </w:r>
      <w:r w:rsidR="52E71D23" w:rsidRPr="00A22BD7">
        <w:rPr>
          <w:rFonts w:asciiTheme="majorHAnsi" w:hAnsiTheme="majorHAnsi" w:cstheme="majorHAnsi"/>
          <w:i/>
          <w:iCs/>
        </w:rPr>
        <w:t xml:space="preserve">: </w:t>
      </w:r>
    </w:p>
    <w:p w14:paraId="38CA0ADD" w14:textId="56DCE193" w:rsidR="00EE0FE4" w:rsidRPr="00A22BD7" w:rsidRDefault="52E71D23" w:rsidP="00A125BD">
      <w:pPr>
        <w:jc w:val="both"/>
        <w:rPr>
          <w:rFonts w:asciiTheme="majorHAnsi" w:hAnsiTheme="majorHAnsi" w:cstheme="majorHAnsi"/>
          <w:i/>
          <w:iCs/>
          <w:color w:val="0070C0"/>
        </w:rPr>
      </w:pPr>
      <w:r w:rsidRPr="00A22BD7">
        <w:rPr>
          <w:rFonts w:asciiTheme="majorHAnsi" w:hAnsiTheme="majorHAnsi" w:cstheme="majorHAnsi"/>
          <w:i/>
          <w:iCs/>
          <w:color w:val="0070C0"/>
        </w:rPr>
        <w:t>“Only trained and competent staff are allowed to transport samples. Samples must be transported on ice in a</w:t>
      </w:r>
      <w:r w:rsidR="008D3BAE">
        <w:rPr>
          <w:rFonts w:asciiTheme="majorHAnsi" w:hAnsiTheme="majorHAnsi" w:cstheme="majorHAnsi"/>
          <w:i/>
          <w:iCs/>
          <w:color w:val="0070C0"/>
        </w:rPr>
        <w:t>n</w:t>
      </w:r>
      <w:r w:rsidRPr="00A22BD7">
        <w:rPr>
          <w:rFonts w:asciiTheme="majorHAnsi" w:hAnsiTheme="majorHAnsi" w:cstheme="majorHAnsi"/>
          <w:i/>
          <w:iCs/>
          <w:color w:val="0070C0"/>
        </w:rPr>
        <w:t xml:space="preserve"> IATA compliant temperature-controlled transport box with the UN3373 mark clearly displayed.” </w:t>
      </w:r>
    </w:p>
    <w:p w14:paraId="62AC2B31" w14:textId="77777777" w:rsidR="00A90F1C" w:rsidRPr="00A22BD7" w:rsidRDefault="00A90F1C" w:rsidP="00A125BD">
      <w:pPr>
        <w:jc w:val="both"/>
        <w:rPr>
          <w:rFonts w:asciiTheme="majorHAnsi" w:hAnsiTheme="majorHAnsi" w:cstheme="majorHAnsi"/>
        </w:rPr>
      </w:pPr>
    </w:p>
    <w:p w14:paraId="772B7FB6" w14:textId="77777777" w:rsidR="00154CB8" w:rsidRDefault="00154CB8">
      <w:pPr>
        <w:rPr>
          <w:rFonts w:asciiTheme="majorHAnsi" w:hAnsiTheme="majorHAnsi" w:cstheme="majorHAnsi"/>
          <w:sz w:val="32"/>
          <w:szCs w:val="32"/>
        </w:rPr>
      </w:pPr>
      <w:r>
        <w:rPr>
          <w:rFonts w:asciiTheme="majorHAnsi" w:hAnsiTheme="majorHAnsi" w:cstheme="majorHAnsi"/>
          <w:sz w:val="32"/>
          <w:szCs w:val="32"/>
        </w:rPr>
        <w:br w:type="page"/>
      </w:r>
    </w:p>
    <w:p w14:paraId="4AECBD20" w14:textId="74F85D98" w:rsidR="004A28BE" w:rsidRPr="00A22BD7" w:rsidRDefault="00E57593" w:rsidP="00A125BD">
      <w:pPr>
        <w:ind w:left="-180"/>
        <w:jc w:val="both"/>
        <w:rPr>
          <w:rFonts w:asciiTheme="majorHAnsi" w:hAnsiTheme="majorHAnsi" w:cstheme="majorHAnsi"/>
          <w:sz w:val="32"/>
          <w:szCs w:val="32"/>
        </w:rPr>
      </w:pPr>
      <w:r w:rsidRPr="00A22BD7">
        <w:rPr>
          <w:rFonts w:asciiTheme="majorHAnsi" w:hAnsiTheme="majorHAnsi" w:cstheme="majorHAnsi"/>
          <w:sz w:val="32"/>
          <w:szCs w:val="32"/>
        </w:rPr>
        <w:lastRenderedPageBreak/>
        <w:t xml:space="preserve">Section </w:t>
      </w:r>
      <w:r w:rsidR="00E52200">
        <w:rPr>
          <w:rFonts w:asciiTheme="majorHAnsi" w:hAnsiTheme="majorHAnsi" w:cstheme="majorHAnsi"/>
          <w:sz w:val="32"/>
          <w:szCs w:val="32"/>
        </w:rPr>
        <w:t>9</w:t>
      </w:r>
      <w:r w:rsidR="004A28BE" w:rsidRPr="00A22BD7">
        <w:rPr>
          <w:rFonts w:asciiTheme="majorHAnsi" w:hAnsiTheme="majorHAnsi" w:cstheme="majorHAnsi"/>
          <w:sz w:val="32"/>
          <w:szCs w:val="32"/>
        </w:rPr>
        <w:t xml:space="preserve">: </w:t>
      </w:r>
      <w:r w:rsidR="00BD1B04" w:rsidRPr="00A22BD7">
        <w:rPr>
          <w:rFonts w:asciiTheme="majorHAnsi" w:hAnsiTheme="majorHAnsi" w:cstheme="majorHAnsi"/>
          <w:sz w:val="32"/>
          <w:szCs w:val="32"/>
        </w:rPr>
        <w:t xml:space="preserve">Specific </w:t>
      </w:r>
      <w:r w:rsidR="004A28BE" w:rsidRPr="00A22BD7">
        <w:rPr>
          <w:rFonts w:asciiTheme="majorHAnsi" w:hAnsiTheme="majorHAnsi" w:cstheme="majorHAnsi"/>
          <w:sz w:val="32"/>
          <w:szCs w:val="32"/>
        </w:rPr>
        <w:t>Procedure</w:t>
      </w:r>
      <w:r w:rsidR="00BD1B04" w:rsidRPr="00A22BD7">
        <w:rPr>
          <w:rFonts w:asciiTheme="majorHAnsi" w:hAnsiTheme="majorHAnsi" w:cstheme="majorHAnsi"/>
          <w:sz w:val="32"/>
          <w:szCs w:val="32"/>
        </w:rPr>
        <w:t xml:space="preserve"> Description</w:t>
      </w:r>
    </w:p>
    <w:p w14:paraId="7720549B" w14:textId="417D8AA8" w:rsidR="008B6981" w:rsidRPr="00A22BD7" w:rsidRDefault="00901CE7" w:rsidP="00A125BD">
      <w:pPr>
        <w:ind w:left="-180"/>
        <w:jc w:val="both"/>
        <w:rPr>
          <w:rFonts w:asciiTheme="majorHAnsi" w:hAnsiTheme="majorHAnsi" w:cstheme="majorHAnsi"/>
          <w:i/>
          <w:szCs w:val="32"/>
        </w:rPr>
      </w:pPr>
      <w:r w:rsidRPr="00A22BD7">
        <w:rPr>
          <w:rFonts w:asciiTheme="majorHAnsi" w:hAnsiTheme="majorHAnsi" w:cstheme="majorHAnsi"/>
          <w:i/>
          <w:szCs w:val="32"/>
        </w:rPr>
        <w:t xml:space="preserve">In DETAIL, describe the procedure. This can be a step-by-step guide. Any person should be able to follow this SOP and achieve the expected outcome. </w:t>
      </w:r>
    </w:p>
    <w:p w14:paraId="083D310B" w14:textId="5298660E" w:rsidR="00E57593" w:rsidRPr="00A22BD7" w:rsidRDefault="00E57593" w:rsidP="00A125BD">
      <w:pPr>
        <w:ind w:left="-180"/>
        <w:jc w:val="both"/>
        <w:rPr>
          <w:rFonts w:asciiTheme="majorHAnsi" w:hAnsiTheme="majorHAnsi" w:cstheme="majorHAnsi"/>
          <w:i/>
        </w:rPr>
      </w:pPr>
    </w:p>
    <w:p w14:paraId="2E206B56" w14:textId="77777777" w:rsidR="00EC70CF" w:rsidRDefault="00E57593" w:rsidP="00A125BD">
      <w:pPr>
        <w:ind w:left="-180" w:right="-270"/>
        <w:rPr>
          <w:rFonts w:asciiTheme="majorHAnsi" w:hAnsiTheme="majorHAnsi" w:cstheme="majorHAnsi"/>
          <w:i/>
          <w:iCs/>
        </w:rPr>
      </w:pPr>
      <w:r w:rsidRPr="00A22BD7">
        <w:rPr>
          <w:rFonts w:asciiTheme="majorHAnsi" w:hAnsiTheme="majorHAnsi" w:cstheme="majorHAnsi"/>
          <w:i/>
          <w:iCs/>
        </w:rPr>
        <w:t>Describe where the work will be done in the lab and under which BSL conditions (</w:t>
      </w:r>
      <w:proofErr w:type="gramStart"/>
      <w:r w:rsidRPr="00A22BD7">
        <w:rPr>
          <w:rFonts w:asciiTheme="majorHAnsi" w:hAnsiTheme="majorHAnsi" w:cstheme="majorHAnsi"/>
          <w:i/>
          <w:iCs/>
        </w:rPr>
        <w:t>e.g.</w:t>
      </w:r>
      <w:proofErr w:type="gramEnd"/>
      <w:r w:rsidRPr="00A22BD7">
        <w:rPr>
          <w:rFonts w:asciiTheme="majorHAnsi" w:hAnsiTheme="majorHAnsi" w:cstheme="majorHAnsi"/>
          <w:i/>
          <w:iCs/>
        </w:rPr>
        <w:t xml:space="preserve"> BSL1, BSL2 or BSL3). Also include room numbers for specific </w:t>
      </w:r>
      <w:proofErr w:type="gramStart"/>
      <w:r w:rsidRPr="00A22BD7">
        <w:rPr>
          <w:rFonts w:asciiTheme="majorHAnsi" w:hAnsiTheme="majorHAnsi" w:cstheme="majorHAnsi"/>
          <w:i/>
          <w:iCs/>
        </w:rPr>
        <w:t>procedures;</w:t>
      </w:r>
      <w:proofErr w:type="gramEnd"/>
    </w:p>
    <w:p w14:paraId="782911B3" w14:textId="11C6F7F6" w:rsidR="00C62BB7" w:rsidRPr="00EC70CF" w:rsidRDefault="00EC70CF" w:rsidP="00A125BD">
      <w:pPr>
        <w:ind w:left="-180" w:right="-270"/>
        <w:rPr>
          <w:rFonts w:asciiTheme="majorHAnsi" w:hAnsiTheme="majorHAnsi" w:cstheme="majorHAnsi"/>
          <w:i/>
          <w:iCs/>
          <w:color w:val="0070C0"/>
        </w:rPr>
      </w:pPr>
      <w:r w:rsidRPr="00EC70CF">
        <w:rPr>
          <w:rFonts w:asciiTheme="majorHAnsi" w:hAnsiTheme="majorHAnsi" w:cstheme="majorHAnsi"/>
          <w:i/>
          <w:iCs/>
          <w:color w:val="0070C0"/>
        </w:rPr>
        <w:t>Example: T</w:t>
      </w:r>
      <w:r w:rsidR="00E57593" w:rsidRPr="00EC70CF">
        <w:rPr>
          <w:rFonts w:asciiTheme="majorHAnsi" w:hAnsiTheme="majorHAnsi" w:cstheme="majorHAnsi"/>
          <w:i/>
          <w:iCs/>
          <w:color w:val="0070C0"/>
        </w:rPr>
        <w:t xml:space="preserve">his procedure will be performed in Room 2013 in the BMRI under BSL2 conditions. </w:t>
      </w:r>
    </w:p>
    <w:p w14:paraId="522FFE8A" w14:textId="64B95649" w:rsidR="007B1AE1" w:rsidRPr="00A22BD7" w:rsidRDefault="007B1AE1" w:rsidP="00A125BD">
      <w:pPr>
        <w:ind w:left="-180" w:right="-270"/>
        <w:rPr>
          <w:rFonts w:asciiTheme="majorHAnsi" w:hAnsiTheme="majorHAnsi" w:cstheme="majorHAnsi"/>
          <w:i/>
          <w:iCs/>
        </w:rPr>
      </w:pPr>
    </w:p>
    <w:p w14:paraId="497A9B6B" w14:textId="6871A4F7" w:rsidR="007B1AE1" w:rsidRPr="00A22BD7" w:rsidRDefault="596E7A37" w:rsidP="00A125BD">
      <w:pPr>
        <w:ind w:left="-180" w:right="-270"/>
        <w:rPr>
          <w:rFonts w:asciiTheme="majorHAnsi" w:hAnsiTheme="majorHAnsi" w:cstheme="majorHAnsi"/>
          <w:i/>
          <w:iCs/>
        </w:rPr>
      </w:pPr>
      <w:r w:rsidRPr="00A22BD7">
        <w:rPr>
          <w:rFonts w:asciiTheme="majorHAnsi" w:hAnsiTheme="majorHAnsi" w:cstheme="majorHAnsi"/>
          <w:i/>
          <w:iCs/>
        </w:rPr>
        <w:t>It is optional but can be helpful to provide a schematic overview of the procedure for quick reference at the start of this section.</w:t>
      </w:r>
    </w:p>
    <w:p w14:paraId="3D46149C" w14:textId="77777777" w:rsidR="00A22BD7" w:rsidRDefault="00A22BD7" w:rsidP="00A125BD">
      <w:pPr>
        <w:ind w:left="-180" w:right="-270"/>
        <w:rPr>
          <w:rFonts w:asciiTheme="majorHAnsi" w:hAnsiTheme="majorHAnsi" w:cstheme="majorHAnsi"/>
          <w:i/>
          <w:iCs/>
          <w:color w:val="0070C0"/>
        </w:rPr>
      </w:pPr>
    </w:p>
    <w:p w14:paraId="3C795F76" w14:textId="3CE1F63F" w:rsidR="007B1AE1" w:rsidRPr="00A22BD7" w:rsidRDefault="00A22BD7" w:rsidP="00A125BD">
      <w:pPr>
        <w:ind w:left="-180" w:right="-270"/>
        <w:rPr>
          <w:rFonts w:asciiTheme="majorHAnsi" w:hAnsiTheme="majorHAnsi" w:cstheme="majorHAnsi"/>
          <w:i/>
          <w:iCs/>
          <w:color w:val="0070C0"/>
        </w:rPr>
      </w:pPr>
      <w:r w:rsidRPr="00A22BD7">
        <w:rPr>
          <w:rFonts w:asciiTheme="majorHAnsi" w:hAnsiTheme="majorHAnsi" w:cstheme="majorHAnsi"/>
          <w:i/>
          <w:iCs/>
          <w:color w:val="0070C0"/>
        </w:rPr>
        <w:t>EXAMPLE</w:t>
      </w:r>
      <w:r w:rsidR="596E7A37" w:rsidRPr="00A22BD7">
        <w:rPr>
          <w:rFonts w:asciiTheme="majorHAnsi" w:hAnsiTheme="majorHAnsi" w:cstheme="majorHAnsi"/>
          <w:i/>
          <w:iCs/>
          <w:color w:val="0070C0"/>
        </w:rPr>
        <w:t>: For PBMC and Neutrophil isolation the flow diagrams below can be added at the start of this section:</w:t>
      </w:r>
    </w:p>
    <w:p w14:paraId="4BFFD56A" w14:textId="1CEF22E3" w:rsidR="007B1AE1" w:rsidRPr="00A22BD7" w:rsidRDefault="007B1AE1" w:rsidP="00A125BD">
      <w:pPr>
        <w:ind w:left="-180" w:right="-270"/>
        <w:rPr>
          <w:rFonts w:asciiTheme="majorHAnsi" w:hAnsiTheme="majorHAnsi" w:cstheme="majorHAnsi"/>
          <w:i/>
          <w:iCs/>
        </w:rPr>
      </w:pPr>
    </w:p>
    <w:p w14:paraId="353008BC" w14:textId="6CAEB0B9" w:rsidR="007B1AE1" w:rsidRPr="00A22BD7" w:rsidRDefault="52E71D23" w:rsidP="00A125BD">
      <w:pPr>
        <w:rPr>
          <w:rFonts w:asciiTheme="majorHAnsi" w:hAnsiTheme="majorHAnsi" w:cstheme="majorHAnsi"/>
        </w:rPr>
      </w:pPr>
      <w:r w:rsidRPr="00A22BD7">
        <w:rPr>
          <w:rFonts w:asciiTheme="majorHAnsi" w:hAnsiTheme="majorHAnsi" w:cstheme="majorHAnsi"/>
          <w:noProof/>
          <w:lang w:val="en-ZA" w:eastAsia="en-ZA"/>
        </w:rPr>
        <w:drawing>
          <wp:inline distT="0" distB="0" distL="0" distR="0" wp14:anchorId="0AFE2DE6" wp14:editId="5C64856D">
            <wp:extent cx="1828800" cy="4572000"/>
            <wp:effectExtent l="0" t="0" r="0" b="0"/>
            <wp:docPr id="1265219388" name="Picture 1265219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28800" cy="4572000"/>
                    </a:xfrm>
                    <a:prstGeom prst="rect">
                      <a:avLst/>
                    </a:prstGeom>
                  </pic:spPr>
                </pic:pic>
              </a:graphicData>
            </a:graphic>
          </wp:inline>
        </w:drawing>
      </w:r>
      <w:r w:rsidRPr="00A22BD7">
        <w:rPr>
          <w:rFonts w:asciiTheme="majorHAnsi" w:hAnsiTheme="majorHAnsi" w:cstheme="majorHAnsi"/>
          <w:noProof/>
          <w:lang w:val="en-ZA" w:eastAsia="en-ZA"/>
        </w:rPr>
        <w:drawing>
          <wp:inline distT="0" distB="0" distL="0" distR="0" wp14:anchorId="5A475555" wp14:editId="192AE867">
            <wp:extent cx="1609725" cy="4572000"/>
            <wp:effectExtent l="0" t="0" r="0" b="0"/>
            <wp:docPr id="1224587796" name="Picture 122458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09725" cy="4572000"/>
                    </a:xfrm>
                    <a:prstGeom prst="rect">
                      <a:avLst/>
                    </a:prstGeom>
                  </pic:spPr>
                </pic:pic>
              </a:graphicData>
            </a:graphic>
          </wp:inline>
        </w:drawing>
      </w:r>
    </w:p>
    <w:p w14:paraId="05FBE0A3" w14:textId="67F96029" w:rsidR="007F6EFC" w:rsidRPr="00A22BD7" w:rsidRDefault="007F6EFC" w:rsidP="00A125BD">
      <w:pPr>
        <w:ind w:left="-180" w:right="-270"/>
        <w:rPr>
          <w:rFonts w:asciiTheme="majorHAnsi" w:hAnsiTheme="majorHAnsi" w:cstheme="majorHAnsi"/>
          <w:i/>
          <w:iCs/>
        </w:rPr>
      </w:pPr>
    </w:p>
    <w:p w14:paraId="2BA406D4" w14:textId="05439842" w:rsidR="52E71D23" w:rsidRPr="00A22BD7" w:rsidRDefault="52E71D23" w:rsidP="00A125BD">
      <w:pPr>
        <w:ind w:left="-180" w:right="-270"/>
        <w:rPr>
          <w:rFonts w:asciiTheme="majorHAnsi" w:hAnsiTheme="majorHAnsi" w:cstheme="majorHAnsi"/>
          <w:i/>
          <w:iCs/>
        </w:rPr>
      </w:pPr>
    </w:p>
    <w:p w14:paraId="5DE67020" w14:textId="77777777" w:rsidR="00154CB8" w:rsidRDefault="00154CB8">
      <w:pPr>
        <w:rPr>
          <w:rFonts w:asciiTheme="majorHAnsi" w:hAnsiTheme="majorHAnsi" w:cstheme="majorHAnsi"/>
          <w:sz w:val="32"/>
          <w:szCs w:val="32"/>
        </w:rPr>
      </w:pPr>
      <w:r>
        <w:rPr>
          <w:rFonts w:asciiTheme="majorHAnsi" w:hAnsiTheme="majorHAnsi" w:cstheme="majorHAnsi"/>
          <w:sz w:val="32"/>
          <w:szCs w:val="32"/>
        </w:rPr>
        <w:br w:type="page"/>
      </w:r>
    </w:p>
    <w:p w14:paraId="32692340" w14:textId="5ACF4DBF" w:rsidR="00861BBC" w:rsidRPr="00A22BD7" w:rsidRDefault="00861BBC" w:rsidP="00861BBC">
      <w:pPr>
        <w:ind w:left="-180"/>
        <w:rPr>
          <w:rFonts w:asciiTheme="majorHAnsi" w:hAnsiTheme="majorHAnsi" w:cstheme="majorHAnsi"/>
          <w:sz w:val="32"/>
          <w:szCs w:val="32"/>
        </w:rPr>
      </w:pPr>
      <w:r w:rsidRPr="00A22BD7">
        <w:rPr>
          <w:rFonts w:asciiTheme="majorHAnsi" w:hAnsiTheme="majorHAnsi" w:cstheme="majorHAnsi"/>
          <w:sz w:val="32"/>
          <w:szCs w:val="32"/>
        </w:rPr>
        <w:lastRenderedPageBreak/>
        <w:t xml:space="preserve">Section </w:t>
      </w:r>
      <w:r w:rsidR="00E52200">
        <w:rPr>
          <w:rFonts w:asciiTheme="majorHAnsi" w:hAnsiTheme="majorHAnsi" w:cstheme="majorHAnsi"/>
          <w:sz w:val="32"/>
          <w:szCs w:val="32"/>
        </w:rPr>
        <w:t>10</w:t>
      </w:r>
      <w:r w:rsidRPr="00A22BD7">
        <w:rPr>
          <w:rFonts w:asciiTheme="majorHAnsi" w:hAnsiTheme="majorHAnsi" w:cstheme="majorHAnsi"/>
          <w:sz w:val="32"/>
          <w:szCs w:val="32"/>
        </w:rPr>
        <w:t>: Risk</w:t>
      </w:r>
      <w:r>
        <w:rPr>
          <w:rFonts w:asciiTheme="majorHAnsi" w:hAnsiTheme="majorHAnsi" w:cstheme="majorHAnsi"/>
          <w:sz w:val="32"/>
          <w:szCs w:val="32"/>
        </w:rPr>
        <w:t xml:space="preserve"> assessment and risk management</w:t>
      </w:r>
    </w:p>
    <w:p w14:paraId="067A18BC" w14:textId="77777777" w:rsidR="00861BBC" w:rsidRPr="00041C32" w:rsidRDefault="00861BBC" w:rsidP="00861BBC">
      <w:pPr>
        <w:ind w:left="-180"/>
        <w:jc w:val="both"/>
        <w:rPr>
          <w:rFonts w:asciiTheme="majorHAnsi" w:hAnsiTheme="majorHAnsi" w:cstheme="majorHAnsi"/>
          <w:i/>
          <w:iCs/>
          <w:color w:val="0070C0"/>
        </w:rPr>
      </w:pPr>
    </w:p>
    <w:p w14:paraId="1513868B" w14:textId="77777777" w:rsidR="00861BBC" w:rsidRDefault="00861BBC" w:rsidP="00861BBC">
      <w:pPr>
        <w:pStyle w:val="CommentText"/>
        <w:ind w:left="-142"/>
        <w:jc w:val="both"/>
        <w:rPr>
          <w:rFonts w:asciiTheme="majorHAnsi" w:hAnsiTheme="majorHAnsi" w:cstheme="majorHAnsi"/>
          <w:color w:val="0070C0"/>
          <w:sz w:val="24"/>
          <w:szCs w:val="24"/>
        </w:rPr>
      </w:pPr>
      <w:r w:rsidRPr="00041C32">
        <w:rPr>
          <w:rFonts w:asciiTheme="majorHAnsi" w:hAnsiTheme="majorHAnsi" w:cstheme="majorHAnsi"/>
          <w:color w:val="0070C0"/>
          <w:sz w:val="24"/>
          <w:szCs w:val="24"/>
        </w:rPr>
        <w:t xml:space="preserve">Risk assessment is a vital component of managing laboratory safety. Describe the risks involved when performing this procedure and how to avoid/reduce these risks for the SPECIFIC agents involved </w:t>
      </w:r>
      <w:proofErr w:type="gramStart"/>
      <w:r w:rsidRPr="00041C32">
        <w:rPr>
          <w:rFonts w:asciiTheme="majorHAnsi" w:hAnsiTheme="majorHAnsi" w:cstheme="majorHAnsi"/>
          <w:color w:val="0070C0"/>
          <w:sz w:val="24"/>
          <w:szCs w:val="24"/>
        </w:rPr>
        <w:t>e.g.</w:t>
      </w:r>
      <w:proofErr w:type="gramEnd"/>
      <w:r w:rsidRPr="00041C32">
        <w:rPr>
          <w:rFonts w:asciiTheme="majorHAnsi" w:hAnsiTheme="majorHAnsi" w:cstheme="majorHAnsi"/>
          <w:color w:val="0070C0"/>
          <w:sz w:val="24"/>
          <w:szCs w:val="24"/>
        </w:rPr>
        <w:t xml:space="preserve"> biological substances, toxins, nanomaterials, chemicals, GMO’s etc. </w:t>
      </w:r>
      <w:r w:rsidRPr="00041C32">
        <w:rPr>
          <w:rStyle w:val="CommentReference"/>
          <w:rFonts w:asciiTheme="majorHAnsi" w:hAnsiTheme="majorHAnsi" w:cstheme="majorHAnsi"/>
          <w:color w:val="0070C0"/>
          <w:sz w:val="24"/>
          <w:szCs w:val="24"/>
        </w:rPr>
        <w:t/>
      </w:r>
    </w:p>
    <w:p w14:paraId="291D3659" w14:textId="77777777" w:rsidR="00861BBC" w:rsidRDefault="00861BBC" w:rsidP="00861BBC">
      <w:pPr>
        <w:pStyle w:val="CommentText"/>
        <w:ind w:left="-142"/>
        <w:jc w:val="both"/>
        <w:rPr>
          <w:rFonts w:asciiTheme="majorHAnsi" w:hAnsiTheme="majorHAnsi" w:cstheme="majorHAnsi"/>
          <w:color w:val="0070C0"/>
          <w:sz w:val="24"/>
          <w:szCs w:val="24"/>
        </w:rPr>
      </w:pPr>
    </w:p>
    <w:p w14:paraId="60BAC27B" w14:textId="77777777" w:rsidR="00861BBC" w:rsidRPr="00041C32" w:rsidRDefault="00861BBC" w:rsidP="00861BBC">
      <w:pPr>
        <w:pStyle w:val="CommentText"/>
        <w:ind w:left="-142"/>
        <w:jc w:val="both"/>
        <w:rPr>
          <w:rFonts w:asciiTheme="majorHAnsi" w:hAnsiTheme="majorHAnsi" w:cstheme="majorHAnsi"/>
          <w:color w:val="0070C0"/>
          <w:sz w:val="24"/>
          <w:szCs w:val="24"/>
        </w:rPr>
      </w:pPr>
      <w:r w:rsidRPr="00041C32">
        <w:rPr>
          <w:rFonts w:asciiTheme="majorHAnsi" w:hAnsiTheme="majorHAnsi" w:cstheme="majorHAnsi"/>
          <w:color w:val="0070C0"/>
          <w:sz w:val="24"/>
          <w:szCs w:val="24"/>
        </w:rPr>
        <w:t>This risk assessment and risk management should also consider:</w:t>
      </w:r>
      <w:r>
        <w:rPr>
          <w:rFonts w:asciiTheme="majorHAnsi" w:hAnsiTheme="majorHAnsi" w:cstheme="majorHAnsi"/>
          <w:color w:val="0070C0"/>
          <w:sz w:val="24"/>
          <w:szCs w:val="24"/>
        </w:rPr>
        <w:t xml:space="preserve"> T</w:t>
      </w:r>
      <w:r w:rsidRPr="00041C32">
        <w:rPr>
          <w:rFonts w:asciiTheme="majorHAnsi" w:hAnsiTheme="majorHAnsi" w:cstheme="majorHAnsi"/>
          <w:color w:val="0070C0"/>
          <w:sz w:val="24"/>
          <w:szCs w:val="24"/>
        </w:rPr>
        <w:t>he biohazardous materials that will be used</w:t>
      </w:r>
      <w:r>
        <w:rPr>
          <w:rFonts w:asciiTheme="majorHAnsi" w:hAnsiTheme="majorHAnsi" w:cstheme="majorHAnsi"/>
          <w:color w:val="0070C0"/>
          <w:sz w:val="24"/>
          <w:szCs w:val="24"/>
        </w:rPr>
        <w:t>;</w:t>
      </w:r>
      <w:r w:rsidRPr="00041C32">
        <w:rPr>
          <w:rFonts w:asciiTheme="majorHAnsi" w:hAnsiTheme="majorHAnsi" w:cstheme="majorHAnsi"/>
          <w:color w:val="0070C0"/>
          <w:sz w:val="24"/>
          <w:szCs w:val="24"/>
        </w:rPr>
        <w:t xml:space="preserve"> Specific risk factors for exposure to the identified hazards, including modes of infectious transmission for the organism (inhalation, ingestion, etc.)</w:t>
      </w:r>
      <w:r>
        <w:rPr>
          <w:rFonts w:asciiTheme="majorHAnsi" w:hAnsiTheme="majorHAnsi" w:cstheme="majorHAnsi"/>
          <w:color w:val="0070C0"/>
          <w:sz w:val="24"/>
          <w:szCs w:val="24"/>
        </w:rPr>
        <w:t>; st</w:t>
      </w:r>
      <w:r w:rsidRPr="00041C32">
        <w:rPr>
          <w:rFonts w:asciiTheme="majorHAnsi" w:hAnsiTheme="majorHAnsi" w:cstheme="majorHAnsi"/>
          <w:color w:val="0070C0"/>
          <w:sz w:val="24"/>
          <w:szCs w:val="24"/>
        </w:rPr>
        <w:t>eps in the protocol that may create an exposure risk (use of sharps, creation of aerosols, injecting animals, etc.)</w:t>
      </w:r>
      <w:r>
        <w:rPr>
          <w:rFonts w:asciiTheme="majorHAnsi" w:hAnsiTheme="majorHAnsi" w:cstheme="majorHAnsi"/>
          <w:color w:val="0070C0"/>
          <w:sz w:val="24"/>
          <w:szCs w:val="24"/>
        </w:rPr>
        <w:t>; p</w:t>
      </w:r>
      <w:r w:rsidRPr="00041C32">
        <w:rPr>
          <w:rFonts w:asciiTheme="majorHAnsi" w:hAnsiTheme="majorHAnsi" w:cstheme="majorHAnsi"/>
          <w:color w:val="0070C0"/>
          <w:sz w:val="24"/>
          <w:szCs w:val="24"/>
        </w:rPr>
        <w:t>ossible consequences of an accidental exposure. The Biosafety level should be specified.</w:t>
      </w:r>
    </w:p>
    <w:p w14:paraId="77C3D3D4" w14:textId="77777777" w:rsidR="00861BBC" w:rsidRPr="00041C32" w:rsidRDefault="00861BBC" w:rsidP="00861BBC">
      <w:pPr>
        <w:ind w:left="-180"/>
        <w:jc w:val="both"/>
        <w:rPr>
          <w:rFonts w:asciiTheme="majorHAnsi" w:hAnsiTheme="majorHAnsi" w:cstheme="majorHAnsi"/>
          <w:i/>
          <w:iCs/>
        </w:rPr>
      </w:pPr>
    </w:p>
    <w:p w14:paraId="2EA2627B" w14:textId="72C6B039" w:rsidR="00861BBC" w:rsidRPr="00041C32" w:rsidRDefault="00861BBC" w:rsidP="00861BBC">
      <w:pPr>
        <w:ind w:left="-180"/>
        <w:jc w:val="both"/>
        <w:rPr>
          <w:rFonts w:asciiTheme="majorHAnsi" w:hAnsiTheme="majorHAnsi" w:cstheme="majorHAnsi"/>
          <w:i/>
          <w:iCs/>
        </w:rPr>
      </w:pPr>
      <w:r w:rsidRPr="00041C32">
        <w:rPr>
          <w:rFonts w:asciiTheme="majorHAnsi" w:hAnsiTheme="majorHAnsi" w:cstheme="majorHAnsi"/>
          <w:i/>
          <w:iCs/>
          <w:u w:val="single"/>
        </w:rPr>
        <w:t>Do not just copy and paste between SOPs</w:t>
      </w:r>
      <w:r w:rsidRPr="00041C32">
        <w:rPr>
          <w:rFonts w:asciiTheme="majorHAnsi" w:hAnsiTheme="majorHAnsi" w:cstheme="majorHAnsi"/>
          <w:i/>
          <w:iCs/>
        </w:rPr>
        <w:t xml:space="preserve"> as each procedure has different risks. It should identify all potential hazards and determine controls that can be implemented to eliminate or reduce the risk to employees, </w:t>
      </w:r>
      <w:proofErr w:type="gramStart"/>
      <w:r w:rsidRPr="00041C32">
        <w:rPr>
          <w:rFonts w:asciiTheme="majorHAnsi" w:hAnsiTheme="majorHAnsi" w:cstheme="majorHAnsi"/>
          <w:i/>
          <w:iCs/>
        </w:rPr>
        <w:t>environment</w:t>
      </w:r>
      <w:proofErr w:type="gramEnd"/>
      <w:r w:rsidRPr="00041C32">
        <w:rPr>
          <w:rFonts w:asciiTheme="majorHAnsi" w:hAnsiTheme="majorHAnsi" w:cstheme="majorHAnsi"/>
          <w:i/>
          <w:iCs/>
        </w:rPr>
        <w:t xml:space="preserve"> and property. See example below. Please note that this is an EXAMPLE only, and must be adapted for your specific purpose, </w:t>
      </w:r>
      <w:proofErr w:type="gramStart"/>
      <w:r w:rsidRPr="00041C32">
        <w:rPr>
          <w:rFonts w:asciiTheme="majorHAnsi" w:hAnsiTheme="majorHAnsi" w:cstheme="majorHAnsi"/>
          <w:i/>
          <w:iCs/>
        </w:rPr>
        <w:t>procedures</w:t>
      </w:r>
      <w:proofErr w:type="gramEnd"/>
      <w:r w:rsidRPr="00041C32">
        <w:rPr>
          <w:rFonts w:asciiTheme="majorHAnsi" w:hAnsiTheme="majorHAnsi" w:cstheme="majorHAnsi"/>
          <w:i/>
          <w:iCs/>
        </w:rPr>
        <w:t xml:space="preserve"> and environment.</w:t>
      </w:r>
    </w:p>
    <w:p w14:paraId="26A8C2E8" w14:textId="77777777" w:rsidR="00861BBC" w:rsidRPr="00A22BD7" w:rsidRDefault="00861BBC" w:rsidP="00861BBC">
      <w:pPr>
        <w:ind w:left="-180"/>
        <w:rPr>
          <w:rFonts w:asciiTheme="majorHAnsi" w:hAnsiTheme="majorHAnsi" w:cstheme="majorHAnsi"/>
          <w:i/>
        </w:rPr>
      </w:pPr>
    </w:p>
    <w:tbl>
      <w:tblPr>
        <w:tblStyle w:val="TableGrid"/>
        <w:tblW w:w="5585" w:type="pct"/>
        <w:tblInd w:w="-431" w:type="dxa"/>
        <w:tblLook w:val="04A0" w:firstRow="1" w:lastRow="0" w:firstColumn="1" w:lastColumn="0" w:noHBand="0" w:noVBand="1"/>
      </w:tblPr>
      <w:tblGrid>
        <w:gridCol w:w="2270"/>
        <w:gridCol w:w="3125"/>
        <w:gridCol w:w="2775"/>
        <w:gridCol w:w="2958"/>
      </w:tblGrid>
      <w:tr w:rsidR="00861BBC" w:rsidRPr="00A22BD7" w14:paraId="5291C88A" w14:textId="77777777" w:rsidTr="00DF6105">
        <w:trPr>
          <w:tblHeader/>
        </w:trPr>
        <w:tc>
          <w:tcPr>
            <w:tcW w:w="1020" w:type="pct"/>
            <w:shd w:val="clear" w:color="auto" w:fill="EEECE1" w:themeFill="background2"/>
          </w:tcPr>
          <w:p w14:paraId="3349F6EE" w14:textId="347D9D02" w:rsidR="00861BBC" w:rsidRPr="00A125BD" w:rsidRDefault="00861BBC" w:rsidP="003279C3">
            <w:pPr>
              <w:rPr>
                <w:rFonts w:asciiTheme="majorHAnsi" w:hAnsiTheme="majorHAnsi" w:cstheme="majorHAnsi"/>
                <w:b/>
                <w:i/>
                <w:color w:val="0070C0"/>
                <w:sz w:val="20"/>
                <w:szCs w:val="20"/>
              </w:rPr>
            </w:pPr>
          </w:p>
        </w:tc>
        <w:tc>
          <w:tcPr>
            <w:tcW w:w="1404" w:type="pct"/>
            <w:shd w:val="clear" w:color="auto" w:fill="EEECE1" w:themeFill="background2"/>
          </w:tcPr>
          <w:p w14:paraId="3792C83A" w14:textId="148103DB" w:rsidR="00861BBC" w:rsidRPr="00A125BD" w:rsidRDefault="00861BBC" w:rsidP="003279C3">
            <w:pPr>
              <w:rPr>
                <w:rFonts w:asciiTheme="majorHAnsi" w:hAnsiTheme="majorHAnsi" w:cstheme="majorHAnsi"/>
                <w:b/>
                <w:i/>
                <w:color w:val="0070C0"/>
                <w:sz w:val="20"/>
                <w:szCs w:val="20"/>
              </w:rPr>
            </w:pPr>
          </w:p>
        </w:tc>
        <w:tc>
          <w:tcPr>
            <w:tcW w:w="2577" w:type="pct"/>
            <w:gridSpan w:val="2"/>
            <w:shd w:val="clear" w:color="auto" w:fill="EEECE1" w:themeFill="background2"/>
          </w:tcPr>
          <w:p w14:paraId="59F62261" w14:textId="6C68705C" w:rsidR="00861BBC" w:rsidRPr="00A125BD" w:rsidRDefault="00861BBC" w:rsidP="003279C3">
            <w:pPr>
              <w:rPr>
                <w:rFonts w:asciiTheme="majorHAnsi" w:hAnsiTheme="majorHAnsi" w:cstheme="majorHAnsi"/>
                <w:b/>
                <w:i/>
                <w:color w:val="0070C0"/>
                <w:sz w:val="20"/>
                <w:szCs w:val="20"/>
              </w:rPr>
            </w:pPr>
            <w:r>
              <w:rPr>
                <w:rFonts w:asciiTheme="majorHAnsi" w:hAnsiTheme="majorHAnsi" w:cstheme="majorHAnsi"/>
                <w:b/>
                <w:i/>
                <w:color w:val="0070C0"/>
                <w:sz w:val="20"/>
                <w:szCs w:val="20"/>
              </w:rPr>
              <w:t>Risk mitigation strategies</w:t>
            </w:r>
          </w:p>
        </w:tc>
      </w:tr>
      <w:tr w:rsidR="00861BBC" w:rsidRPr="00A22BD7" w14:paraId="1AD4BAB7" w14:textId="77777777" w:rsidTr="00DF6105">
        <w:trPr>
          <w:tblHeader/>
        </w:trPr>
        <w:tc>
          <w:tcPr>
            <w:tcW w:w="1020" w:type="pct"/>
            <w:shd w:val="clear" w:color="auto" w:fill="EEECE1" w:themeFill="background2"/>
          </w:tcPr>
          <w:p w14:paraId="41622525" w14:textId="388E4AFE" w:rsidR="00861BBC" w:rsidRDefault="00861BBC" w:rsidP="00861BBC">
            <w:pPr>
              <w:rPr>
                <w:rFonts w:asciiTheme="majorHAnsi" w:hAnsiTheme="majorHAnsi" w:cstheme="majorHAnsi"/>
                <w:b/>
                <w:i/>
                <w:color w:val="0070C0"/>
                <w:sz w:val="20"/>
                <w:szCs w:val="20"/>
              </w:rPr>
            </w:pPr>
            <w:r>
              <w:rPr>
                <w:rFonts w:asciiTheme="majorHAnsi" w:hAnsiTheme="majorHAnsi" w:cstheme="majorHAnsi"/>
                <w:b/>
                <w:i/>
                <w:color w:val="0070C0"/>
                <w:sz w:val="20"/>
                <w:szCs w:val="20"/>
              </w:rPr>
              <w:t xml:space="preserve">Hazardous </w:t>
            </w:r>
            <w:r w:rsidRPr="00A125BD">
              <w:rPr>
                <w:rFonts w:asciiTheme="majorHAnsi" w:hAnsiTheme="majorHAnsi" w:cstheme="majorHAnsi"/>
                <w:b/>
                <w:i/>
                <w:color w:val="0070C0"/>
                <w:sz w:val="20"/>
                <w:szCs w:val="20"/>
              </w:rPr>
              <w:t xml:space="preserve">Activity/Substance </w:t>
            </w:r>
          </w:p>
        </w:tc>
        <w:tc>
          <w:tcPr>
            <w:tcW w:w="1404" w:type="pct"/>
            <w:shd w:val="clear" w:color="auto" w:fill="EEECE1" w:themeFill="background2"/>
          </w:tcPr>
          <w:p w14:paraId="6D37E20B" w14:textId="45DFC106" w:rsidR="00861BBC" w:rsidRDefault="00861BBC" w:rsidP="00861BBC">
            <w:pPr>
              <w:rPr>
                <w:rFonts w:asciiTheme="majorHAnsi" w:hAnsiTheme="majorHAnsi" w:cstheme="majorHAnsi"/>
                <w:b/>
                <w:i/>
                <w:color w:val="0070C0"/>
                <w:sz w:val="20"/>
                <w:szCs w:val="20"/>
              </w:rPr>
            </w:pPr>
            <w:r>
              <w:rPr>
                <w:rFonts w:asciiTheme="majorHAnsi" w:hAnsiTheme="majorHAnsi" w:cstheme="majorHAnsi"/>
                <w:b/>
                <w:i/>
                <w:color w:val="0070C0"/>
                <w:sz w:val="20"/>
                <w:szCs w:val="20"/>
              </w:rPr>
              <w:t>Possible harms</w:t>
            </w:r>
          </w:p>
        </w:tc>
        <w:tc>
          <w:tcPr>
            <w:tcW w:w="1247" w:type="pct"/>
            <w:shd w:val="clear" w:color="auto" w:fill="EEECE1" w:themeFill="background2"/>
          </w:tcPr>
          <w:p w14:paraId="13E7A587" w14:textId="33FCD959" w:rsidR="00861BBC" w:rsidRPr="00A125BD" w:rsidRDefault="00861BBC" w:rsidP="00861BBC">
            <w:pPr>
              <w:rPr>
                <w:rFonts w:asciiTheme="majorHAnsi" w:hAnsiTheme="majorHAnsi" w:cstheme="majorHAnsi"/>
                <w:b/>
                <w:i/>
                <w:color w:val="0070C0"/>
                <w:sz w:val="20"/>
                <w:szCs w:val="20"/>
              </w:rPr>
            </w:pPr>
            <w:r w:rsidRPr="00A125BD">
              <w:rPr>
                <w:rFonts w:asciiTheme="majorHAnsi" w:hAnsiTheme="majorHAnsi" w:cstheme="majorHAnsi"/>
                <w:b/>
                <w:i/>
                <w:color w:val="0070C0"/>
                <w:sz w:val="20"/>
                <w:szCs w:val="20"/>
              </w:rPr>
              <w:t>Engineering Controls and PPE</w:t>
            </w:r>
          </w:p>
        </w:tc>
        <w:tc>
          <w:tcPr>
            <w:tcW w:w="1330" w:type="pct"/>
            <w:shd w:val="clear" w:color="auto" w:fill="EEECE1" w:themeFill="background2"/>
          </w:tcPr>
          <w:p w14:paraId="38C5E451" w14:textId="062B00D4" w:rsidR="00861BBC" w:rsidRPr="00A125BD" w:rsidRDefault="00861BBC" w:rsidP="00861BBC">
            <w:pPr>
              <w:rPr>
                <w:rFonts w:asciiTheme="majorHAnsi" w:hAnsiTheme="majorHAnsi" w:cstheme="majorHAnsi"/>
                <w:b/>
                <w:i/>
                <w:color w:val="0070C0"/>
                <w:sz w:val="20"/>
                <w:szCs w:val="20"/>
              </w:rPr>
            </w:pPr>
            <w:r w:rsidRPr="00A125BD">
              <w:rPr>
                <w:rFonts w:asciiTheme="majorHAnsi" w:hAnsiTheme="majorHAnsi" w:cstheme="majorHAnsi"/>
                <w:b/>
                <w:i/>
                <w:color w:val="0070C0"/>
                <w:sz w:val="20"/>
                <w:szCs w:val="20"/>
              </w:rPr>
              <w:t>Administrative &amp; other Controls in Place</w:t>
            </w:r>
          </w:p>
        </w:tc>
      </w:tr>
      <w:tr w:rsidR="00861BBC" w:rsidRPr="00A22BD7" w14:paraId="37E428A1" w14:textId="77777777" w:rsidTr="00DF6105">
        <w:tc>
          <w:tcPr>
            <w:tcW w:w="1020" w:type="pct"/>
          </w:tcPr>
          <w:p w14:paraId="3DC74627" w14:textId="77777777" w:rsidR="00861BBC" w:rsidRPr="00A125BD" w:rsidRDefault="00861BBC" w:rsidP="00861BBC">
            <w:pPr>
              <w:rPr>
                <w:rFonts w:asciiTheme="majorHAnsi" w:hAnsiTheme="majorHAnsi" w:cstheme="majorHAnsi"/>
                <w:b/>
                <w:i/>
                <w:color w:val="0070C0"/>
                <w:sz w:val="20"/>
                <w:szCs w:val="20"/>
              </w:rPr>
            </w:pPr>
            <w:r w:rsidRPr="00A125BD">
              <w:rPr>
                <w:rFonts w:asciiTheme="majorHAnsi" w:hAnsiTheme="majorHAnsi" w:cstheme="majorHAnsi"/>
                <w:b/>
                <w:i/>
                <w:color w:val="0070C0"/>
                <w:sz w:val="20"/>
                <w:szCs w:val="20"/>
              </w:rPr>
              <w:t>Example:</w:t>
            </w:r>
          </w:p>
          <w:p w14:paraId="20DB0EDA" w14:textId="58BA6CD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Processing blood</w:t>
            </w:r>
            <w:r w:rsidR="00DF6105">
              <w:rPr>
                <w:rFonts w:asciiTheme="majorHAnsi" w:hAnsiTheme="majorHAnsi" w:cstheme="majorHAnsi"/>
                <w:i/>
                <w:color w:val="0070C0"/>
                <w:sz w:val="20"/>
                <w:szCs w:val="20"/>
              </w:rPr>
              <w:t xml:space="preserve"> </w:t>
            </w:r>
          </w:p>
        </w:tc>
        <w:tc>
          <w:tcPr>
            <w:tcW w:w="1404" w:type="pct"/>
          </w:tcPr>
          <w:p w14:paraId="0ED57C04" w14:textId="77777777" w:rsidR="00861BBC" w:rsidRPr="00A125BD" w:rsidRDefault="00861BBC" w:rsidP="00861BBC">
            <w:pPr>
              <w:rPr>
                <w:rFonts w:asciiTheme="majorHAnsi" w:hAnsiTheme="majorHAnsi" w:cstheme="majorHAnsi"/>
                <w:i/>
                <w:color w:val="0070C0"/>
                <w:sz w:val="20"/>
                <w:szCs w:val="20"/>
              </w:rPr>
            </w:pPr>
          </w:p>
          <w:p w14:paraId="2F036F7C"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Infection/Contamination from:</w:t>
            </w:r>
          </w:p>
          <w:p w14:paraId="31D8AD35"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-Droplets</w:t>
            </w:r>
          </w:p>
          <w:p w14:paraId="607996D4"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-Aerosols</w:t>
            </w:r>
          </w:p>
          <w:p w14:paraId="339C3548"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-Fomites</w:t>
            </w:r>
          </w:p>
          <w:p w14:paraId="0AB4E513"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-Incorrect waste disposal</w:t>
            </w:r>
          </w:p>
          <w:p w14:paraId="58C4BC2E"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-Unbalanced centrifuge</w:t>
            </w:r>
          </w:p>
        </w:tc>
        <w:tc>
          <w:tcPr>
            <w:tcW w:w="1247" w:type="pct"/>
          </w:tcPr>
          <w:p w14:paraId="0E7405FC" w14:textId="77777777" w:rsidR="00861BBC" w:rsidRPr="00A125BD" w:rsidRDefault="00861BBC" w:rsidP="00861BBC">
            <w:pPr>
              <w:rPr>
                <w:rFonts w:asciiTheme="majorHAnsi" w:hAnsiTheme="majorHAnsi" w:cstheme="majorHAnsi"/>
                <w:i/>
                <w:color w:val="0070C0"/>
                <w:sz w:val="20"/>
                <w:szCs w:val="20"/>
              </w:rPr>
            </w:pPr>
          </w:p>
          <w:p w14:paraId="14163CC9"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-Negative airflow (Biological Safety Cabinet)</w:t>
            </w:r>
          </w:p>
          <w:p w14:paraId="3426B340"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-Centrifuge cups and lid or sealed rotor</w:t>
            </w:r>
          </w:p>
          <w:p w14:paraId="4BB77BFC"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-Balanced centrifuge</w:t>
            </w:r>
          </w:p>
          <w:p w14:paraId="591C554D"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-Eyewash station</w:t>
            </w:r>
          </w:p>
          <w:p w14:paraId="2F015440"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-Gloves</w:t>
            </w:r>
          </w:p>
          <w:p w14:paraId="6109D697"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-Laboratory gown</w:t>
            </w:r>
          </w:p>
        </w:tc>
        <w:tc>
          <w:tcPr>
            <w:tcW w:w="1330" w:type="pct"/>
          </w:tcPr>
          <w:p w14:paraId="517A59AA" w14:textId="77777777" w:rsidR="00861BBC" w:rsidRPr="00A125BD" w:rsidRDefault="00861BBC" w:rsidP="00861BBC">
            <w:pPr>
              <w:rPr>
                <w:rFonts w:asciiTheme="majorHAnsi" w:hAnsiTheme="majorHAnsi" w:cstheme="majorHAnsi"/>
                <w:i/>
                <w:color w:val="0070C0"/>
                <w:sz w:val="20"/>
                <w:szCs w:val="20"/>
              </w:rPr>
            </w:pPr>
          </w:p>
          <w:p w14:paraId="5DCE9D6E"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 xml:space="preserve">-Documented BSL2 training </w:t>
            </w:r>
          </w:p>
          <w:p w14:paraId="5A7A7A86"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-Laboratory safety manual for working with biological substances, including spills and accidents</w:t>
            </w:r>
          </w:p>
          <w:p w14:paraId="27BB404C"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-SOP for waste disposal procedures</w:t>
            </w:r>
          </w:p>
          <w:p w14:paraId="559E6060" w14:textId="77777777" w:rsidR="00861BBC" w:rsidRPr="00A125BD" w:rsidRDefault="00861BBC" w:rsidP="00861BBC">
            <w:pPr>
              <w:rPr>
                <w:rFonts w:asciiTheme="majorHAnsi" w:hAnsiTheme="majorHAnsi" w:cstheme="majorHAnsi"/>
                <w:i/>
                <w:color w:val="0070C0"/>
                <w:sz w:val="20"/>
                <w:szCs w:val="20"/>
              </w:rPr>
            </w:pPr>
          </w:p>
        </w:tc>
      </w:tr>
      <w:tr w:rsidR="00861BBC" w:rsidRPr="00A22BD7" w14:paraId="78C4F7B7" w14:textId="77777777" w:rsidTr="00DF6105">
        <w:tc>
          <w:tcPr>
            <w:tcW w:w="1020" w:type="pct"/>
          </w:tcPr>
          <w:p w14:paraId="46F77597" w14:textId="77777777" w:rsidR="00861BBC" w:rsidRPr="00A125BD" w:rsidRDefault="00861BBC" w:rsidP="00861BBC">
            <w:pPr>
              <w:rPr>
                <w:rFonts w:asciiTheme="majorHAnsi" w:hAnsiTheme="majorHAnsi" w:cstheme="majorHAnsi"/>
                <w:b/>
                <w:bCs/>
                <w:i/>
                <w:iCs/>
                <w:color w:val="0070C0"/>
                <w:sz w:val="20"/>
                <w:szCs w:val="20"/>
              </w:rPr>
            </w:pPr>
            <w:r w:rsidRPr="00A125BD">
              <w:rPr>
                <w:rFonts w:asciiTheme="majorHAnsi" w:hAnsiTheme="majorHAnsi" w:cstheme="majorHAnsi"/>
                <w:b/>
                <w:bCs/>
                <w:i/>
                <w:iCs/>
                <w:color w:val="0070C0"/>
                <w:sz w:val="20"/>
                <w:szCs w:val="20"/>
              </w:rPr>
              <w:t>Example:</w:t>
            </w:r>
          </w:p>
          <w:p w14:paraId="1E66F82D"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Manipulating bacterial culture</w:t>
            </w:r>
          </w:p>
        </w:tc>
        <w:tc>
          <w:tcPr>
            <w:tcW w:w="1404" w:type="pct"/>
          </w:tcPr>
          <w:p w14:paraId="6F4B9369"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Infection/Contamination from:</w:t>
            </w:r>
          </w:p>
          <w:p w14:paraId="416324C5"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-Droplets</w:t>
            </w:r>
          </w:p>
          <w:p w14:paraId="13867CB3"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-Aerosols</w:t>
            </w:r>
          </w:p>
          <w:p w14:paraId="296A9E6B"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-Incorrect waste disposal</w:t>
            </w:r>
          </w:p>
          <w:p w14:paraId="7A4C3BF8"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-Unbalanced centrifuge</w:t>
            </w:r>
          </w:p>
        </w:tc>
        <w:tc>
          <w:tcPr>
            <w:tcW w:w="1247" w:type="pct"/>
          </w:tcPr>
          <w:p w14:paraId="59A595C6"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-Negative airflow (Biological Safety Cabinet)</w:t>
            </w:r>
          </w:p>
          <w:p w14:paraId="406FB05C"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-Centrifuge cups and lid or sealed rotor</w:t>
            </w:r>
          </w:p>
          <w:p w14:paraId="17CD94B0"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-Balanced centrifuge</w:t>
            </w:r>
          </w:p>
          <w:p w14:paraId="44CDE08E"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-Eyewash station</w:t>
            </w:r>
          </w:p>
          <w:p w14:paraId="292C7F67"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-Gloves</w:t>
            </w:r>
          </w:p>
          <w:p w14:paraId="2B2067C3"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-Laboratory gown</w:t>
            </w:r>
          </w:p>
        </w:tc>
        <w:tc>
          <w:tcPr>
            <w:tcW w:w="1330" w:type="pct"/>
          </w:tcPr>
          <w:p w14:paraId="15397969"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 xml:space="preserve">-Documented BSL2 training </w:t>
            </w:r>
          </w:p>
          <w:p w14:paraId="58F37541"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-Laboratory safety manual for working with biological substances, including spills and accidents</w:t>
            </w:r>
          </w:p>
          <w:p w14:paraId="0EE61CBA"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-SOP for waste disposal procedures</w:t>
            </w:r>
          </w:p>
          <w:p w14:paraId="2CE8C471" w14:textId="77777777" w:rsidR="00861BBC" w:rsidRPr="00A125BD" w:rsidRDefault="00861BBC" w:rsidP="00861BBC">
            <w:pPr>
              <w:rPr>
                <w:rFonts w:asciiTheme="majorHAnsi" w:hAnsiTheme="majorHAnsi" w:cstheme="majorHAnsi"/>
                <w:i/>
                <w:iCs/>
                <w:color w:val="0070C0"/>
                <w:sz w:val="20"/>
                <w:szCs w:val="20"/>
              </w:rPr>
            </w:pPr>
          </w:p>
        </w:tc>
      </w:tr>
      <w:tr w:rsidR="00861BBC" w:rsidRPr="00A22BD7" w14:paraId="2E377A0F" w14:textId="77777777" w:rsidTr="00DF6105">
        <w:tc>
          <w:tcPr>
            <w:tcW w:w="1020" w:type="pct"/>
          </w:tcPr>
          <w:p w14:paraId="3760316D" w14:textId="77777777" w:rsidR="00861BBC" w:rsidRPr="00A125BD" w:rsidRDefault="00861BBC" w:rsidP="00861BBC">
            <w:pPr>
              <w:rPr>
                <w:rFonts w:asciiTheme="majorHAnsi" w:hAnsiTheme="majorHAnsi" w:cstheme="majorHAnsi"/>
                <w:b/>
                <w:i/>
                <w:color w:val="0070C0"/>
                <w:sz w:val="20"/>
                <w:szCs w:val="20"/>
              </w:rPr>
            </w:pPr>
            <w:r w:rsidRPr="00A125BD">
              <w:rPr>
                <w:rFonts w:asciiTheme="majorHAnsi" w:hAnsiTheme="majorHAnsi" w:cstheme="majorHAnsi"/>
                <w:b/>
                <w:i/>
                <w:color w:val="0070C0"/>
                <w:sz w:val="20"/>
                <w:szCs w:val="20"/>
              </w:rPr>
              <w:t>Example:</w:t>
            </w:r>
          </w:p>
          <w:p w14:paraId="0054E583" w14:textId="327C2927" w:rsidR="00861BBC" w:rsidRPr="00A125BD" w:rsidRDefault="00861BBC" w:rsidP="00861BBC">
            <w:pPr>
              <w:rPr>
                <w:rFonts w:asciiTheme="majorHAnsi" w:hAnsiTheme="majorHAnsi" w:cstheme="majorHAnsi"/>
                <w:i/>
                <w:color w:val="0070C0"/>
                <w:sz w:val="20"/>
                <w:szCs w:val="20"/>
              </w:rPr>
            </w:pPr>
            <w:r>
              <w:rPr>
                <w:rFonts w:asciiTheme="majorHAnsi" w:hAnsiTheme="majorHAnsi" w:cstheme="majorHAnsi"/>
                <w:i/>
                <w:color w:val="0070C0"/>
                <w:sz w:val="20"/>
                <w:szCs w:val="20"/>
              </w:rPr>
              <w:t xml:space="preserve">Use of </w:t>
            </w:r>
            <w:r w:rsidRPr="00A125BD">
              <w:rPr>
                <w:rFonts w:asciiTheme="majorHAnsi" w:hAnsiTheme="majorHAnsi" w:cstheme="majorHAnsi"/>
                <w:i/>
                <w:color w:val="0070C0"/>
                <w:sz w:val="20"/>
                <w:szCs w:val="20"/>
              </w:rPr>
              <w:t>liquid nitrogen</w:t>
            </w:r>
          </w:p>
        </w:tc>
        <w:tc>
          <w:tcPr>
            <w:tcW w:w="1404" w:type="pct"/>
          </w:tcPr>
          <w:p w14:paraId="53F58DEF" w14:textId="77777777" w:rsidR="00861BBC" w:rsidRPr="00A125BD" w:rsidRDefault="00861BBC" w:rsidP="00861BBC">
            <w:pPr>
              <w:rPr>
                <w:rFonts w:asciiTheme="majorHAnsi" w:hAnsiTheme="majorHAnsi" w:cstheme="majorHAnsi"/>
                <w:i/>
                <w:color w:val="0070C0"/>
                <w:sz w:val="20"/>
                <w:szCs w:val="20"/>
              </w:rPr>
            </w:pPr>
          </w:p>
          <w:p w14:paraId="0E52DE46"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-Asphyxiation</w:t>
            </w:r>
          </w:p>
          <w:p w14:paraId="1C25DA21"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-Cryogenic burns</w:t>
            </w:r>
          </w:p>
          <w:p w14:paraId="732DEE64"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-Cryovial explosion</w:t>
            </w:r>
          </w:p>
          <w:p w14:paraId="441F5A54"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-Oxygen enrichment</w:t>
            </w:r>
          </w:p>
        </w:tc>
        <w:tc>
          <w:tcPr>
            <w:tcW w:w="1247" w:type="pct"/>
          </w:tcPr>
          <w:p w14:paraId="01D926DB" w14:textId="77777777" w:rsidR="00861BBC" w:rsidRPr="00A125BD" w:rsidRDefault="00861BBC" w:rsidP="00861BBC">
            <w:pPr>
              <w:rPr>
                <w:rFonts w:asciiTheme="majorHAnsi" w:hAnsiTheme="majorHAnsi" w:cstheme="majorHAnsi"/>
                <w:i/>
                <w:color w:val="0070C0"/>
                <w:sz w:val="20"/>
                <w:szCs w:val="20"/>
              </w:rPr>
            </w:pPr>
          </w:p>
          <w:p w14:paraId="02B446FA"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-Oxygen depletion monitor</w:t>
            </w:r>
          </w:p>
          <w:p w14:paraId="591386C4"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-Screwcap tubes</w:t>
            </w:r>
          </w:p>
          <w:p w14:paraId="5D25E28A"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-Non-absorbent insulated gloves</w:t>
            </w:r>
          </w:p>
          <w:p w14:paraId="1170BC6D"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-Closed front laboratory gown</w:t>
            </w:r>
          </w:p>
          <w:p w14:paraId="2CF9517A"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-Closed shoes</w:t>
            </w:r>
          </w:p>
          <w:p w14:paraId="73B791C7" w14:textId="77777777" w:rsidR="00861BBC" w:rsidRPr="00A125BD" w:rsidRDefault="00861BBC" w:rsidP="00861BBC">
            <w:pPr>
              <w:rPr>
                <w:rFonts w:asciiTheme="majorHAnsi" w:hAnsiTheme="majorHAnsi" w:cstheme="majorHAnsi"/>
                <w:i/>
                <w:color w:val="0070C0"/>
                <w:sz w:val="20"/>
                <w:szCs w:val="20"/>
              </w:rPr>
            </w:pPr>
          </w:p>
        </w:tc>
        <w:tc>
          <w:tcPr>
            <w:tcW w:w="1330" w:type="pct"/>
          </w:tcPr>
          <w:p w14:paraId="6460850A" w14:textId="77777777" w:rsidR="00861BBC" w:rsidRPr="00A125BD" w:rsidRDefault="00861BBC" w:rsidP="00861BBC">
            <w:pPr>
              <w:rPr>
                <w:rFonts w:asciiTheme="majorHAnsi" w:hAnsiTheme="majorHAnsi" w:cstheme="majorHAnsi"/>
                <w:i/>
                <w:color w:val="0070C0"/>
                <w:sz w:val="20"/>
                <w:szCs w:val="20"/>
              </w:rPr>
            </w:pPr>
          </w:p>
          <w:p w14:paraId="65DCB350"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-Documented liquid nitrogen training</w:t>
            </w:r>
          </w:p>
          <w:p w14:paraId="5ED7E65E"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-SOP for liquid nitrogen sample storage and retrieval</w:t>
            </w:r>
          </w:p>
          <w:p w14:paraId="1BAD89FB"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-Buddy system</w:t>
            </w:r>
          </w:p>
          <w:p w14:paraId="6B930FE3" w14:textId="77777777" w:rsidR="00861BBC" w:rsidRPr="00A125BD" w:rsidRDefault="00861BBC" w:rsidP="00861BBC">
            <w:pPr>
              <w:rPr>
                <w:rFonts w:asciiTheme="majorHAnsi" w:hAnsiTheme="majorHAnsi" w:cstheme="majorHAnsi"/>
                <w:i/>
                <w:color w:val="0070C0"/>
                <w:sz w:val="20"/>
                <w:szCs w:val="20"/>
              </w:rPr>
            </w:pPr>
          </w:p>
          <w:p w14:paraId="03D57007" w14:textId="77777777" w:rsidR="00861BBC" w:rsidRPr="00A125BD" w:rsidRDefault="00861BBC" w:rsidP="00861BBC">
            <w:pPr>
              <w:rPr>
                <w:rFonts w:asciiTheme="majorHAnsi" w:hAnsiTheme="majorHAnsi" w:cstheme="majorHAnsi"/>
                <w:i/>
                <w:color w:val="0070C0"/>
                <w:sz w:val="20"/>
                <w:szCs w:val="20"/>
              </w:rPr>
            </w:pPr>
          </w:p>
        </w:tc>
      </w:tr>
      <w:tr w:rsidR="00861BBC" w:rsidRPr="00A22BD7" w14:paraId="4F9EC3F6" w14:textId="77777777" w:rsidTr="00DF6105">
        <w:tc>
          <w:tcPr>
            <w:tcW w:w="1020" w:type="pct"/>
          </w:tcPr>
          <w:p w14:paraId="21527029" w14:textId="77777777" w:rsidR="00861BBC" w:rsidRPr="00A125BD" w:rsidRDefault="00861BBC" w:rsidP="00861BBC">
            <w:pPr>
              <w:rPr>
                <w:rFonts w:asciiTheme="majorHAnsi" w:hAnsiTheme="majorHAnsi" w:cstheme="majorHAnsi"/>
                <w:b/>
                <w:i/>
                <w:color w:val="0070C0"/>
                <w:sz w:val="20"/>
                <w:szCs w:val="20"/>
              </w:rPr>
            </w:pPr>
            <w:r w:rsidRPr="00A125BD">
              <w:rPr>
                <w:rFonts w:asciiTheme="majorHAnsi" w:hAnsiTheme="majorHAnsi" w:cstheme="majorHAnsi"/>
                <w:b/>
                <w:i/>
                <w:color w:val="0070C0"/>
                <w:sz w:val="20"/>
                <w:szCs w:val="20"/>
              </w:rPr>
              <w:t>Example:</w:t>
            </w:r>
          </w:p>
          <w:p w14:paraId="72A59F25"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Concentrated 6.8M or more Hydrochloric Acid (HCl)</w:t>
            </w:r>
          </w:p>
          <w:p w14:paraId="56D74EDE" w14:textId="77777777" w:rsidR="00861BBC" w:rsidRPr="00A125BD" w:rsidRDefault="00861BBC" w:rsidP="00861BBC">
            <w:pPr>
              <w:rPr>
                <w:rFonts w:asciiTheme="majorHAnsi" w:hAnsiTheme="majorHAnsi" w:cstheme="majorHAnsi"/>
                <w:b/>
                <w:i/>
                <w:color w:val="0070C0"/>
                <w:sz w:val="20"/>
                <w:szCs w:val="20"/>
              </w:rPr>
            </w:pPr>
          </w:p>
        </w:tc>
        <w:tc>
          <w:tcPr>
            <w:tcW w:w="1404" w:type="pct"/>
          </w:tcPr>
          <w:p w14:paraId="1CF98161" w14:textId="77777777" w:rsidR="00861BBC" w:rsidRPr="00A125BD" w:rsidRDefault="00861BBC" w:rsidP="00861BBC">
            <w:pPr>
              <w:rPr>
                <w:rFonts w:asciiTheme="majorHAnsi" w:hAnsiTheme="majorHAnsi" w:cstheme="majorHAnsi"/>
                <w:i/>
                <w:color w:val="0070C0"/>
                <w:sz w:val="20"/>
                <w:szCs w:val="20"/>
              </w:rPr>
            </w:pPr>
          </w:p>
          <w:p w14:paraId="2AE51AD7"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 xml:space="preserve">-Corrosive irritant that can cause burns </w:t>
            </w:r>
          </w:p>
          <w:p w14:paraId="32437137"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-Vapour irritates lungs</w:t>
            </w:r>
          </w:p>
          <w:p w14:paraId="605B0CEA"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lastRenderedPageBreak/>
              <w:t>-Environmental contamination with incorrect disposal</w:t>
            </w:r>
          </w:p>
          <w:p w14:paraId="200B6738" w14:textId="77777777" w:rsidR="00861BBC" w:rsidRPr="00A125BD" w:rsidRDefault="00861BBC" w:rsidP="00861BBC">
            <w:pPr>
              <w:rPr>
                <w:rFonts w:asciiTheme="majorHAnsi" w:hAnsiTheme="majorHAnsi" w:cstheme="majorHAnsi"/>
                <w:i/>
                <w:color w:val="0070C0"/>
                <w:sz w:val="20"/>
                <w:szCs w:val="20"/>
              </w:rPr>
            </w:pPr>
          </w:p>
        </w:tc>
        <w:tc>
          <w:tcPr>
            <w:tcW w:w="1247" w:type="pct"/>
          </w:tcPr>
          <w:p w14:paraId="70838CA2" w14:textId="77777777" w:rsidR="00861BBC" w:rsidRPr="00A125BD" w:rsidRDefault="00861BBC" w:rsidP="00861BBC">
            <w:pPr>
              <w:rPr>
                <w:rFonts w:asciiTheme="majorHAnsi" w:hAnsiTheme="majorHAnsi" w:cstheme="majorHAnsi"/>
                <w:i/>
                <w:color w:val="0070C0"/>
                <w:sz w:val="20"/>
                <w:szCs w:val="20"/>
              </w:rPr>
            </w:pPr>
          </w:p>
          <w:p w14:paraId="01B71306"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-Fume cupboard</w:t>
            </w:r>
          </w:p>
          <w:p w14:paraId="67617D82"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-Eyewash station</w:t>
            </w:r>
          </w:p>
          <w:p w14:paraId="2218C424"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-Emergency shower</w:t>
            </w:r>
          </w:p>
          <w:p w14:paraId="2B295060"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-Eye protection</w:t>
            </w:r>
          </w:p>
          <w:p w14:paraId="6AFD4EA9"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lastRenderedPageBreak/>
              <w:t xml:space="preserve">-Protective gloves </w:t>
            </w:r>
          </w:p>
          <w:p w14:paraId="12BF96CB"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-Closed laboratory coat</w:t>
            </w:r>
          </w:p>
          <w:p w14:paraId="5B08A4B7" w14:textId="77777777" w:rsidR="00861BBC" w:rsidRPr="00A125BD" w:rsidRDefault="00861BBC" w:rsidP="00861BBC">
            <w:pPr>
              <w:rPr>
                <w:rFonts w:asciiTheme="majorHAnsi" w:hAnsiTheme="majorHAnsi" w:cstheme="majorHAnsi"/>
                <w:i/>
                <w:color w:val="0070C0"/>
                <w:sz w:val="20"/>
                <w:szCs w:val="20"/>
              </w:rPr>
            </w:pPr>
          </w:p>
        </w:tc>
        <w:tc>
          <w:tcPr>
            <w:tcW w:w="1330" w:type="pct"/>
          </w:tcPr>
          <w:p w14:paraId="75A3D871" w14:textId="77777777" w:rsidR="00861BBC" w:rsidRPr="00A125BD" w:rsidRDefault="00861BBC" w:rsidP="00861BBC">
            <w:pPr>
              <w:rPr>
                <w:rFonts w:asciiTheme="majorHAnsi" w:hAnsiTheme="majorHAnsi" w:cstheme="majorHAnsi"/>
                <w:i/>
                <w:color w:val="0070C0"/>
                <w:sz w:val="20"/>
                <w:szCs w:val="20"/>
              </w:rPr>
            </w:pPr>
          </w:p>
          <w:p w14:paraId="29B370B2"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-Documented chemical safety training</w:t>
            </w:r>
          </w:p>
          <w:p w14:paraId="63F72A10"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lastRenderedPageBreak/>
              <w:t>-SOP for chemical spills and accidents (emergency procedures)</w:t>
            </w:r>
          </w:p>
          <w:p w14:paraId="1C159A01" w14:textId="77777777" w:rsidR="00861BBC" w:rsidRPr="00A125BD" w:rsidRDefault="00861BBC" w:rsidP="00861BBC">
            <w:pPr>
              <w:rPr>
                <w:rFonts w:asciiTheme="majorHAnsi" w:hAnsiTheme="majorHAnsi" w:cstheme="majorHAnsi"/>
                <w:i/>
                <w:iCs/>
                <w:color w:val="0070C0"/>
                <w:sz w:val="20"/>
                <w:szCs w:val="20"/>
              </w:rPr>
            </w:pPr>
            <w:r w:rsidRPr="00A125BD">
              <w:rPr>
                <w:rFonts w:asciiTheme="majorHAnsi" w:hAnsiTheme="majorHAnsi" w:cstheme="majorHAnsi"/>
                <w:i/>
                <w:iCs/>
                <w:color w:val="0070C0"/>
                <w:sz w:val="20"/>
                <w:szCs w:val="20"/>
              </w:rPr>
              <w:t xml:space="preserve">-SOP for chemical waste disposal </w:t>
            </w:r>
          </w:p>
          <w:p w14:paraId="03C1EB50"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-Use lowest concentration possible</w:t>
            </w:r>
          </w:p>
          <w:p w14:paraId="416D1276" w14:textId="77777777" w:rsidR="00861BBC" w:rsidRPr="00A125BD" w:rsidRDefault="00861BBC" w:rsidP="00861BBC">
            <w:pPr>
              <w:rPr>
                <w:rFonts w:asciiTheme="majorHAnsi" w:hAnsiTheme="majorHAnsi" w:cstheme="majorHAnsi"/>
                <w:i/>
                <w:color w:val="0070C0"/>
                <w:sz w:val="20"/>
                <w:szCs w:val="20"/>
              </w:rPr>
            </w:pPr>
            <w:r w:rsidRPr="00A125BD">
              <w:rPr>
                <w:rFonts w:asciiTheme="majorHAnsi" w:hAnsiTheme="majorHAnsi" w:cstheme="majorHAnsi"/>
                <w:i/>
                <w:color w:val="0070C0"/>
                <w:sz w:val="20"/>
                <w:szCs w:val="20"/>
              </w:rPr>
              <w:t>-Use smallest volume possible</w:t>
            </w:r>
          </w:p>
          <w:p w14:paraId="106A0DC4" w14:textId="77777777" w:rsidR="00861BBC" w:rsidRPr="00A125BD" w:rsidRDefault="00861BBC" w:rsidP="00861BBC">
            <w:pPr>
              <w:rPr>
                <w:rFonts w:asciiTheme="majorHAnsi" w:hAnsiTheme="majorHAnsi" w:cstheme="majorHAnsi"/>
                <w:i/>
                <w:color w:val="0070C0"/>
                <w:sz w:val="20"/>
                <w:szCs w:val="20"/>
              </w:rPr>
            </w:pPr>
          </w:p>
        </w:tc>
      </w:tr>
    </w:tbl>
    <w:p w14:paraId="18D09135" w14:textId="77777777" w:rsidR="00861BBC" w:rsidRPr="00A22BD7" w:rsidRDefault="00861BBC" w:rsidP="00861BBC">
      <w:pPr>
        <w:ind w:left="-180" w:right="-270"/>
        <w:rPr>
          <w:rFonts w:asciiTheme="majorHAnsi" w:hAnsiTheme="majorHAnsi" w:cstheme="majorHAnsi"/>
          <w:sz w:val="32"/>
          <w:szCs w:val="32"/>
        </w:rPr>
      </w:pPr>
    </w:p>
    <w:p w14:paraId="492A35F5" w14:textId="51060D13" w:rsidR="00BE30EA" w:rsidRPr="00A22BD7" w:rsidRDefault="00901CE7" w:rsidP="00A125BD">
      <w:pPr>
        <w:ind w:left="-180"/>
        <w:jc w:val="both"/>
        <w:rPr>
          <w:rFonts w:asciiTheme="majorHAnsi" w:hAnsiTheme="majorHAnsi" w:cstheme="majorHAnsi"/>
          <w:sz w:val="32"/>
          <w:szCs w:val="32"/>
        </w:rPr>
      </w:pPr>
      <w:r w:rsidRPr="00A22BD7">
        <w:rPr>
          <w:rFonts w:asciiTheme="majorHAnsi" w:hAnsiTheme="majorHAnsi" w:cstheme="majorHAnsi"/>
          <w:sz w:val="32"/>
          <w:szCs w:val="32"/>
        </w:rPr>
        <w:t xml:space="preserve">Section </w:t>
      </w:r>
      <w:r w:rsidR="00E52200">
        <w:rPr>
          <w:rFonts w:asciiTheme="majorHAnsi" w:hAnsiTheme="majorHAnsi" w:cstheme="majorHAnsi"/>
          <w:sz w:val="32"/>
          <w:szCs w:val="32"/>
        </w:rPr>
        <w:t>11</w:t>
      </w:r>
      <w:r w:rsidR="00BE30EA" w:rsidRPr="00A22BD7">
        <w:rPr>
          <w:rFonts w:asciiTheme="majorHAnsi" w:hAnsiTheme="majorHAnsi" w:cstheme="majorHAnsi"/>
          <w:sz w:val="32"/>
          <w:szCs w:val="32"/>
        </w:rPr>
        <w:t>: Spill and Accident Procedures</w:t>
      </w:r>
    </w:p>
    <w:p w14:paraId="1A8AC078" w14:textId="77777777" w:rsidR="00A1382C" w:rsidRDefault="00A1382C" w:rsidP="00A125BD">
      <w:pPr>
        <w:ind w:left="-180"/>
        <w:jc w:val="both"/>
        <w:rPr>
          <w:rFonts w:asciiTheme="majorHAnsi" w:hAnsiTheme="majorHAnsi" w:cstheme="majorHAnsi"/>
          <w:i/>
          <w:szCs w:val="32"/>
        </w:rPr>
      </w:pPr>
    </w:p>
    <w:p w14:paraId="7364D789" w14:textId="4DABC0EC" w:rsidR="00BE30EA" w:rsidRDefault="00BE30EA" w:rsidP="00A125BD">
      <w:pPr>
        <w:ind w:left="-180"/>
        <w:jc w:val="both"/>
        <w:rPr>
          <w:rFonts w:asciiTheme="majorHAnsi" w:hAnsiTheme="majorHAnsi" w:cstheme="majorHAnsi"/>
          <w:i/>
          <w:szCs w:val="32"/>
        </w:rPr>
      </w:pPr>
      <w:r w:rsidRPr="00A22BD7">
        <w:rPr>
          <w:rFonts w:asciiTheme="majorHAnsi" w:hAnsiTheme="majorHAnsi" w:cstheme="majorHAnsi"/>
          <w:i/>
          <w:szCs w:val="32"/>
        </w:rPr>
        <w:t>Describe first aid measures if applicable, as well as clean up method</w:t>
      </w:r>
      <w:r w:rsidR="008D3BAE">
        <w:rPr>
          <w:rFonts w:asciiTheme="majorHAnsi" w:hAnsiTheme="majorHAnsi" w:cstheme="majorHAnsi"/>
          <w:i/>
          <w:szCs w:val="32"/>
        </w:rPr>
        <w:t>s</w:t>
      </w:r>
      <w:r w:rsidRPr="00A22BD7">
        <w:rPr>
          <w:rFonts w:asciiTheme="majorHAnsi" w:hAnsiTheme="majorHAnsi" w:cstheme="majorHAnsi"/>
          <w:i/>
          <w:szCs w:val="32"/>
        </w:rPr>
        <w:t xml:space="preserve"> for the </w:t>
      </w:r>
      <w:r w:rsidRPr="00A22BD7">
        <w:rPr>
          <w:rFonts w:asciiTheme="majorHAnsi" w:hAnsiTheme="majorHAnsi" w:cstheme="majorHAnsi"/>
          <w:b/>
          <w:i/>
          <w:szCs w:val="32"/>
        </w:rPr>
        <w:t>specific agents</w:t>
      </w:r>
      <w:r w:rsidRPr="00A22BD7">
        <w:rPr>
          <w:rFonts w:asciiTheme="majorHAnsi" w:hAnsiTheme="majorHAnsi" w:cstheme="majorHAnsi"/>
          <w:i/>
          <w:szCs w:val="32"/>
        </w:rPr>
        <w:t xml:space="preserve"> used in this procedure. </w:t>
      </w:r>
      <w:r w:rsidR="001D6F64" w:rsidRPr="00A22BD7">
        <w:rPr>
          <w:rFonts w:asciiTheme="majorHAnsi" w:hAnsiTheme="majorHAnsi" w:cstheme="majorHAnsi"/>
          <w:i/>
          <w:szCs w:val="32"/>
        </w:rPr>
        <w:t xml:space="preserve">If there is already an SOP </w:t>
      </w:r>
      <w:r w:rsidR="004F4E39" w:rsidRPr="00A22BD7">
        <w:rPr>
          <w:rFonts w:asciiTheme="majorHAnsi" w:hAnsiTheme="majorHAnsi" w:cstheme="majorHAnsi"/>
          <w:i/>
          <w:szCs w:val="32"/>
        </w:rPr>
        <w:t>for spills and accidents relating to the substance(s) used in this procedure, the</w:t>
      </w:r>
      <w:r w:rsidR="001D6F64" w:rsidRPr="00A22BD7">
        <w:rPr>
          <w:rFonts w:asciiTheme="majorHAnsi" w:hAnsiTheme="majorHAnsi" w:cstheme="majorHAnsi"/>
          <w:i/>
          <w:szCs w:val="32"/>
        </w:rPr>
        <w:t xml:space="preserve"> SOP can be referenced. </w:t>
      </w:r>
    </w:p>
    <w:p w14:paraId="63C3CB03" w14:textId="09250145" w:rsidR="00A22BD7" w:rsidRDefault="00A22BD7" w:rsidP="00A125BD">
      <w:pPr>
        <w:ind w:left="-180"/>
        <w:jc w:val="both"/>
        <w:rPr>
          <w:rFonts w:asciiTheme="majorHAnsi" w:hAnsiTheme="majorHAnsi" w:cstheme="majorHAnsi"/>
          <w:i/>
          <w:szCs w:val="32"/>
        </w:rPr>
      </w:pPr>
    </w:p>
    <w:p w14:paraId="6BAE667E" w14:textId="61F1FFF6" w:rsidR="00A22BD7" w:rsidRPr="00A125BD" w:rsidRDefault="00A22BD7" w:rsidP="00A125BD">
      <w:pPr>
        <w:ind w:left="-180"/>
        <w:jc w:val="both"/>
        <w:rPr>
          <w:rFonts w:asciiTheme="majorHAnsi" w:hAnsiTheme="majorHAnsi" w:cstheme="majorHAnsi"/>
          <w:i/>
          <w:iCs/>
          <w:color w:val="0070C0"/>
        </w:rPr>
      </w:pPr>
      <w:r w:rsidRPr="00A125BD">
        <w:rPr>
          <w:rFonts w:asciiTheme="majorHAnsi" w:hAnsiTheme="majorHAnsi" w:cstheme="majorHAnsi"/>
          <w:i/>
          <w:iCs/>
          <w:color w:val="0070C0"/>
        </w:rPr>
        <w:t>EXAMPLE</w:t>
      </w:r>
      <w:r w:rsidR="00A125BD" w:rsidRPr="00A125BD">
        <w:rPr>
          <w:rFonts w:asciiTheme="majorHAnsi" w:hAnsiTheme="majorHAnsi" w:cstheme="majorHAnsi"/>
          <w:i/>
          <w:iCs/>
          <w:color w:val="0070C0"/>
        </w:rPr>
        <w:t>:</w:t>
      </w:r>
    </w:p>
    <w:p w14:paraId="3310D274" w14:textId="77777777" w:rsidR="00A125BD" w:rsidRPr="00A125BD" w:rsidRDefault="00A125BD" w:rsidP="00A125BD">
      <w:pPr>
        <w:rPr>
          <w:rFonts w:asciiTheme="majorHAnsi" w:hAnsiTheme="majorHAnsi" w:cstheme="majorHAnsi"/>
          <w:color w:val="0070C0"/>
        </w:rPr>
      </w:pPr>
      <w:r w:rsidRPr="00A125BD">
        <w:rPr>
          <w:rFonts w:asciiTheme="majorHAnsi" w:hAnsiTheme="majorHAnsi" w:cstheme="majorHAnsi"/>
          <w:b/>
          <w:color w:val="0070C0"/>
        </w:rPr>
        <w:t>In the event of accidental release or spillage</w:t>
      </w:r>
      <w:r w:rsidRPr="00A125BD">
        <w:rPr>
          <w:rFonts w:asciiTheme="majorHAnsi" w:hAnsiTheme="majorHAnsi" w:cstheme="majorHAnsi"/>
          <w:color w:val="0070C0"/>
        </w:rPr>
        <w:t>, the following procedures should be followed:</w:t>
      </w:r>
    </w:p>
    <w:p w14:paraId="276674D3" w14:textId="77777777" w:rsidR="00A125BD" w:rsidRPr="00A125BD" w:rsidRDefault="00A125BD" w:rsidP="00A125BD">
      <w:pPr>
        <w:ind w:left="567"/>
        <w:rPr>
          <w:rFonts w:asciiTheme="majorHAnsi" w:hAnsiTheme="majorHAnsi" w:cstheme="majorHAnsi"/>
          <w:color w:val="0070C0"/>
        </w:rPr>
      </w:pPr>
    </w:p>
    <w:p w14:paraId="209C7D79" w14:textId="77777777" w:rsidR="00A125BD" w:rsidRPr="00A125BD" w:rsidRDefault="00A125BD" w:rsidP="00A125BD">
      <w:pPr>
        <w:pStyle w:val="ListParagraph"/>
        <w:numPr>
          <w:ilvl w:val="0"/>
          <w:numId w:val="14"/>
        </w:numPr>
        <w:ind w:left="426" w:hanging="284"/>
        <w:contextualSpacing w:val="0"/>
        <w:rPr>
          <w:rFonts w:asciiTheme="majorHAnsi" w:hAnsiTheme="majorHAnsi" w:cstheme="majorHAnsi"/>
          <w:color w:val="0070C0"/>
        </w:rPr>
      </w:pPr>
      <w:r w:rsidRPr="00A125BD">
        <w:rPr>
          <w:rFonts w:asciiTheme="majorHAnsi" w:hAnsiTheme="majorHAnsi" w:cstheme="majorHAnsi"/>
          <w:color w:val="0070C0"/>
        </w:rPr>
        <w:t>Contain spill by surrounding it with absorbent paper towel.</w:t>
      </w:r>
    </w:p>
    <w:p w14:paraId="2E8654FD" w14:textId="77777777" w:rsidR="00A125BD" w:rsidRPr="00A125BD" w:rsidRDefault="00A125BD" w:rsidP="00A125BD">
      <w:pPr>
        <w:pStyle w:val="ListParagraph"/>
        <w:numPr>
          <w:ilvl w:val="0"/>
          <w:numId w:val="14"/>
        </w:numPr>
        <w:ind w:left="426" w:hanging="284"/>
        <w:contextualSpacing w:val="0"/>
        <w:rPr>
          <w:rFonts w:asciiTheme="majorHAnsi" w:hAnsiTheme="majorHAnsi" w:cstheme="majorHAnsi"/>
          <w:color w:val="0070C0"/>
        </w:rPr>
      </w:pPr>
      <w:r w:rsidRPr="00A125BD">
        <w:rPr>
          <w:rFonts w:asciiTheme="majorHAnsi" w:hAnsiTheme="majorHAnsi" w:cstheme="majorHAnsi"/>
          <w:color w:val="0070C0"/>
        </w:rPr>
        <w:t>Cover spill with absorbent paper towel.</w:t>
      </w:r>
    </w:p>
    <w:p w14:paraId="72773311" w14:textId="77777777" w:rsidR="00A125BD" w:rsidRPr="00A125BD" w:rsidRDefault="00A125BD" w:rsidP="00A125BD">
      <w:pPr>
        <w:pStyle w:val="ListParagraph"/>
        <w:numPr>
          <w:ilvl w:val="0"/>
          <w:numId w:val="14"/>
        </w:numPr>
        <w:ind w:left="426" w:hanging="284"/>
        <w:contextualSpacing w:val="0"/>
        <w:rPr>
          <w:rFonts w:asciiTheme="majorHAnsi" w:hAnsiTheme="majorHAnsi" w:cstheme="majorHAnsi"/>
          <w:color w:val="0070C0"/>
        </w:rPr>
      </w:pPr>
      <w:r w:rsidRPr="00A125BD">
        <w:rPr>
          <w:rFonts w:asciiTheme="majorHAnsi" w:hAnsiTheme="majorHAnsi" w:cstheme="majorHAnsi"/>
          <w:color w:val="0070C0"/>
        </w:rPr>
        <w:t xml:space="preserve">Apply 10% bleach solution to the contained spill. Allow contact time of 10 min or more. </w:t>
      </w:r>
    </w:p>
    <w:p w14:paraId="61EF061D" w14:textId="77777777" w:rsidR="00A125BD" w:rsidRPr="00A125BD" w:rsidRDefault="00A125BD" w:rsidP="00A125BD">
      <w:pPr>
        <w:pStyle w:val="ListParagraph"/>
        <w:numPr>
          <w:ilvl w:val="0"/>
          <w:numId w:val="14"/>
        </w:numPr>
        <w:ind w:left="426" w:hanging="284"/>
        <w:contextualSpacing w:val="0"/>
        <w:rPr>
          <w:rFonts w:asciiTheme="majorHAnsi" w:hAnsiTheme="majorHAnsi" w:cstheme="majorHAnsi"/>
          <w:color w:val="0070C0"/>
        </w:rPr>
      </w:pPr>
      <w:r w:rsidRPr="00A125BD">
        <w:rPr>
          <w:rFonts w:asciiTheme="majorHAnsi" w:hAnsiTheme="majorHAnsi" w:cstheme="majorHAnsi"/>
          <w:color w:val="0070C0"/>
        </w:rPr>
        <w:t>Mop up spill, working from the outside edges in.</w:t>
      </w:r>
    </w:p>
    <w:p w14:paraId="29CA78F4" w14:textId="77777777" w:rsidR="00A125BD" w:rsidRPr="00A125BD" w:rsidRDefault="00A125BD" w:rsidP="00A125BD">
      <w:pPr>
        <w:pStyle w:val="ListParagraph"/>
        <w:numPr>
          <w:ilvl w:val="0"/>
          <w:numId w:val="14"/>
        </w:numPr>
        <w:ind w:left="426" w:hanging="284"/>
        <w:contextualSpacing w:val="0"/>
        <w:rPr>
          <w:rFonts w:asciiTheme="majorHAnsi" w:hAnsiTheme="majorHAnsi" w:cstheme="majorHAnsi"/>
          <w:color w:val="0070C0"/>
        </w:rPr>
      </w:pPr>
      <w:r w:rsidRPr="00A125BD">
        <w:rPr>
          <w:rFonts w:asciiTheme="majorHAnsi" w:hAnsiTheme="majorHAnsi" w:cstheme="majorHAnsi"/>
          <w:color w:val="0070C0"/>
        </w:rPr>
        <w:t>Apply 10% bleach solution to surface and allow for contact time of 10 min or more.</w:t>
      </w:r>
    </w:p>
    <w:p w14:paraId="2A93EC79" w14:textId="77777777" w:rsidR="00A125BD" w:rsidRDefault="00A125BD" w:rsidP="00A125BD">
      <w:pPr>
        <w:pStyle w:val="ListParagraph"/>
        <w:numPr>
          <w:ilvl w:val="0"/>
          <w:numId w:val="14"/>
        </w:numPr>
        <w:ind w:left="426" w:hanging="284"/>
        <w:contextualSpacing w:val="0"/>
        <w:rPr>
          <w:rFonts w:asciiTheme="majorHAnsi" w:hAnsiTheme="majorHAnsi" w:cstheme="majorHAnsi"/>
          <w:color w:val="0070C0"/>
        </w:rPr>
      </w:pPr>
      <w:r w:rsidRPr="00A125BD">
        <w:rPr>
          <w:rFonts w:asciiTheme="majorHAnsi" w:hAnsiTheme="majorHAnsi" w:cstheme="majorHAnsi"/>
          <w:color w:val="0070C0"/>
        </w:rPr>
        <w:t>Wipe down surface with 70% Ethanol.</w:t>
      </w:r>
    </w:p>
    <w:p w14:paraId="1BF57050" w14:textId="4751DCE4" w:rsidR="00A125BD" w:rsidRPr="00A125BD" w:rsidRDefault="00A125BD" w:rsidP="00A125BD">
      <w:pPr>
        <w:pStyle w:val="ListParagraph"/>
        <w:numPr>
          <w:ilvl w:val="0"/>
          <w:numId w:val="14"/>
        </w:numPr>
        <w:ind w:left="426" w:hanging="284"/>
        <w:contextualSpacing w:val="0"/>
        <w:rPr>
          <w:rFonts w:asciiTheme="majorHAnsi" w:hAnsiTheme="majorHAnsi" w:cstheme="majorHAnsi"/>
          <w:color w:val="0070C0"/>
        </w:rPr>
      </w:pPr>
      <w:r w:rsidRPr="00A125BD">
        <w:rPr>
          <w:rFonts w:asciiTheme="majorHAnsi" w:hAnsiTheme="majorHAnsi" w:cstheme="majorHAnsi"/>
          <w:color w:val="0070C0"/>
        </w:rPr>
        <w:t>Discard all contaminated paper towels in autoclavable biohazard bag</w:t>
      </w:r>
    </w:p>
    <w:p w14:paraId="7EAD934F" w14:textId="3D499C28" w:rsidR="00BE30EA" w:rsidRPr="00A22BD7" w:rsidRDefault="00BE30EA" w:rsidP="00A125BD">
      <w:pPr>
        <w:jc w:val="both"/>
        <w:rPr>
          <w:rFonts w:asciiTheme="majorHAnsi" w:hAnsiTheme="majorHAnsi" w:cstheme="majorHAnsi"/>
        </w:rPr>
      </w:pPr>
    </w:p>
    <w:p w14:paraId="4BF8838C" w14:textId="77777777" w:rsidR="00A90F1C" w:rsidRPr="00A22BD7" w:rsidRDefault="00A90F1C" w:rsidP="00A125BD">
      <w:pPr>
        <w:jc w:val="both"/>
        <w:rPr>
          <w:rFonts w:asciiTheme="majorHAnsi" w:hAnsiTheme="majorHAnsi" w:cstheme="majorHAnsi"/>
        </w:rPr>
      </w:pPr>
    </w:p>
    <w:p w14:paraId="63F9374E" w14:textId="2BB01C18" w:rsidR="00BE30EA" w:rsidRPr="00A22BD7" w:rsidRDefault="00901CE7" w:rsidP="00A125BD">
      <w:pPr>
        <w:ind w:left="-180"/>
        <w:jc w:val="both"/>
        <w:rPr>
          <w:rFonts w:asciiTheme="majorHAnsi" w:hAnsiTheme="majorHAnsi" w:cstheme="majorHAnsi"/>
          <w:sz w:val="32"/>
          <w:szCs w:val="32"/>
        </w:rPr>
      </w:pPr>
      <w:r w:rsidRPr="00A22BD7">
        <w:rPr>
          <w:rFonts w:asciiTheme="majorHAnsi" w:hAnsiTheme="majorHAnsi" w:cstheme="majorHAnsi"/>
          <w:sz w:val="32"/>
          <w:szCs w:val="32"/>
        </w:rPr>
        <w:t xml:space="preserve">Section </w:t>
      </w:r>
      <w:r w:rsidR="00EF607E">
        <w:rPr>
          <w:rFonts w:asciiTheme="majorHAnsi" w:hAnsiTheme="majorHAnsi" w:cstheme="majorHAnsi"/>
          <w:sz w:val="32"/>
          <w:szCs w:val="32"/>
        </w:rPr>
        <w:t>1</w:t>
      </w:r>
      <w:r w:rsidR="00E52200">
        <w:rPr>
          <w:rFonts w:asciiTheme="majorHAnsi" w:hAnsiTheme="majorHAnsi" w:cstheme="majorHAnsi"/>
          <w:sz w:val="32"/>
          <w:szCs w:val="32"/>
        </w:rPr>
        <w:t>2</w:t>
      </w:r>
      <w:r w:rsidR="00BE30EA" w:rsidRPr="00A22BD7">
        <w:rPr>
          <w:rFonts w:asciiTheme="majorHAnsi" w:hAnsiTheme="majorHAnsi" w:cstheme="majorHAnsi"/>
          <w:sz w:val="32"/>
          <w:szCs w:val="32"/>
        </w:rPr>
        <w:t>: Waste Disposal</w:t>
      </w:r>
    </w:p>
    <w:p w14:paraId="0D3870AD" w14:textId="77777777" w:rsidR="00A1382C" w:rsidRDefault="00A1382C" w:rsidP="00A125BD">
      <w:pPr>
        <w:ind w:left="-180"/>
        <w:rPr>
          <w:rFonts w:asciiTheme="majorHAnsi" w:hAnsiTheme="majorHAnsi" w:cstheme="majorHAnsi"/>
          <w:i/>
          <w:iCs/>
        </w:rPr>
      </w:pPr>
    </w:p>
    <w:p w14:paraId="560DF532" w14:textId="2E32730D" w:rsidR="00055244" w:rsidRPr="00A22BD7" w:rsidRDefault="306A8739" w:rsidP="00A125BD">
      <w:pPr>
        <w:ind w:left="-180"/>
        <w:rPr>
          <w:rFonts w:asciiTheme="majorHAnsi" w:hAnsiTheme="majorHAnsi" w:cstheme="majorHAnsi"/>
          <w:i/>
          <w:iCs/>
        </w:rPr>
      </w:pPr>
      <w:r w:rsidRPr="00A22BD7">
        <w:rPr>
          <w:rFonts w:asciiTheme="majorHAnsi" w:hAnsiTheme="majorHAnsi" w:cstheme="majorHAnsi"/>
          <w:i/>
          <w:iCs/>
        </w:rPr>
        <w:t xml:space="preserve">Describe how to handle and dispose </w:t>
      </w:r>
      <w:r w:rsidRPr="00A125BD">
        <w:rPr>
          <w:rFonts w:asciiTheme="majorHAnsi" w:hAnsiTheme="majorHAnsi" w:cstheme="majorHAnsi"/>
          <w:i/>
          <w:iCs/>
        </w:rPr>
        <w:t>of waste generated during this procedure</w:t>
      </w:r>
      <w:r w:rsidR="00A125BD">
        <w:rPr>
          <w:rFonts w:asciiTheme="majorHAnsi" w:hAnsiTheme="majorHAnsi" w:cstheme="majorHAnsi"/>
          <w:i/>
          <w:iCs/>
        </w:rPr>
        <w:t xml:space="preserve">, in an </w:t>
      </w:r>
      <w:r w:rsidR="00A125BD">
        <w:rPr>
          <w:rFonts w:asciiTheme="majorHAnsi" w:hAnsiTheme="majorHAnsi" w:cstheme="majorHAnsi"/>
          <w:b/>
          <w:bCs/>
          <w:i/>
          <w:iCs/>
        </w:rPr>
        <w:t>appropriate</w:t>
      </w:r>
      <w:r w:rsidR="00A125BD">
        <w:rPr>
          <w:rFonts w:asciiTheme="majorHAnsi" w:hAnsiTheme="majorHAnsi" w:cstheme="majorHAnsi"/>
          <w:i/>
          <w:iCs/>
        </w:rPr>
        <w:t xml:space="preserve"> manner</w:t>
      </w:r>
      <w:r w:rsidRPr="00A22BD7">
        <w:rPr>
          <w:rFonts w:asciiTheme="majorHAnsi" w:hAnsiTheme="majorHAnsi" w:cstheme="majorHAnsi"/>
          <w:i/>
          <w:iCs/>
        </w:rPr>
        <w:t xml:space="preserve">. Ensure that you don’t just copy and paste from other SOPs. </w:t>
      </w:r>
      <w:r w:rsidR="6B275892" w:rsidRPr="00A22BD7">
        <w:rPr>
          <w:rFonts w:asciiTheme="majorHAnsi" w:hAnsiTheme="majorHAnsi" w:cstheme="majorHAnsi"/>
          <w:i/>
          <w:iCs/>
        </w:rPr>
        <w:t>If there is already an SOP for waste disposal for the substances used in this procedure, the SOP can be referenced here.</w:t>
      </w:r>
    </w:p>
    <w:p w14:paraId="7090FD77" w14:textId="011EBAB5" w:rsidR="004F4E39" w:rsidRPr="00A22BD7" w:rsidRDefault="004F4E39" w:rsidP="00A125BD">
      <w:pPr>
        <w:ind w:left="-180"/>
        <w:jc w:val="both"/>
        <w:rPr>
          <w:rFonts w:asciiTheme="majorHAnsi" w:hAnsiTheme="majorHAnsi" w:cstheme="majorHAnsi"/>
          <w:i/>
          <w:szCs w:val="32"/>
        </w:rPr>
      </w:pPr>
    </w:p>
    <w:p w14:paraId="12ED5619" w14:textId="0D842CB0" w:rsidR="004F4E39" w:rsidRDefault="00A22BD7" w:rsidP="00A125BD">
      <w:pPr>
        <w:ind w:left="-180"/>
        <w:jc w:val="both"/>
        <w:rPr>
          <w:rFonts w:asciiTheme="majorHAnsi" w:hAnsiTheme="majorHAnsi" w:cstheme="majorHAnsi"/>
          <w:i/>
          <w:iCs/>
          <w:color w:val="0070C0"/>
        </w:rPr>
      </w:pPr>
      <w:r>
        <w:rPr>
          <w:rFonts w:asciiTheme="majorHAnsi" w:hAnsiTheme="majorHAnsi" w:cstheme="majorHAnsi"/>
          <w:i/>
          <w:iCs/>
          <w:color w:val="0070C0"/>
        </w:rPr>
        <w:t>EXAMPLE</w:t>
      </w:r>
      <w:r w:rsidR="00A125BD">
        <w:rPr>
          <w:rFonts w:asciiTheme="majorHAnsi" w:hAnsiTheme="majorHAnsi" w:cstheme="majorHAnsi"/>
          <w:i/>
          <w:iCs/>
          <w:color w:val="0070C0"/>
        </w:rPr>
        <w:t>:</w:t>
      </w:r>
    </w:p>
    <w:p w14:paraId="3EE83698" w14:textId="77777777" w:rsidR="00A125BD" w:rsidRPr="00A125BD" w:rsidRDefault="00A125BD" w:rsidP="00A125BD">
      <w:pPr>
        <w:jc w:val="both"/>
        <w:rPr>
          <w:rFonts w:asciiTheme="majorHAnsi" w:hAnsiTheme="majorHAnsi" w:cstheme="majorHAnsi"/>
          <w:bCs/>
          <w:color w:val="0070C0"/>
        </w:rPr>
      </w:pPr>
      <w:r w:rsidRPr="00A125BD">
        <w:rPr>
          <w:rFonts w:asciiTheme="majorHAnsi" w:hAnsiTheme="majorHAnsi" w:cstheme="majorHAnsi"/>
          <w:bCs/>
          <w:color w:val="0070C0"/>
        </w:rPr>
        <w:t>All liquid waste should be decontaminated in 10% bleach solution (freshly made each day) for 24 hours, after which it can be discarded down the drain. All solid waste and contaminated lab ware should be discarded in an autoclavable biohazard bag. Culture vessels should be soaked in 10% bleach overnight, before discarding bleach and discarding disposable plasticware into red biohazard bin for autoclaving and subsequent removal by designated professional waste removal company</w:t>
      </w:r>
    </w:p>
    <w:p w14:paraId="22B326F2" w14:textId="77777777" w:rsidR="00A125BD" w:rsidRPr="00A125BD" w:rsidRDefault="00A125BD" w:rsidP="00A125BD">
      <w:pPr>
        <w:ind w:left="-180"/>
        <w:jc w:val="both"/>
        <w:rPr>
          <w:rFonts w:asciiTheme="majorHAnsi" w:hAnsiTheme="majorHAnsi" w:cstheme="majorHAnsi"/>
          <w:bCs/>
          <w:i/>
          <w:iCs/>
          <w:color w:val="0070C0"/>
        </w:rPr>
      </w:pPr>
    </w:p>
    <w:p w14:paraId="4630B5A2" w14:textId="77777777" w:rsidR="00A22BD7" w:rsidRPr="00A22BD7" w:rsidRDefault="00A22BD7" w:rsidP="00A125BD">
      <w:pPr>
        <w:ind w:left="-180"/>
        <w:jc w:val="both"/>
        <w:rPr>
          <w:rFonts w:asciiTheme="majorHAnsi" w:hAnsiTheme="majorHAnsi" w:cstheme="majorHAnsi"/>
          <w:i/>
          <w:szCs w:val="32"/>
        </w:rPr>
      </w:pPr>
    </w:p>
    <w:p w14:paraId="4FBED360" w14:textId="77777777" w:rsidR="00A1382C" w:rsidRDefault="00A1382C">
      <w:pPr>
        <w:rPr>
          <w:rFonts w:asciiTheme="majorHAnsi" w:hAnsiTheme="majorHAnsi" w:cstheme="majorHAnsi"/>
          <w:sz w:val="32"/>
          <w:szCs w:val="32"/>
        </w:rPr>
      </w:pPr>
      <w:r>
        <w:rPr>
          <w:rFonts w:asciiTheme="majorHAnsi" w:hAnsiTheme="majorHAnsi" w:cstheme="majorHAnsi"/>
          <w:sz w:val="32"/>
          <w:szCs w:val="32"/>
        </w:rPr>
        <w:br w:type="page"/>
      </w:r>
    </w:p>
    <w:p w14:paraId="5F7CE2F4" w14:textId="49474F6D" w:rsidR="001D6F64" w:rsidRPr="00A22BD7" w:rsidRDefault="001D6F64" w:rsidP="00A125BD">
      <w:pPr>
        <w:ind w:left="-180"/>
        <w:jc w:val="both"/>
        <w:rPr>
          <w:rFonts w:asciiTheme="majorHAnsi" w:hAnsiTheme="majorHAnsi" w:cstheme="majorHAnsi"/>
          <w:sz w:val="32"/>
          <w:szCs w:val="32"/>
        </w:rPr>
      </w:pPr>
      <w:r w:rsidRPr="00A22BD7">
        <w:rPr>
          <w:rFonts w:asciiTheme="majorHAnsi" w:hAnsiTheme="majorHAnsi" w:cstheme="majorHAnsi"/>
          <w:sz w:val="32"/>
          <w:szCs w:val="32"/>
        </w:rPr>
        <w:lastRenderedPageBreak/>
        <w:t>Section 1</w:t>
      </w:r>
      <w:r w:rsidR="00E52200">
        <w:rPr>
          <w:rFonts w:asciiTheme="majorHAnsi" w:hAnsiTheme="majorHAnsi" w:cstheme="majorHAnsi"/>
          <w:sz w:val="32"/>
          <w:szCs w:val="32"/>
        </w:rPr>
        <w:t>3</w:t>
      </w:r>
      <w:r w:rsidRPr="00A22BD7">
        <w:rPr>
          <w:rFonts w:asciiTheme="majorHAnsi" w:hAnsiTheme="majorHAnsi" w:cstheme="majorHAnsi"/>
          <w:sz w:val="32"/>
          <w:szCs w:val="32"/>
        </w:rPr>
        <w:t>: Supporting Documents</w:t>
      </w:r>
    </w:p>
    <w:p w14:paraId="6C27E2C9" w14:textId="77777777" w:rsidR="00A1382C" w:rsidRDefault="00A1382C" w:rsidP="00A125BD">
      <w:pPr>
        <w:ind w:left="-180"/>
        <w:jc w:val="both"/>
        <w:rPr>
          <w:rFonts w:asciiTheme="majorHAnsi" w:hAnsiTheme="majorHAnsi" w:cstheme="majorHAnsi"/>
          <w:i/>
          <w:szCs w:val="32"/>
        </w:rPr>
      </w:pPr>
    </w:p>
    <w:p w14:paraId="73D687FD" w14:textId="66BFEE5A" w:rsidR="00735290" w:rsidRPr="00A22BD7" w:rsidRDefault="001D6F64" w:rsidP="00A125BD">
      <w:pPr>
        <w:ind w:left="-180"/>
        <w:jc w:val="both"/>
        <w:rPr>
          <w:rFonts w:asciiTheme="majorHAnsi" w:hAnsiTheme="majorHAnsi" w:cstheme="majorHAnsi"/>
          <w:i/>
          <w:szCs w:val="32"/>
        </w:rPr>
      </w:pPr>
      <w:r w:rsidRPr="00A22BD7">
        <w:rPr>
          <w:rFonts w:asciiTheme="majorHAnsi" w:hAnsiTheme="majorHAnsi" w:cstheme="majorHAnsi"/>
          <w:i/>
          <w:szCs w:val="32"/>
        </w:rPr>
        <w:t xml:space="preserve">List all referenced SOP’s here. </w:t>
      </w:r>
    </w:p>
    <w:p w14:paraId="4D55B649" w14:textId="7254799C" w:rsidR="00A90F1C" w:rsidRPr="00A22BD7" w:rsidRDefault="001D6F64" w:rsidP="00A125BD">
      <w:pPr>
        <w:ind w:left="-180"/>
        <w:jc w:val="both"/>
        <w:rPr>
          <w:rFonts w:asciiTheme="majorHAnsi" w:hAnsiTheme="majorHAnsi" w:cstheme="majorHAnsi"/>
          <w:i/>
          <w:iCs/>
        </w:rPr>
      </w:pPr>
      <w:r w:rsidRPr="00A22BD7">
        <w:rPr>
          <w:rFonts w:asciiTheme="majorHAnsi" w:hAnsiTheme="majorHAnsi" w:cstheme="majorHAnsi"/>
          <w:i/>
          <w:iCs/>
        </w:rPr>
        <w:t>And any ad</w:t>
      </w:r>
      <w:r w:rsidR="00735290" w:rsidRPr="00A22BD7">
        <w:rPr>
          <w:rFonts w:asciiTheme="majorHAnsi" w:hAnsiTheme="majorHAnsi" w:cstheme="majorHAnsi"/>
          <w:i/>
          <w:iCs/>
        </w:rPr>
        <w:t xml:space="preserve">ditional supporting documents that must be used together with this SOP e.g., user logs, forms etc. </w:t>
      </w:r>
    </w:p>
    <w:p w14:paraId="545C4236" w14:textId="7CE3BEF1" w:rsidR="00E0469A" w:rsidRPr="00A22BD7" w:rsidRDefault="00E0469A" w:rsidP="00A125BD">
      <w:pPr>
        <w:ind w:left="-180"/>
        <w:jc w:val="both"/>
        <w:rPr>
          <w:rFonts w:asciiTheme="majorHAnsi" w:hAnsiTheme="majorHAnsi" w:cstheme="majorHAnsi"/>
          <w:i/>
          <w:szCs w:val="32"/>
        </w:rPr>
      </w:pPr>
    </w:p>
    <w:p w14:paraId="3445B72B" w14:textId="6EFB7E8C" w:rsidR="00901CE7" w:rsidRPr="00A22BD7" w:rsidRDefault="00901CE7" w:rsidP="00A125BD">
      <w:pPr>
        <w:ind w:left="-180"/>
        <w:jc w:val="both"/>
        <w:rPr>
          <w:rFonts w:asciiTheme="majorHAnsi" w:hAnsiTheme="majorHAnsi" w:cstheme="majorHAnsi"/>
          <w:i/>
          <w:iCs/>
          <w:sz w:val="28"/>
          <w:szCs w:val="28"/>
        </w:rPr>
      </w:pPr>
      <w:r w:rsidRPr="00A22BD7">
        <w:rPr>
          <w:rFonts w:asciiTheme="majorHAnsi" w:hAnsiTheme="majorHAnsi" w:cstheme="majorHAnsi"/>
          <w:sz w:val="32"/>
          <w:szCs w:val="32"/>
        </w:rPr>
        <w:t>S</w:t>
      </w:r>
      <w:r w:rsidR="00C62BB7" w:rsidRPr="00A22BD7">
        <w:rPr>
          <w:rFonts w:asciiTheme="majorHAnsi" w:hAnsiTheme="majorHAnsi" w:cstheme="majorHAnsi"/>
          <w:sz w:val="32"/>
          <w:szCs w:val="32"/>
        </w:rPr>
        <w:t>ection 1</w:t>
      </w:r>
      <w:r w:rsidR="00E52200">
        <w:rPr>
          <w:rFonts w:asciiTheme="majorHAnsi" w:hAnsiTheme="majorHAnsi" w:cstheme="majorHAnsi"/>
          <w:sz w:val="32"/>
          <w:szCs w:val="32"/>
        </w:rPr>
        <w:t>4</w:t>
      </w:r>
      <w:r w:rsidR="00C62BB7" w:rsidRPr="00A22BD7">
        <w:rPr>
          <w:rFonts w:asciiTheme="majorHAnsi" w:hAnsiTheme="majorHAnsi" w:cstheme="majorHAnsi"/>
          <w:sz w:val="32"/>
          <w:szCs w:val="32"/>
        </w:rPr>
        <w:t>: Signature(s) of Compliance</w:t>
      </w:r>
      <w:r w:rsidRPr="00A22BD7">
        <w:rPr>
          <w:rFonts w:asciiTheme="majorHAnsi" w:hAnsiTheme="majorHAnsi" w:cstheme="majorHAnsi"/>
          <w:sz w:val="32"/>
          <w:szCs w:val="32"/>
        </w:rPr>
        <w:t xml:space="preserve"> – </w:t>
      </w:r>
      <w:r w:rsidRPr="00A22BD7">
        <w:rPr>
          <w:rFonts w:asciiTheme="majorHAnsi" w:hAnsiTheme="majorHAnsi" w:cstheme="majorHAnsi"/>
          <w:i/>
          <w:iCs/>
          <w:sz w:val="28"/>
          <w:szCs w:val="28"/>
        </w:rPr>
        <w:t xml:space="preserve">This can be a separate page attached to the SOP and signed by all trained staff and students. </w:t>
      </w:r>
    </w:p>
    <w:p w14:paraId="6EF0892E" w14:textId="77777777" w:rsidR="000B7C6E" w:rsidRDefault="000B7C6E" w:rsidP="00A125BD">
      <w:pPr>
        <w:ind w:left="-180"/>
        <w:jc w:val="both"/>
        <w:rPr>
          <w:rFonts w:asciiTheme="majorHAnsi" w:hAnsiTheme="majorHAnsi" w:cstheme="majorHAnsi"/>
        </w:rPr>
      </w:pPr>
    </w:p>
    <w:p w14:paraId="0569A60D" w14:textId="2A5A8D6E" w:rsidR="00C62BB7" w:rsidRPr="00A22BD7" w:rsidRDefault="00C62BB7" w:rsidP="00A125BD">
      <w:pPr>
        <w:ind w:left="-180"/>
        <w:jc w:val="both"/>
        <w:rPr>
          <w:rFonts w:asciiTheme="majorHAnsi" w:hAnsiTheme="majorHAnsi" w:cstheme="majorHAnsi"/>
          <w:sz w:val="32"/>
          <w:szCs w:val="32"/>
        </w:rPr>
      </w:pPr>
      <w:r w:rsidRPr="00A22BD7">
        <w:rPr>
          <w:rFonts w:asciiTheme="majorHAnsi" w:hAnsiTheme="majorHAnsi" w:cstheme="majorHAnsi"/>
        </w:rPr>
        <w:t xml:space="preserve">I have read and fully understand the above SOP. </w:t>
      </w:r>
      <w:r w:rsidR="00901CE7" w:rsidRPr="00A22BD7">
        <w:rPr>
          <w:rFonts w:asciiTheme="majorHAnsi" w:hAnsiTheme="majorHAnsi" w:cstheme="majorHAnsi"/>
        </w:rPr>
        <w:t xml:space="preserve">I have been trained and deemed competent to perform this procedure independently. </w:t>
      </w:r>
      <w:r w:rsidRPr="00A22BD7">
        <w:rPr>
          <w:rFonts w:asciiTheme="majorHAnsi" w:hAnsiTheme="majorHAnsi" w:cstheme="majorHAnsi"/>
        </w:rPr>
        <w:t xml:space="preserve">I will adhere to all stated regulations and </w:t>
      </w:r>
      <w:r w:rsidR="00901CE7" w:rsidRPr="00A22BD7">
        <w:rPr>
          <w:rFonts w:asciiTheme="majorHAnsi" w:hAnsiTheme="majorHAnsi" w:cstheme="majorHAnsi"/>
        </w:rPr>
        <w:t>safety measures when performing this procedure.</w:t>
      </w:r>
    </w:p>
    <w:p w14:paraId="58FFD609" w14:textId="77777777" w:rsidR="00C62BB7" w:rsidRPr="00A22BD7" w:rsidRDefault="00C62BB7" w:rsidP="00A125BD">
      <w:pPr>
        <w:jc w:val="both"/>
        <w:rPr>
          <w:rFonts w:asciiTheme="majorHAnsi" w:hAnsiTheme="majorHAnsi" w:cstheme="majorHAnsi"/>
          <w:szCs w:val="32"/>
        </w:rPr>
      </w:pPr>
    </w:p>
    <w:p w14:paraId="04929082" w14:textId="77777777" w:rsidR="00C62BB7" w:rsidRPr="00A22BD7" w:rsidRDefault="00C62BB7" w:rsidP="00A125BD">
      <w:pPr>
        <w:rPr>
          <w:rFonts w:asciiTheme="majorHAnsi" w:hAnsiTheme="majorHAnsi" w:cstheme="majorHAnsi"/>
        </w:rPr>
      </w:pPr>
    </w:p>
    <w:p w14:paraId="05BE8779" w14:textId="77777777" w:rsidR="00C62BB7" w:rsidRPr="00A22BD7" w:rsidRDefault="00C62BB7" w:rsidP="00A125BD">
      <w:pPr>
        <w:rPr>
          <w:rFonts w:asciiTheme="majorHAnsi" w:hAnsiTheme="majorHAnsi" w:cstheme="majorHAnsi"/>
        </w:rPr>
      </w:pPr>
      <w:r w:rsidRPr="00A22BD7">
        <w:rPr>
          <w:rFonts w:asciiTheme="majorHAnsi" w:hAnsiTheme="majorHAnsi" w:cstheme="majorHAnsi"/>
        </w:rPr>
        <w:t>__________________________________</w:t>
      </w:r>
      <w:r w:rsidRPr="00A22BD7">
        <w:rPr>
          <w:rFonts w:asciiTheme="majorHAnsi" w:hAnsiTheme="majorHAnsi" w:cstheme="majorHAnsi"/>
        </w:rPr>
        <w:tab/>
      </w:r>
      <w:r w:rsidRPr="00A22BD7">
        <w:rPr>
          <w:rFonts w:asciiTheme="majorHAnsi" w:hAnsiTheme="majorHAnsi" w:cstheme="majorHAnsi"/>
        </w:rPr>
        <w:tab/>
        <w:t>_______________________________________</w:t>
      </w:r>
    </w:p>
    <w:p w14:paraId="795FE1EE" w14:textId="77777777" w:rsidR="00C62BB7" w:rsidRPr="00A22BD7" w:rsidRDefault="00C62BB7" w:rsidP="00A125BD">
      <w:pPr>
        <w:rPr>
          <w:rFonts w:asciiTheme="majorHAnsi" w:hAnsiTheme="majorHAnsi" w:cstheme="majorHAnsi"/>
        </w:rPr>
      </w:pPr>
      <w:r w:rsidRPr="00A22BD7">
        <w:rPr>
          <w:rFonts w:asciiTheme="majorHAnsi" w:hAnsiTheme="majorHAnsi" w:cstheme="majorHAnsi"/>
        </w:rPr>
        <w:t xml:space="preserve">Name (Print) </w:t>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t>Signature and Date</w:t>
      </w:r>
    </w:p>
    <w:p w14:paraId="6E6B5168" w14:textId="77777777" w:rsidR="00C62BB7" w:rsidRPr="00A22BD7" w:rsidRDefault="00C62BB7" w:rsidP="00A125BD">
      <w:pPr>
        <w:rPr>
          <w:rFonts w:asciiTheme="majorHAnsi" w:hAnsiTheme="majorHAnsi" w:cstheme="majorHAnsi"/>
        </w:rPr>
      </w:pPr>
    </w:p>
    <w:p w14:paraId="261EFCFE" w14:textId="77777777" w:rsidR="00C62BB7" w:rsidRPr="00A22BD7" w:rsidRDefault="00C62BB7" w:rsidP="00A125BD">
      <w:pPr>
        <w:rPr>
          <w:rFonts w:asciiTheme="majorHAnsi" w:hAnsiTheme="majorHAnsi" w:cstheme="majorHAnsi"/>
        </w:rPr>
      </w:pPr>
    </w:p>
    <w:p w14:paraId="0DDC59A5" w14:textId="77777777" w:rsidR="00C62BB7" w:rsidRPr="00A22BD7" w:rsidRDefault="00C62BB7" w:rsidP="00A125BD">
      <w:pPr>
        <w:rPr>
          <w:rFonts w:asciiTheme="majorHAnsi" w:hAnsiTheme="majorHAnsi" w:cstheme="majorHAnsi"/>
        </w:rPr>
      </w:pPr>
      <w:r w:rsidRPr="00A22BD7">
        <w:rPr>
          <w:rFonts w:asciiTheme="majorHAnsi" w:hAnsiTheme="majorHAnsi" w:cstheme="majorHAnsi"/>
        </w:rPr>
        <w:t>__________________________________</w:t>
      </w:r>
      <w:r w:rsidRPr="00A22BD7">
        <w:rPr>
          <w:rFonts w:asciiTheme="majorHAnsi" w:hAnsiTheme="majorHAnsi" w:cstheme="majorHAnsi"/>
        </w:rPr>
        <w:tab/>
      </w:r>
      <w:r w:rsidRPr="00A22BD7">
        <w:rPr>
          <w:rFonts w:asciiTheme="majorHAnsi" w:hAnsiTheme="majorHAnsi" w:cstheme="majorHAnsi"/>
        </w:rPr>
        <w:tab/>
        <w:t>_______________________________________</w:t>
      </w:r>
    </w:p>
    <w:p w14:paraId="5967B959" w14:textId="77777777" w:rsidR="00C62BB7" w:rsidRPr="00A22BD7" w:rsidRDefault="00C62BB7" w:rsidP="00A125BD">
      <w:pPr>
        <w:rPr>
          <w:rFonts w:asciiTheme="majorHAnsi" w:hAnsiTheme="majorHAnsi" w:cstheme="majorHAnsi"/>
        </w:rPr>
      </w:pPr>
      <w:r w:rsidRPr="00A22BD7">
        <w:rPr>
          <w:rFonts w:asciiTheme="majorHAnsi" w:hAnsiTheme="majorHAnsi" w:cstheme="majorHAnsi"/>
        </w:rPr>
        <w:t xml:space="preserve">Name (Print) </w:t>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t>Signature and Date</w:t>
      </w:r>
    </w:p>
    <w:p w14:paraId="7B3E8430" w14:textId="77777777" w:rsidR="00C62BB7" w:rsidRPr="00A22BD7" w:rsidRDefault="00C62BB7" w:rsidP="00A125BD">
      <w:pPr>
        <w:rPr>
          <w:rFonts w:asciiTheme="majorHAnsi" w:hAnsiTheme="majorHAnsi" w:cstheme="majorHAnsi"/>
        </w:rPr>
      </w:pPr>
    </w:p>
    <w:p w14:paraId="2862251E" w14:textId="77777777" w:rsidR="00C62BB7" w:rsidRPr="00A22BD7" w:rsidRDefault="00C62BB7" w:rsidP="00A125BD">
      <w:pPr>
        <w:rPr>
          <w:rFonts w:asciiTheme="majorHAnsi" w:hAnsiTheme="majorHAnsi" w:cstheme="majorHAnsi"/>
        </w:rPr>
      </w:pPr>
    </w:p>
    <w:p w14:paraId="5836B727" w14:textId="77777777" w:rsidR="00C62BB7" w:rsidRPr="00A22BD7" w:rsidRDefault="00C62BB7" w:rsidP="00A125BD">
      <w:pPr>
        <w:rPr>
          <w:rFonts w:asciiTheme="majorHAnsi" w:hAnsiTheme="majorHAnsi" w:cstheme="majorHAnsi"/>
        </w:rPr>
      </w:pPr>
      <w:r w:rsidRPr="00A22BD7">
        <w:rPr>
          <w:rFonts w:asciiTheme="majorHAnsi" w:hAnsiTheme="majorHAnsi" w:cstheme="majorHAnsi"/>
        </w:rPr>
        <w:t>__________________________________</w:t>
      </w:r>
      <w:r w:rsidRPr="00A22BD7">
        <w:rPr>
          <w:rFonts w:asciiTheme="majorHAnsi" w:hAnsiTheme="majorHAnsi" w:cstheme="majorHAnsi"/>
        </w:rPr>
        <w:tab/>
      </w:r>
      <w:r w:rsidRPr="00A22BD7">
        <w:rPr>
          <w:rFonts w:asciiTheme="majorHAnsi" w:hAnsiTheme="majorHAnsi" w:cstheme="majorHAnsi"/>
        </w:rPr>
        <w:tab/>
        <w:t>_______________________________________</w:t>
      </w:r>
    </w:p>
    <w:p w14:paraId="461D4968" w14:textId="77777777" w:rsidR="00C62BB7" w:rsidRPr="00A22BD7" w:rsidRDefault="00C62BB7" w:rsidP="00A125BD">
      <w:pPr>
        <w:rPr>
          <w:rFonts w:asciiTheme="majorHAnsi" w:hAnsiTheme="majorHAnsi" w:cstheme="majorHAnsi"/>
        </w:rPr>
      </w:pPr>
      <w:r w:rsidRPr="00A22BD7">
        <w:rPr>
          <w:rFonts w:asciiTheme="majorHAnsi" w:hAnsiTheme="majorHAnsi" w:cstheme="majorHAnsi"/>
        </w:rPr>
        <w:t xml:space="preserve">Name (Print) </w:t>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t>Signature and Date</w:t>
      </w:r>
    </w:p>
    <w:p w14:paraId="6C95E662" w14:textId="77777777" w:rsidR="00C62BB7" w:rsidRPr="00A22BD7" w:rsidRDefault="00C62BB7" w:rsidP="00A125BD">
      <w:pPr>
        <w:rPr>
          <w:rFonts w:asciiTheme="majorHAnsi" w:hAnsiTheme="majorHAnsi" w:cstheme="majorHAnsi"/>
        </w:rPr>
      </w:pPr>
    </w:p>
    <w:p w14:paraId="4DB42201" w14:textId="77777777" w:rsidR="00C62BB7" w:rsidRPr="00A22BD7" w:rsidRDefault="00C62BB7" w:rsidP="00A125BD">
      <w:pPr>
        <w:rPr>
          <w:rFonts w:asciiTheme="majorHAnsi" w:hAnsiTheme="majorHAnsi" w:cstheme="majorHAnsi"/>
        </w:rPr>
      </w:pPr>
    </w:p>
    <w:p w14:paraId="1289697E" w14:textId="77777777" w:rsidR="00C62BB7" w:rsidRPr="00A22BD7" w:rsidRDefault="00C62BB7" w:rsidP="00A125BD">
      <w:pPr>
        <w:rPr>
          <w:rFonts w:asciiTheme="majorHAnsi" w:hAnsiTheme="majorHAnsi" w:cstheme="majorHAnsi"/>
        </w:rPr>
      </w:pPr>
      <w:r w:rsidRPr="00A22BD7">
        <w:rPr>
          <w:rFonts w:asciiTheme="majorHAnsi" w:hAnsiTheme="majorHAnsi" w:cstheme="majorHAnsi"/>
        </w:rPr>
        <w:t>__________________________________</w:t>
      </w:r>
      <w:r w:rsidRPr="00A22BD7">
        <w:rPr>
          <w:rFonts w:asciiTheme="majorHAnsi" w:hAnsiTheme="majorHAnsi" w:cstheme="majorHAnsi"/>
        </w:rPr>
        <w:tab/>
      </w:r>
      <w:r w:rsidRPr="00A22BD7">
        <w:rPr>
          <w:rFonts w:asciiTheme="majorHAnsi" w:hAnsiTheme="majorHAnsi" w:cstheme="majorHAnsi"/>
        </w:rPr>
        <w:tab/>
        <w:t>_______________________________________</w:t>
      </w:r>
    </w:p>
    <w:p w14:paraId="3CA0B42E" w14:textId="4EFF5BEA" w:rsidR="00C62BB7" w:rsidRPr="00A22BD7" w:rsidRDefault="00C62BB7" w:rsidP="00A125BD">
      <w:pPr>
        <w:rPr>
          <w:rFonts w:asciiTheme="majorHAnsi" w:hAnsiTheme="majorHAnsi" w:cstheme="majorHAnsi"/>
        </w:rPr>
      </w:pPr>
      <w:r w:rsidRPr="00A22BD7">
        <w:rPr>
          <w:rFonts w:asciiTheme="majorHAnsi" w:hAnsiTheme="majorHAnsi" w:cstheme="majorHAnsi"/>
        </w:rPr>
        <w:t xml:space="preserve">Name (Print) </w:t>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r>
      <w:r w:rsidRPr="00A22BD7">
        <w:rPr>
          <w:rFonts w:asciiTheme="majorHAnsi" w:hAnsiTheme="majorHAnsi" w:cstheme="majorHAnsi"/>
        </w:rPr>
        <w:tab/>
        <w:t>Signature and Date</w:t>
      </w:r>
    </w:p>
    <w:sectPr w:rsidR="00C62BB7" w:rsidRPr="00A22BD7" w:rsidSect="00A125BD">
      <w:headerReference w:type="default" r:id="rId14"/>
      <w:footerReference w:type="default" r:id="rId1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E1A7" w14:textId="77777777" w:rsidR="0047521E" w:rsidRDefault="0047521E" w:rsidP="004F4E39">
      <w:r>
        <w:separator/>
      </w:r>
    </w:p>
  </w:endnote>
  <w:endnote w:type="continuationSeparator" w:id="0">
    <w:p w14:paraId="78ED73C9" w14:textId="77777777" w:rsidR="0047521E" w:rsidRDefault="0047521E" w:rsidP="004F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994EEEC" w14:paraId="56E1849F" w14:textId="77777777" w:rsidTr="00A22BD7">
      <w:tc>
        <w:tcPr>
          <w:tcW w:w="2880" w:type="dxa"/>
        </w:tcPr>
        <w:p w14:paraId="316648B4" w14:textId="486F1A60" w:rsidR="0994EEEC" w:rsidRDefault="0994EEEC" w:rsidP="00847DBD">
          <w:pPr>
            <w:pStyle w:val="Header"/>
            <w:ind w:left="-115"/>
          </w:pPr>
        </w:p>
      </w:tc>
      <w:tc>
        <w:tcPr>
          <w:tcW w:w="2880" w:type="dxa"/>
        </w:tcPr>
        <w:p w14:paraId="6FAC38FD" w14:textId="1416C146" w:rsidR="0994EEEC" w:rsidRDefault="0994EEEC" w:rsidP="00847DBD">
          <w:pPr>
            <w:pStyle w:val="Header"/>
            <w:jc w:val="center"/>
          </w:pPr>
        </w:p>
      </w:tc>
      <w:tc>
        <w:tcPr>
          <w:tcW w:w="2880" w:type="dxa"/>
        </w:tcPr>
        <w:p w14:paraId="3E0FF139" w14:textId="249F445A" w:rsidR="0994EEEC" w:rsidRDefault="0994EEEC" w:rsidP="00E52200">
          <w:pPr>
            <w:pStyle w:val="Header"/>
            <w:ind w:right="-115"/>
            <w:jc w:val="right"/>
          </w:pPr>
        </w:p>
      </w:tc>
    </w:tr>
  </w:tbl>
  <w:p w14:paraId="461E9653" w14:textId="1F85C826" w:rsidR="0994EEEC" w:rsidRDefault="0994EEEC" w:rsidP="00847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D1C2" w14:textId="77777777" w:rsidR="0047521E" w:rsidRDefault="0047521E" w:rsidP="004F4E39">
      <w:r>
        <w:separator/>
      </w:r>
    </w:p>
  </w:footnote>
  <w:footnote w:type="continuationSeparator" w:id="0">
    <w:p w14:paraId="2AC571E0" w14:textId="77777777" w:rsidR="0047521E" w:rsidRDefault="0047521E" w:rsidP="004F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F279" w14:textId="7CFD3ECD" w:rsidR="004F4E39" w:rsidRDefault="004F4E39">
    <w:pPr>
      <w:pStyle w:val="Header"/>
      <w:jc w:val="center"/>
    </w:pPr>
    <w:r>
      <w:tab/>
    </w:r>
    <w:r>
      <w:tab/>
    </w:r>
    <w:sdt>
      <w:sdtPr>
        <w:id w:val="67392434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9E6D1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E6D1E">
          <w:rPr>
            <w:b/>
            <w:bCs/>
            <w:noProof/>
          </w:rPr>
          <w:t>8</w:t>
        </w:r>
        <w:r>
          <w:rPr>
            <w:b/>
            <w:bCs/>
          </w:rPr>
          <w:fldChar w:fldCharType="end"/>
        </w:r>
      </w:sdtContent>
    </w:sdt>
  </w:p>
  <w:p w14:paraId="784E1403" w14:textId="4BBF8F79" w:rsidR="004F4E39" w:rsidRDefault="004F4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590"/>
    <w:multiLevelType w:val="hybridMultilevel"/>
    <w:tmpl w:val="B75E2C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146A03"/>
    <w:multiLevelType w:val="hybridMultilevel"/>
    <w:tmpl w:val="E980941A"/>
    <w:lvl w:ilvl="0" w:tplc="2B7CA09A">
      <w:start w:val="1"/>
      <w:numFmt w:val="bullet"/>
      <w:lvlText w:val=""/>
      <w:lvlJc w:val="left"/>
      <w:pPr>
        <w:ind w:left="720" w:hanging="360"/>
      </w:pPr>
      <w:rPr>
        <w:rFonts w:ascii="Symbol" w:hAnsi="Symbo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C1B77AD"/>
    <w:multiLevelType w:val="hybridMultilevel"/>
    <w:tmpl w:val="FF4469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CE23150"/>
    <w:multiLevelType w:val="hybridMultilevel"/>
    <w:tmpl w:val="3ED8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84E02"/>
    <w:multiLevelType w:val="hybridMultilevel"/>
    <w:tmpl w:val="21F06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11072E"/>
    <w:multiLevelType w:val="hybridMultilevel"/>
    <w:tmpl w:val="3C32C0D4"/>
    <w:lvl w:ilvl="0" w:tplc="2BA811EE">
      <w:start w:val="1"/>
      <w:numFmt w:val="bullet"/>
      <w:lvlText w:val=""/>
      <w:lvlJc w:val="left"/>
      <w:pPr>
        <w:ind w:left="720" w:hanging="360"/>
      </w:pPr>
      <w:rPr>
        <w:rFonts w:ascii="Symbol" w:hAnsi="Symbo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8F56ED4"/>
    <w:multiLevelType w:val="hybridMultilevel"/>
    <w:tmpl w:val="EE920B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B911333"/>
    <w:multiLevelType w:val="hybridMultilevel"/>
    <w:tmpl w:val="13C6F99C"/>
    <w:lvl w:ilvl="0" w:tplc="1C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0083F38"/>
    <w:multiLevelType w:val="hybridMultilevel"/>
    <w:tmpl w:val="299C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55556"/>
    <w:multiLevelType w:val="hybridMultilevel"/>
    <w:tmpl w:val="1CCE7A74"/>
    <w:lvl w:ilvl="0" w:tplc="32647FE4">
      <w:start w:val="1"/>
      <w:numFmt w:val="decimal"/>
      <w:lvlText w:val="%1)"/>
      <w:lvlJc w:val="left"/>
      <w:pPr>
        <w:ind w:left="720" w:hanging="360"/>
      </w:pPr>
    </w:lvl>
    <w:lvl w:ilvl="1" w:tplc="DA1AB788">
      <w:start w:val="1"/>
      <w:numFmt w:val="lowerLetter"/>
      <w:lvlText w:val="%2."/>
      <w:lvlJc w:val="left"/>
      <w:pPr>
        <w:ind w:left="1440" w:hanging="360"/>
      </w:pPr>
    </w:lvl>
    <w:lvl w:ilvl="2" w:tplc="68D63B78">
      <w:start w:val="1"/>
      <w:numFmt w:val="lowerRoman"/>
      <w:lvlText w:val="%3."/>
      <w:lvlJc w:val="right"/>
      <w:pPr>
        <w:ind w:left="2160" w:hanging="180"/>
      </w:pPr>
    </w:lvl>
    <w:lvl w:ilvl="3" w:tplc="D144C210">
      <w:start w:val="1"/>
      <w:numFmt w:val="decimal"/>
      <w:lvlText w:val="%4."/>
      <w:lvlJc w:val="left"/>
      <w:pPr>
        <w:ind w:left="2880" w:hanging="360"/>
      </w:pPr>
    </w:lvl>
    <w:lvl w:ilvl="4" w:tplc="9228AF7A">
      <w:start w:val="1"/>
      <w:numFmt w:val="lowerLetter"/>
      <w:lvlText w:val="%5."/>
      <w:lvlJc w:val="left"/>
      <w:pPr>
        <w:ind w:left="3600" w:hanging="360"/>
      </w:pPr>
    </w:lvl>
    <w:lvl w:ilvl="5" w:tplc="76BEFAFE">
      <w:start w:val="1"/>
      <w:numFmt w:val="lowerRoman"/>
      <w:lvlText w:val="%6."/>
      <w:lvlJc w:val="right"/>
      <w:pPr>
        <w:ind w:left="4320" w:hanging="180"/>
      </w:pPr>
    </w:lvl>
    <w:lvl w:ilvl="6" w:tplc="750CCEB6">
      <w:start w:val="1"/>
      <w:numFmt w:val="decimal"/>
      <w:lvlText w:val="%7."/>
      <w:lvlJc w:val="left"/>
      <w:pPr>
        <w:ind w:left="5040" w:hanging="360"/>
      </w:pPr>
    </w:lvl>
    <w:lvl w:ilvl="7" w:tplc="BEAEA676">
      <w:start w:val="1"/>
      <w:numFmt w:val="lowerLetter"/>
      <w:lvlText w:val="%8."/>
      <w:lvlJc w:val="left"/>
      <w:pPr>
        <w:ind w:left="5760" w:hanging="360"/>
      </w:pPr>
    </w:lvl>
    <w:lvl w:ilvl="8" w:tplc="8252FB18">
      <w:start w:val="1"/>
      <w:numFmt w:val="lowerRoman"/>
      <w:lvlText w:val="%9."/>
      <w:lvlJc w:val="right"/>
      <w:pPr>
        <w:ind w:left="6480" w:hanging="180"/>
      </w:pPr>
    </w:lvl>
  </w:abstractNum>
  <w:abstractNum w:abstractNumId="10" w15:restartNumberingAfterBreak="0">
    <w:nsid w:val="5EDB4F82"/>
    <w:multiLevelType w:val="hybridMultilevel"/>
    <w:tmpl w:val="977CD60E"/>
    <w:lvl w:ilvl="0" w:tplc="6BA6478E">
      <w:numFmt w:val="bullet"/>
      <w:lvlText w:val="-"/>
      <w:lvlJc w:val="left"/>
      <w:pPr>
        <w:ind w:left="720" w:hanging="360"/>
      </w:pPr>
      <w:rPr>
        <w:rFonts w:ascii="Cambria" w:eastAsiaTheme="minorHAnsi" w:hAnsi="Cambri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CE3005E"/>
    <w:multiLevelType w:val="hybridMultilevel"/>
    <w:tmpl w:val="677EA610"/>
    <w:lvl w:ilvl="0" w:tplc="1C090001">
      <w:start w:val="1"/>
      <w:numFmt w:val="bullet"/>
      <w:lvlText w:val=""/>
      <w:lvlJc w:val="left"/>
      <w:pPr>
        <w:ind w:left="540" w:hanging="360"/>
      </w:pPr>
      <w:rPr>
        <w:rFonts w:ascii="Symbol" w:hAnsi="Symbol" w:hint="default"/>
      </w:rPr>
    </w:lvl>
    <w:lvl w:ilvl="1" w:tplc="1C090003" w:tentative="1">
      <w:start w:val="1"/>
      <w:numFmt w:val="bullet"/>
      <w:lvlText w:val="o"/>
      <w:lvlJc w:val="left"/>
      <w:pPr>
        <w:ind w:left="1260" w:hanging="360"/>
      </w:pPr>
      <w:rPr>
        <w:rFonts w:ascii="Courier New" w:hAnsi="Courier New" w:cs="Courier New"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abstractNum w:abstractNumId="12" w15:restartNumberingAfterBreak="0">
    <w:nsid w:val="7BD90680"/>
    <w:multiLevelType w:val="hybridMultilevel"/>
    <w:tmpl w:val="0612336A"/>
    <w:lvl w:ilvl="0" w:tplc="E5DCA474">
      <w:start w:val="1"/>
      <w:numFmt w:val="bullet"/>
      <w:lvlText w:val=""/>
      <w:lvlJc w:val="left"/>
      <w:pPr>
        <w:ind w:left="720" w:hanging="360"/>
      </w:pPr>
      <w:rPr>
        <w:rFonts w:ascii="Symbol" w:hAnsi="Symbo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D2C559D"/>
    <w:multiLevelType w:val="hybridMultilevel"/>
    <w:tmpl w:val="4684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383166">
    <w:abstractNumId w:val="9"/>
  </w:num>
  <w:num w:numId="2" w16cid:durableId="1043480711">
    <w:abstractNumId w:val="13"/>
  </w:num>
  <w:num w:numId="3" w16cid:durableId="1390154660">
    <w:abstractNumId w:val="3"/>
  </w:num>
  <w:num w:numId="4" w16cid:durableId="158935326">
    <w:abstractNumId w:val="8"/>
  </w:num>
  <w:num w:numId="5" w16cid:durableId="1311592137">
    <w:abstractNumId w:val="11"/>
  </w:num>
  <w:num w:numId="6" w16cid:durableId="1570726562">
    <w:abstractNumId w:val="6"/>
  </w:num>
  <w:num w:numId="7" w16cid:durableId="1997297222">
    <w:abstractNumId w:val="2"/>
  </w:num>
  <w:num w:numId="8" w16cid:durableId="1232539223">
    <w:abstractNumId w:val="0"/>
  </w:num>
  <w:num w:numId="9" w16cid:durableId="1479420100">
    <w:abstractNumId w:val="1"/>
  </w:num>
  <w:num w:numId="10" w16cid:durableId="961377756">
    <w:abstractNumId w:val="5"/>
  </w:num>
  <w:num w:numId="11" w16cid:durableId="760611361">
    <w:abstractNumId w:val="12"/>
  </w:num>
  <w:num w:numId="12" w16cid:durableId="579867578">
    <w:abstractNumId w:val="10"/>
  </w:num>
  <w:num w:numId="13" w16cid:durableId="1928684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252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en-ZA" w:vendorID="64" w:dllVersion="0" w:nlCheck="1" w:checkStyle="0"/>
  <w:activeWritingStyle w:appName="MSWord" w:lang="en-US" w:vendorID="64" w:dllVersion="6" w:nlCheck="1" w:checkStyle="1"/>
  <w:activeWritingStyle w:appName="MSWord" w:lang="en-ZA" w:vendorID="64" w:dllVersion="6" w:nlCheck="1" w:checkStyle="1"/>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4C"/>
    <w:rsid w:val="00041C32"/>
    <w:rsid w:val="00054B0A"/>
    <w:rsid w:val="00055244"/>
    <w:rsid w:val="000634E6"/>
    <w:rsid w:val="00067B4A"/>
    <w:rsid w:val="00092F67"/>
    <w:rsid w:val="000A310B"/>
    <w:rsid w:val="000B7C6E"/>
    <w:rsid w:val="00125641"/>
    <w:rsid w:val="00151112"/>
    <w:rsid w:val="0015288A"/>
    <w:rsid w:val="00154CB8"/>
    <w:rsid w:val="0017374C"/>
    <w:rsid w:val="001C378B"/>
    <w:rsid w:val="001D6F64"/>
    <w:rsid w:val="00222397"/>
    <w:rsid w:val="002236BA"/>
    <w:rsid w:val="00226DB2"/>
    <w:rsid w:val="002409FF"/>
    <w:rsid w:val="00262CF3"/>
    <w:rsid w:val="002AD29C"/>
    <w:rsid w:val="002B0B73"/>
    <w:rsid w:val="00307C22"/>
    <w:rsid w:val="00342869"/>
    <w:rsid w:val="003456EE"/>
    <w:rsid w:val="00357565"/>
    <w:rsid w:val="00373850"/>
    <w:rsid w:val="00374916"/>
    <w:rsid w:val="003A0CC1"/>
    <w:rsid w:val="003C68B8"/>
    <w:rsid w:val="003D6605"/>
    <w:rsid w:val="0047521E"/>
    <w:rsid w:val="00496E27"/>
    <w:rsid w:val="004A28BE"/>
    <w:rsid w:val="004A4055"/>
    <w:rsid w:val="004A76A2"/>
    <w:rsid w:val="004C0792"/>
    <w:rsid w:val="004F4E39"/>
    <w:rsid w:val="00510CF8"/>
    <w:rsid w:val="00586FFD"/>
    <w:rsid w:val="00590E98"/>
    <w:rsid w:val="005955AC"/>
    <w:rsid w:val="005B2E2C"/>
    <w:rsid w:val="005F0FCD"/>
    <w:rsid w:val="006025DD"/>
    <w:rsid w:val="00653400"/>
    <w:rsid w:val="00661030"/>
    <w:rsid w:val="006736AD"/>
    <w:rsid w:val="006961B3"/>
    <w:rsid w:val="006A4F70"/>
    <w:rsid w:val="006C772A"/>
    <w:rsid w:val="006E75A5"/>
    <w:rsid w:val="006E7B99"/>
    <w:rsid w:val="00713F9C"/>
    <w:rsid w:val="007202D2"/>
    <w:rsid w:val="00735290"/>
    <w:rsid w:val="00743C84"/>
    <w:rsid w:val="00757705"/>
    <w:rsid w:val="007635A2"/>
    <w:rsid w:val="00786F97"/>
    <w:rsid w:val="007A2E86"/>
    <w:rsid w:val="007B1AE1"/>
    <w:rsid w:val="007F6EFC"/>
    <w:rsid w:val="0082087E"/>
    <w:rsid w:val="00846DB6"/>
    <w:rsid w:val="00847DBD"/>
    <w:rsid w:val="00861BBC"/>
    <w:rsid w:val="008762F5"/>
    <w:rsid w:val="008772FA"/>
    <w:rsid w:val="008B6981"/>
    <w:rsid w:val="008D3BAE"/>
    <w:rsid w:val="0090116C"/>
    <w:rsid w:val="00901CE7"/>
    <w:rsid w:val="009123BF"/>
    <w:rsid w:val="00915656"/>
    <w:rsid w:val="009607D6"/>
    <w:rsid w:val="009739F1"/>
    <w:rsid w:val="009E6D1E"/>
    <w:rsid w:val="009F6011"/>
    <w:rsid w:val="00A032B3"/>
    <w:rsid w:val="00A125BD"/>
    <w:rsid w:val="00A1382C"/>
    <w:rsid w:val="00A22BD7"/>
    <w:rsid w:val="00A277B3"/>
    <w:rsid w:val="00A32929"/>
    <w:rsid w:val="00A6013C"/>
    <w:rsid w:val="00A85621"/>
    <w:rsid w:val="00A90F1C"/>
    <w:rsid w:val="00AE3B33"/>
    <w:rsid w:val="00AF35CF"/>
    <w:rsid w:val="00B231EA"/>
    <w:rsid w:val="00B321CD"/>
    <w:rsid w:val="00B636CB"/>
    <w:rsid w:val="00BA580A"/>
    <w:rsid w:val="00BB0722"/>
    <w:rsid w:val="00BC2D47"/>
    <w:rsid w:val="00BD1B04"/>
    <w:rsid w:val="00BE30EA"/>
    <w:rsid w:val="00C01E69"/>
    <w:rsid w:val="00C04C02"/>
    <w:rsid w:val="00C1218D"/>
    <w:rsid w:val="00C25465"/>
    <w:rsid w:val="00C62BB7"/>
    <w:rsid w:val="00C90852"/>
    <w:rsid w:val="00CB0A85"/>
    <w:rsid w:val="00CB2934"/>
    <w:rsid w:val="00CB3DD6"/>
    <w:rsid w:val="00CF56FD"/>
    <w:rsid w:val="00D36BF0"/>
    <w:rsid w:val="00D61FD5"/>
    <w:rsid w:val="00DF3CA7"/>
    <w:rsid w:val="00DF6105"/>
    <w:rsid w:val="00DF6F5A"/>
    <w:rsid w:val="00E0469A"/>
    <w:rsid w:val="00E52200"/>
    <w:rsid w:val="00E57593"/>
    <w:rsid w:val="00E61307"/>
    <w:rsid w:val="00E75507"/>
    <w:rsid w:val="00E83672"/>
    <w:rsid w:val="00EC70CF"/>
    <w:rsid w:val="00ED2694"/>
    <w:rsid w:val="00EE0FE4"/>
    <w:rsid w:val="00EF10FB"/>
    <w:rsid w:val="00EF1F32"/>
    <w:rsid w:val="00EF2044"/>
    <w:rsid w:val="00EF607E"/>
    <w:rsid w:val="00F12F1F"/>
    <w:rsid w:val="00F86F1A"/>
    <w:rsid w:val="00FF10F0"/>
    <w:rsid w:val="00FF46CE"/>
    <w:rsid w:val="0176FD54"/>
    <w:rsid w:val="022D624F"/>
    <w:rsid w:val="02CD3E0D"/>
    <w:rsid w:val="04D4C7D2"/>
    <w:rsid w:val="054EB366"/>
    <w:rsid w:val="0584F49C"/>
    <w:rsid w:val="07237738"/>
    <w:rsid w:val="078A290F"/>
    <w:rsid w:val="0994EEEC"/>
    <w:rsid w:val="0A404E17"/>
    <w:rsid w:val="0AC48C62"/>
    <w:rsid w:val="0BF6E85B"/>
    <w:rsid w:val="0C77A94C"/>
    <w:rsid w:val="0DBC8121"/>
    <w:rsid w:val="104FF59D"/>
    <w:rsid w:val="114B1A6F"/>
    <w:rsid w:val="126629DF"/>
    <w:rsid w:val="161729B3"/>
    <w:rsid w:val="163B120B"/>
    <w:rsid w:val="1662F8B0"/>
    <w:rsid w:val="17124E85"/>
    <w:rsid w:val="17951AFA"/>
    <w:rsid w:val="19183743"/>
    <w:rsid w:val="1BFA2FC8"/>
    <w:rsid w:val="1C0E9DFA"/>
    <w:rsid w:val="1DB0CA0C"/>
    <w:rsid w:val="1F85B74A"/>
    <w:rsid w:val="1FF639B0"/>
    <w:rsid w:val="21D4403B"/>
    <w:rsid w:val="22843B2F"/>
    <w:rsid w:val="23D3A6A6"/>
    <w:rsid w:val="24200B90"/>
    <w:rsid w:val="273BD1BA"/>
    <w:rsid w:val="27A150B1"/>
    <w:rsid w:val="2A8F4D14"/>
    <w:rsid w:val="2C0F42DD"/>
    <w:rsid w:val="2E109235"/>
    <w:rsid w:val="2E7EE4A6"/>
    <w:rsid w:val="2ED157C6"/>
    <w:rsid w:val="306A8739"/>
    <w:rsid w:val="315B719F"/>
    <w:rsid w:val="335A2FAC"/>
    <w:rsid w:val="335BA34C"/>
    <w:rsid w:val="3374F98F"/>
    <w:rsid w:val="3389878B"/>
    <w:rsid w:val="35918AE1"/>
    <w:rsid w:val="35D39190"/>
    <w:rsid w:val="38676F6F"/>
    <w:rsid w:val="3A04091E"/>
    <w:rsid w:val="3EB7AC36"/>
    <w:rsid w:val="40D43D88"/>
    <w:rsid w:val="41D37260"/>
    <w:rsid w:val="4407260D"/>
    <w:rsid w:val="472A56AF"/>
    <w:rsid w:val="486F2E84"/>
    <w:rsid w:val="48DA9730"/>
    <w:rsid w:val="4BD61612"/>
    <w:rsid w:val="4D999833"/>
    <w:rsid w:val="4EE6942B"/>
    <w:rsid w:val="4F356894"/>
    <w:rsid w:val="500F1C6D"/>
    <w:rsid w:val="51443AF7"/>
    <w:rsid w:val="52E71D23"/>
    <w:rsid w:val="566DDA89"/>
    <w:rsid w:val="56986D0B"/>
    <w:rsid w:val="596E7A37"/>
    <w:rsid w:val="5CD322AE"/>
    <w:rsid w:val="5FC67BE6"/>
    <w:rsid w:val="633615F6"/>
    <w:rsid w:val="6561EEF7"/>
    <w:rsid w:val="658B9ED6"/>
    <w:rsid w:val="65F9F147"/>
    <w:rsid w:val="66558B75"/>
    <w:rsid w:val="677F71FD"/>
    <w:rsid w:val="67B6C3E8"/>
    <w:rsid w:val="691B425E"/>
    <w:rsid w:val="6AB712BF"/>
    <w:rsid w:val="6ACD626A"/>
    <w:rsid w:val="6AEE64AA"/>
    <w:rsid w:val="6B275892"/>
    <w:rsid w:val="70949680"/>
    <w:rsid w:val="71E008A5"/>
    <w:rsid w:val="72928704"/>
    <w:rsid w:val="74B6B681"/>
    <w:rsid w:val="77458087"/>
    <w:rsid w:val="77EE5743"/>
    <w:rsid w:val="7B9B5B0B"/>
    <w:rsid w:val="7BEF41CB"/>
    <w:rsid w:val="7C0AA4DF"/>
    <w:rsid w:val="7C19BAF8"/>
    <w:rsid w:val="7C861FC3"/>
    <w:rsid w:val="7D59F12B"/>
    <w:rsid w:val="7D9EE188"/>
    <w:rsid w:val="7DB4C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15C640"/>
  <w14:defaultImageDpi w14:val="300"/>
  <w15:docId w15:val="{9FBCC83A-FE0B-46BF-B363-EA1D9357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2E2C"/>
    <w:pPr>
      <w:ind w:left="720"/>
      <w:contextualSpacing/>
    </w:pPr>
  </w:style>
  <w:style w:type="table" w:styleId="TableGrid">
    <w:name w:val="Table Grid"/>
    <w:basedOn w:val="TableNormal"/>
    <w:uiPriority w:val="59"/>
    <w:rsid w:val="00653400"/>
    <w:rPr>
      <w:rFonts w:eastAsiaTheme="minorHAnsi"/>
      <w:sz w:val="22"/>
      <w:szCs w:val="22"/>
      <w:lang w:val="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53400"/>
    <w:rPr>
      <w:color w:val="0000FF" w:themeColor="hyperlink"/>
      <w:u w:val="single"/>
    </w:rPr>
  </w:style>
  <w:style w:type="character" w:customStyle="1" w:styleId="ListParagraphChar">
    <w:name w:val="List Paragraph Char"/>
    <w:link w:val="ListParagraph"/>
    <w:uiPriority w:val="34"/>
    <w:qFormat/>
    <w:locked/>
    <w:rsid w:val="00653400"/>
  </w:style>
  <w:style w:type="paragraph" w:customStyle="1" w:styleId="paragraph">
    <w:name w:val="paragraph"/>
    <w:basedOn w:val="Normal"/>
    <w:rsid w:val="000634E6"/>
    <w:pPr>
      <w:spacing w:before="100" w:beforeAutospacing="1" w:after="100" w:afterAutospacing="1"/>
    </w:pPr>
    <w:rPr>
      <w:rFonts w:ascii="Times New Roman" w:eastAsia="Times New Roman" w:hAnsi="Times New Roman" w:cs="Times New Roman"/>
      <w:lang w:val="en-ZA" w:eastAsia="en-ZA"/>
    </w:rPr>
  </w:style>
  <w:style w:type="character" w:customStyle="1" w:styleId="eop">
    <w:name w:val="eop"/>
    <w:basedOn w:val="DefaultParagraphFont"/>
    <w:rsid w:val="000634E6"/>
  </w:style>
  <w:style w:type="character" w:customStyle="1" w:styleId="normaltextrun">
    <w:name w:val="normaltextrun"/>
    <w:basedOn w:val="DefaultParagraphFont"/>
    <w:rsid w:val="000634E6"/>
  </w:style>
  <w:style w:type="paragraph" w:styleId="Header">
    <w:name w:val="header"/>
    <w:basedOn w:val="Normal"/>
    <w:link w:val="HeaderChar"/>
    <w:uiPriority w:val="99"/>
    <w:unhideWhenUsed/>
    <w:rsid w:val="004F4E39"/>
    <w:pPr>
      <w:tabs>
        <w:tab w:val="center" w:pos="4513"/>
        <w:tab w:val="right" w:pos="9026"/>
      </w:tabs>
    </w:pPr>
  </w:style>
  <w:style w:type="character" w:customStyle="1" w:styleId="HeaderChar">
    <w:name w:val="Header Char"/>
    <w:basedOn w:val="DefaultParagraphFont"/>
    <w:link w:val="Header"/>
    <w:uiPriority w:val="99"/>
    <w:rsid w:val="004F4E39"/>
  </w:style>
  <w:style w:type="paragraph" w:styleId="Footer">
    <w:name w:val="footer"/>
    <w:basedOn w:val="Normal"/>
    <w:link w:val="FooterChar"/>
    <w:uiPriority w:val="99"/>
    <w:unhideWhenUsed/>
    <w:rsid w:val="004F4E39"/>
    <w:pPr>
      <w:tabs>
        <w:tab w:val="center" w:pos="4513"/>
        <w:tab w:val="right" w:pos="9026"/>
      </w:tabs>
    </w:pPr>
  </w:style>
  <w:style w:type="character" w:customStyle="1" w:styleId="FooterChar">
    <w:name w:val="Footer Char"/>
    <w:basedOn w:val="DefaultParagraphFont"/>
    <w:link w:val="Footer"/>
    <w:uiPriority w:val="99"/>
    <w:rsid w:val="004F4E39"/>
  </w:style>
  <w:style w:type="paragraph" w:styleId="Revision">
    <w:name w:val="Revision"/>
    <w:hidden/>
    <w:uiPriority w:val="99"/>
    <w:semiHidden/>
    <w:rsid w:val="002B0B73"/>
  </w:style>
  <w:style w:type="character" w:styleId="CommentReference">
    <w:name w:val="annotation reference"/>
    <w:basedOn w:val="DefaultParagraphFont"/>
    <w:uiPriority w:val="99"/>
    <w:semiHidden/>
    <w:unhideWhenUsed/>
    <w:rsid w:val="002B0B73"/>
    <w:rPr>
      <w:sz w:val="16"/>
      <w:szCs w:val="16"/>
    </w:rPr>
  </w:style>
  <w:style w:type="paragraph" w:styleId="CommentText">
    <w:name w:val="annotation text"/>
    <w:basedOn w:val="Normal"/>
    <w:link w:val="CommentTextChar"/>
    <w:uiPriority w:val="99"/>
    <w:unhideWhenUsed/>
    <w:rsid w:val="002B0B73"/>
    <w:rPr>
      <w:sz w:val="20"/>
      <w:szCs w:val="20"/>
    </w:rPr>
  </w:style>
  <w:style w:type="character" w:customStyle="1" w:styleId="CommentTextChar">
    <w:name w:val="Comment Text Char"/>
    <w:basedOn w:val="DefaultParagraphFont"/>
    <w:link w:val="CommentText"/>
    <w:uiPriority w:val="99"/>
    <w:rsid w:val="002B0B73"/>
    <w:rPr>
      <w:sz w:val="20"/>
      <w:szCs w:val="20"/>
    </w:rPr>
  </w:style>
  <w:style w:type="paragraph" w:styleId="CommentSubject">
    <w:name w:val="annotation subject"/>
    <w:basedOn w:val="CommentText"/>
    <w:next w:val="CommentText"/>
    <w:link w:val="CommentSubjectChar"/>
    <w:uiPriority w:val="99"/>
    <w:semiHidden/>
    <w:unhideWhenUsed/>
    <w:rsid w:val="002B0B73"/>
    <w:rPr>
      <w:b/>
      <w:bCs/>
    </w:rPr>
  </w:style>
  <w:style w:type="character" w:customStyle="1" w:styleId="CommentSubjectChar">
    <w:name w:val="Comment Subject Char"/>
    <w:basedOn w:val="CommentTextChar"/>
    <w:link w:val="CommentSubject"/>
    <w:uiPriority w:val="99"/>
    <w:semiHidden/>
    <w:rsid w:val="002B0B73"/>
    <w:rPr>
      <w:b/>
      <w:bCs/>
      <w:sz w:val="20"/>
      <w:szCs w:val="20"/>
    </w:rPr>
  </w:style>
  <w:style w:type="paragraph" w:styleId="BalloonText">
    <w:name w:val="Balloon Text"/>
    <w:basedOn w:val="Normal"/>
    <w:link w:val="BalloonTextChar"/>
    <w:uiPriority w:val="99"/>
    <w:semiHidden/>
    <w:unhideWhenUsed/>
    <w:rsid w:val="00054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5807">
      <w:bodyDiv w:val="1"/>
      <w:marLeft w:val="0"/>
      <w:marRight w:val="0"/>
      <w:marTop w:val="0"/>
      <w:marBottom w:val="0"/>
      <w:divBdr>
        <w:top w:val="none" w:sz="0" w:space="0" w:color="auto"/>
        <w:left w:val="none" w:sz="0" w:space="0" w:color="auto"/>
        <w:bottom w:val="none" w:sz="0" w:space="0" w:color="auto"/>
        <w:right w:val="none" w:sz="0" w:space="0" w:color="auto"/>
      </w:divBdr>
      <w:divsChild>
        <w:div w:id="1876230762">
          <w:marLeft w:val="0"/>
          <w:marRight w:val="0"/>
          <w:marTop w:val="0"/>
          <w:marBottom w:val="0"/>
          <w:divBdr>
            <w:top w:val="none" w:sz="0" w:space="0" w:color="auto"/>
            <w:left w:val="none" w:sz="0" w:space="0" w:color="auto"/>
            <w:bottom w:val="none" w:sz="0" w:space="0" w:color="auto"/>
            <w:right w:val="none" w:sz="0" w:space="0" w:color="auto"/>
          </w:divBdr>
        </w:div>
        <w:div w:id="606546068">
          <w:marLeft w:val="0"/>
          <w:marRight w:val="0"/>
          <w:marTop w:val="0"/>
          <w:marBottom w:val="0"/>
          <w:divBdr>
            <w:top w:val="none" w:sz="0" w:space="0" w:color="auto"/>
            <w:left w:val="none" w:sz="0" w:space="0" w:color="auto"/>
            <w:bottom w:val="none" w:sz="0" w:space="0" w:color="auto"/>
            <w:right w:val="none" w:sz="0" w:space="0" w:color="auto"/>
          </w:divBdr>
          <w:divsChild>
            <w:div w:id="1409839193">
              <w:marLeft w:val="-75"/>
              <w:marRight w:val="0"/>
              <w:marTop w:val="30"/>
              <w:marBottom w:val="30"/>
              <w:divBdr>
                <w:top w:val="none" w:sz="0" w:space="0" w:color="auto"/>
                <w:left w:val="none" w:sz="0" w:space="0" w:color="auto"/>
                <w:bottom w:val="none" w:sz="0" w:space="0" w:color="auto"/>
                <w:right w:val="none" w:sz="0" w:space="0" w:color="auto"/>
              </w:divBdr>
              <w:divsChild>
                <w:div w:id="1903903260">
                  <w:marLeft w:val="0"/>
                  <w:marRight w:val="0"/>
                  <w:marTop w:val="0"/>
                  <w:marBottom w:val="0"/>
                  <w:divBdr>
                    <w:top w:val="none" w:sz="0" w:space="0" w:color="auto"/>
                    <w:left w:val="none" w:sz="0" w:space="0" w:color="auto"/>
                    <w:bottom w:val="none" w:sz="0" w:space="0" w:color="auto"/>
                    <w:right w:val="none" w:sz="0" w:space="0" w:color="auto"/>
                  </w:divBdr>
                  <w:divsChild>
                    <w:div w:id="592589834">
                      <w:marLeft w:val="0"/>
                      <w:marRight w:val="0"/>
                      <w:marTop w:val="0"/>
                      <w:marBottom w:val="0"/>
                      <w:divBdr>
                        <w:top w:val="none" w:sz="0" w:space="0" w:color="auto"/>
                        <w:left w:val="none" w:sz="0" w:space="0" w:color="auto"/>
                        <w:bottom w:val="none" w:sz="0" w:space="0" w:color="auto"/>
                        <w:right w:val="none" w:sz="0" w:space="0" w:color="auto"/>
                      </w:divBdr>
                    </w:div>
                  </w:divsChild>
                </w:div>
                <w:div w:id="703136973">
                  <w:marLeft w:val="0"/>
                  <w:marRight w:val="0"/>
                  <w:marTop w:val="0"/>
                  <w:marBottom w:val="0"/>
                  <w:divBdr>
                    <w:top w:val="none" w:sz="0" w:space="0" w:color="auto"/>
                    <w:left w:val="none" w:sz="0" w:space="0" w:color="auto"/>
                    <w:bottom w:val="none" w:sz="0" w:space="0" w:color="auto"/>
                    <w:right w:val="none" w:sz="0" w:space="0" w:color="auto"/>
                  </w:divBdr>
                  <w:divsChild>
                    <w:div w:id="970016994">
                      <w:marLeft w:val="0"/>
                      <w:marRight w:val="0"/>
                      <w:marTop w:val="0"/>
                      <w:marBottom w:val="0"/>
                      <w:divBdr>
                        <w:top w:val="none" w:sz="0" w:space="0" w:color="auto"/>
                        <w:left w:val="none" w:sz="0" w:space="0" w:color="auto"/>
                        <w:bottom w:val="none" w:sz="0" w:space="0" w:color="auto"/>
                        <w:right w:val="none" w:sz="0" w:space="0" w:color="auto"/>
                      </w:divBdr>
                    </w:div>
                  </w:divsChild>
                </w:div>
                <w:div w:id="969169951">
                  <w:marLeft w:val="0"/>
                  <w:marRight w:val="0"/>
                  <w:marTop w:val="0"/>
                  <w:marBottom w:val="0"/>
                  <w:divBdr>
                    <w:top w:val="none" w:sz="0" w:space="0" w:color="auto"/>
                    <w:left w:val="none" w:sz="0" w:space="0" w:color="auto"/>
                    <w:bottom w:val="none" w:sz="0" w:space="0" w:color="auto"/>
                    <w:right w:val="none" w:sz="0" w:space="0" w:color="auto"/>
                  </w:divBdr>
                  <w:divsChild>
                    <w:div w:id="721682764">
                      <w:marLeft w:val="0"/>
                      <w:marRight w:val="0"/>
                      <w:marTop w:val="0"/>
                      <w:marBottom w:val="0"/>
                      <w:divBdr>
                        <w:top w:val="none" w:sz="0" w:space="0" w:color="auto"/>
                        <w:left w:val="none" w:sz="0" w:space="0" w:color="auto"/>
                        <w:bottom w:val="none" w:sz="0" w:space="0" w:color="auto"/>
                        <w:right w:val="none" w:sz="0" w:space="0" w:color="auto"/>
                      </w:divBdr>
                    </w:div>
                  </w:divsChild>
                </w:div>
                <w:div w:id="1342968078">
                  <w:marLeft w:val="0"/>
                  <w:marRight w:val="0"/>
                  <w:marTop w:val="0"/>
                  <w:marBottom w:val="0"/>
                  <w:divBdr>
                    <w:top w:val="none" w:sz="0" w:space="0" w:color="auto"/>
                    <w:left w:val="none" w:sz="0" w:space="0" w:color="auto"/>
                    <w:bottom w:val="none" w:sz="0" w:space="0" w:color="auto"/>
                    <w:right w:val="none" w:sz="0" w:space="0" w:color="auto"/>
                  </w:divBdr>
                  <w:divsChild>
                    <w:div w:id="779253243">
                      <w:marLeft w:val="0"/>
                      <w:marRight w:val="0"/>
                      <w:marTop w:val="0"/>
                      <w:marBottom w:val="0"/>
                      <w:divBdr>
                        <w:top w:val="none" w:sz="0" w:space="0" w:color="auto"/>
                        <w:left w:val="none" w:sz="0" w:space="0" w:color="auto"/>
                        <w:bottom w:val="none" w:sz="0" w:space="0" w:color="auto"/>
                        <w:right w:val="none" w:sz="0" w:space="0" w:color="auto"/>
                      </w:divBdr>
                    </w:div>
                    <w:div w:id="1054357353">
                      <w:marLeft w:val="0"/>
                      <w:marRight w:val="0"/>
                      <w:marTop w:val="0"/>
                      <w:marBottom w:val="0"/>
                      <w:divBdr>
                        <w:top w:val="none" w:sz="0" w:space="0" w:color="auto"/>
                        <w:left w:val="none" w:sz="0" w:space="0" w:color="auto"/>
                        <w:bottom w:val="none" w:sz="0" w:space="0" w:color="auto"/>
                        <w:right w:val="none" w:sz="0" w:space="0" w:color="auto"/>
                      </w:divBdr>
                    </w:div>
                  </w:divsChild>
                </w:div>
                <w:div w:id="1967464966">
                  <w:marLeft w:val="0"/>
                  <w:marRight w:val="0"/>
                  <w:marTop w:val="0"/>
                  <w:marBottom w:val="0"/>
                  <w:divBdr>
                    <w:top w:val="none" w:sz="0" w:space="0" w:color="auto"/>
                    <w:left w:val="none" w:sz="0" w:space="0" w:color="auto"/>
                    <w:bottom w:val="none" w:sz="0" w:space="0" w:color="auto"/>
                    <w:right w:val="none" w:sz="0" w:space="0" w:color="auto"/>
                  </w:divBdr>
                  <w:divsChild>
                    <w:div w:id="1553418942">
                      <w:marLeft w:val="0"/>
                      <w:marRight w:val="0"/>
                      <w:marTop w:val="0"/>
                      <w:marBottom w:val="0"/>
                      <w:divBdr>
                        <w:top w:val="none" w:sz="0" w:space="0" w:color="auto"/>
                        <w:left w:val="none" w:sz="0" w:space="0" w:color="auto"/>
                        <w:bottom w:val="none" w:sz="0" w:space="0" w:color="auto"/>
                        <w:right w:val="none" w:sz="0" w:space="0" w:color="auto"/>
                      </w:divBdr>
                    </w:div>
                  </w:divsChild>
                </w:div>
                <w:div w:id="307829929">
                  <w:marLeft w:val="0"/>
                  <w:marRight w:val="0"/>
                  <w:marTop w:val="0"/>
                  <w:marBottom w:val="0"/>
                  <w:divBdr>
                    <w:top w:val="none" w:sz="0" w:space="0" w:color="auto"/>
                    <w:left w:val="none" w:sz="0" w:space="0" w:color="auto"/>
                    <w:bottom w:val="none" w:sz="0" w:space="0" w:color="auto"/>
                    <w:right w:val="none" w:sz="0" w:space="0" w:color="auto"/>
                  </w:divBdr>
                  <w:divsChild>
                    <w:div w:id="1326279998">
                      <w:marLeft w:val="0"/>
                      <w:marRight w:val="0"/>
                      <w:marTop w:val="0"/>
                      <w:marBottom w:val="0"/>
                      <w:divBdr>
                        <w:top w:val="none" w:sz="0" w:space="0" w:color="auto"/>
                        <w:left w:val="none" w:sz="0" w:space="0" w:color="auto"/>
                        <w:bottom w:val="none" w:sz="0" w:space="0" w:color="auto"/>
                        <w:right w:val="none" w:sz="0" w:space="0" w:color="auto"/>
                      </w:divBdr>
                    </w:div>
                  </w:divsChild>
                </w:div>
                <w:div w:id="477041173">
                  <w:marLeft w:val="0"/>
                  <w:marRight w:val="0"/>
                  <w:marTop w:val="0"/>
                  <w:marBottom w:val="0"/>
                  <w:divBdr>
                    <w:top w:val="none" w:sz="0" w:space="0" w:color="auto"/>
                    <w:left w:val="none" w:sz="0" w:space="0" w:color="auto"/>
                    <w:bottom w:val="none" w:sz="0" w:space="0" w:color="auto"/>
                    <w:right w:val="none" w:sz="0" w:space="0" w:color="auto"/>
                  </w:divBdr>
                  <w:divsChild>
                    <w:div w:id="525800276">
                      <w:marLeft w:val="0"/>
                      <w:marRight w:val="0"/>
                      <w:marTop w:val="0"/>
                      <w:marBottom w:val="0"/>
                      <w:divBdr>
                        <w:top w:val="none" w:sz="0" w:space="0" w:color="auto"/>
                        <w:left w:val="none" w:sz="0" w:space="0" w:color="auto"/>
                        <w:bottom w:val="none" w:sz="0" w:space="0" w:color="auto"/>
                        <w:right w:val="none" w:sz="0" w:space="0" w:color="auto"/>
                      </w:divBdr>
                    </w:div>
                  </w:divsChild>
                </w:div>
                <w:div w:id="1902642187">
                  <w:marLeft w:val="0"/>
                  <w:marRight w:val="0"/>
                  <w:marTop w:val="0"/>
                  <w:marBottom w:val="0"/>
                  <w:divBdr>
                    <w:top w:val="none" w:sz="0" w:space="0" w:color="auto"/>
                    <w:left w:val="none" w:sz="0" w:space="0" w:color="auto"/>
                    <w:bottom w:val="none" w:sz="0" w:space="0" w:color="auto"/>
                    <w:right w:val="none" w:sz="0" w:space="0" w:color="auto"/>
                  </w:divBdr>
                  <w:divsChild>
                    <w:div w:id="1202090635">
                      <w:marLeft w:val="0"/>
                      <w:marRight w:val="0"/>
                      <w:marTop w:val="0"/>
                      <w:marBottom w:val="0"/>
                      <w:divBdr>
                        <w:top w:val="none" w:sz="0" w:space="0" w:color="auto"/>
                        <w:left w:val="none" w:sz="0" w:space="0" w:color="auto"/>
                        <w:bottom w:val="none" w:sz="0" w:space="0" w:color="auto"/>
                        <w:right w:val="none" w:sz="0" w:space="0" w:color="auto"/>
                      </w:divBdr>
                    </w:div>
                  </w:divsChild>
                </w:div>
                <w:div w:id="519855918">
                  <w:marLeft w:val="0"/>
                  <w:marRight w:val="0"/>
                  <w:marTop w:val="0"/>
                  <w:marBottom w:val="0"/>
                  <w:divBdr>
                    <w:top w:val="none" w:sz="0" w:space="0" w:color="auto"/>
                    <w:left w:val="none" w:sz="0" w:space="0" w:color="auto"/>
                    <w:bottom w:val="none" w:sz="0" w:space="0" w:color="auto"/>
                    <w:right w:val="none" w:sz="0" w:space="0" w:color="auto"/>
                  </w:divBdr>
                  <w:divsChild>
                    <w:div w:id="535778848">
                      <w:marLeft w:val="0"/>
                      <w:marRight w:val="0"/>
                      <w:marTop w:val="0"/>
                      <w:marBottom w:val="0"/>
                      <w:divBdr>
                        <w:top w:val="none" w:sz="0" w:space="0" w:color="auto"/>
                        <w:left w:val="none" w:sz="0" w:space="0" w:color="auto"/>
                        <w:bottom w:val="none" w:sz="0" w:space="0" w:color="auto"/>
                        <w:right w:val="none" w:sz="0" w:space="0" w:color="auto"/>
                      </w:divBdr>
                    </w:div>
                  </w:divsChild>
                </w:div>
                <w:div w:id="640230132">
                  <w:marLeft w:val="0"/>
                  <w:marRight w:val="0"/>
                  <w:marTop w:val="0"/>
                  <w:marBottom w:val="0"/>
                  <w:divBdr>
                    <w:top w:val="none" w:sz="0" w:space="0" w:color="auto"/>
                    <w:left w:val="none" w:sz="0" w:space="0" w:color="auto"/>
                    <w:bottom w:val="none" w:sz="0" w:space="0" w:color="auto"/>
                    <w:right w:val="none" w:sz="0" w:space="0" w:color="auto"/>
                  </w:divBdr>
                  <w:divsChild>
                    <w:div w:id="9069476">
                      <w:marLeft w:val="0"/>
                      <w:marRight w:val="0"/>
                      <w:marTop w:val="0"/>
                      <w:marBottom w:val="0"/>
                      <w:divBdr>
                        <w:top w:val="none" w:sz="0" w:space="0" w:color="auto"/>
                        <w:left w:val="none" w:sz="0" w:space="0" w:color="auto"/>
                        <w:bottom w:val="none" w:sz="0" w:space="0" w:color="auto"/>
                        <w:right w:val="none" w:sz="0" w:space="0" w:color="auto"/>
                      </w:divBdr>
                    </w:div>
                  </w:divsChild>
                </w:div>
                <w:div w:id="1154949828">
                  <w:marLeft w:val="0"/>
                  <w:marRight w:val="0"/>
                  <w:marTop w:val="0"/>
                  <w:marBottom w:val="0"/>
                  <w:divBdr>
                    <w:top w:val="none" w:sz="0" w:space="0" w:color="auto"/>
                    <w:left w:val="none" w:sz="0" w:space="0" w:color="auto"/>
                    <w:bottom w:val="none" w:sz="0" w:space="0" w:color="auto"/>
                    <w:right w:val="none" w:sz="0" w:space="0" w:color="auto"/>
                  </w:divBdr>
                  <w:divsChild>
                    <w:div w:id="241645123">
                      <w:marLeft w:val="0"/>
                      <w:marRight w:val="0"/>
                      <w:marTop w:val="0"/>
                      <w:marBottom w:val="0"/>
                      <w:divBdr>
                        <w:top w:val="none" w:sz="0" w:space="0" w:color="auto"/>
                        <w:left w:val="none" w:sz="0" w:space="0" w:color="auto"/>
                        <w:bottom w:val="none" w:sz="0" w:space="0" w:color="auto"/>
                        <w:right w:val="none" w:sz="0" w:space="0" w:color="auto"/>
                      </w:divBdr>
                    </w:div>
                  </w:divsChild>
                </w:div>
                <w:div w:id="1216968346">
                  <w:marLeft w:val="0"/>
                  <w:marRight w:val="0"/>
                  <w:marTop w:val="0"/>
                  <w:marBottom w:val="0"/>
                  <w:divBdr>
                    <w:top w:val="none" w:sz="0" w:space="0" w:color="auto"/>
                    <w:left w:val="none" w:sz="0" w:space="0" w:color="auto"/>
                    <w:bottom w:val="none" w:sz="0" w:space="0" w:color="auto"/>
                    <w:right w:val="none" w:sz="0" w:space="0" w:color="auto"/>
                  </w:divBdr>
                  <w:divsChild>
                    <w:div w:id="1510948119">
                      <w:marLeft w:val="0"/>
                      <w:marRight w:val="0"/>
                      <w:marTop w:val="0"/>
                      <w:marBottom w:val="0"/>
                      <w:divBdr>
                        <w:top w:val="none" w:sz="0" w:space="0" w:color="auto"/>
                        <w:left w:val="none" w:sz="0" w:space="0" w:color="auto"/>
                        <w:bottom w:val="none" w:sz="0" w:space="0" w:color="auto"/>
                        <w:right w:val="none" w:sz="0" w:space="0" w:color="auto"/>
                      </w:divBdr>
                    </w:div>
                  </w:divsChild>
                </w:div>
                <w:div w:id="923534580">
                  <w:marLeft w:val="0"/>
                  <w:marRight w:val="0"/>
                  <w:marTop w:val="0"/>
                  <w:marBottom w:val="0"/>
                  <w:divBdr>
                    <w:top w:val="none" w:sz="0" w:space="0" w:color="auto"/>
                    <w:left w:val="none" w:sz="0" w:space="0" w:color="auto"/>
                    <w:bottom w:val="none" w:sz="0" w:space="0" w:color="auto"/>
                    <w:right w:val="none" w:sz="0" w:space="0" w:color="auto"/>
                  </w:divBdr>
                  <w:divsChild>
                    <w:div w:id="812525108">
                      <w:marLeft w:val="0"/>
                      <w:marRight w:val="0"/>
                      <w:marTop w:val="0"/>
                      <w:marBottom w:val="0"/>
                      <w:divBdr>
                        <w:top w:val="none" w:sz="0" w:space="0" w:color="auto"/>
                        <w:left w:val="none" w:sz="0" w:space="0" w:color="auto"/>
                        <w:bottom w:val="none" w:sz="0" w:space="0" w:color="auto"/>
                        <w:right w:val="none" w:sz="0" w:space="0" w:color="auto"/>
                      </w:divBdr>
                    </w:div>
                  </w:divsChild>
                </w:div>
                <w:div w:id="709647012">
                  <w:marLeft w:val="0"/>
                  <w:marRight w:val="0"/>
                  <w:marTop w:val="0"/>
                  <w:marBottom w:val="0"/>
                  <w:divBdr>
                    <w:top w:val="none" w:sz="0" w:space="0" w:color="auto"/>
                    <w:left w:val="none" w:sz="0" w:space="0" w:color="auto"/>
                    <w:bottom w:val="none" w:sz="0" w:space="0" w:color="auto"/>
                    <w:right w:val="none" w:sz="0" w:space="0" w:color="auto"/>
                  </w:divBdr>
                  <w:divsChild>
                    <w:div w:id="542909777">
                      <w:marLeft w:val="0"/>
                      <w:marRight w:val="0"/>
                      <w:marTop w:val="0"/>
                      <w:marBottom w:val="0"/>
                      <w:divBdr>
                        <w:top w:val="none" w:sz="0" w:space="0" w:color="auto"/>
                        <w:left w:val="none" w:sz="0" w:space="0" w:color="auto"/>
                        <w:bottom w:val="none" w:sz="0" w:space="0" w:color="auto"/>
                        <w:right w:val="none" w:sz="0" w:space="0" w:color="auto"/>
                      </w:divBdr>
                    </w:div>
                  </w:divsChild>
                </w:div>
                <w:div w:id="198395076">
                  <w:marLeft w:val="0"/>
                  <w:marRight w:val="0"/>
                  <w:marTop w:val="0"/>
                  <w:marBottom w:val="0"/>
                  <w:divBdr>
                    <w:top w:val="none" w:sz="0" w:space="0" w:color="auto"/>
                    <w:left w:val="none" w:sz="0" w:space="0" w:color="auto"/>
                    <w:bottom w:val="none" w:sz="0" w:space="0" w:color="auto"/>
                    <w:right w:val="none" w:sz="0" w:space="0" w:color="auto"/>
                  </w:divBdr>
                  <w:divsChild>
                    <w:div w:id="1453015582">
                      <w:marLeft w:val="0"/>
                      <w:marRight w:val="0"/>
                      <w:marTop w:val="0"/>
                      <w:marBottom w:val="0"/>
                      <w:divBdr>
                        <w:top w:val="none" w:sz="0" w:space="0" w:color="auto"/>
                        <w:left w:val="none" w:sz="0" w:space="0" w:color="auto"/>
                        <w:bottom w:val="none" w:sz="0" w:space="0" w:color="auto"/>
                        <w:right w:val="none" w:sz="0" w:space="0" w:color="auto"/>
                      </w:divBdr>
                    </w:div>
                  </w:divsChild>
                </w:div>
                <w:div w:id="70785601">
                  <w:marLeft w:val="0"/>
                  <w:marRight w:val="0"/>
                  <w:marTop w:val="0"/>
                  <w:marBottom w:val="0"/>
                  <w:divBdr>
                    <w:top w:val="none" w:sz="0" w:space="0" w:color="auto"/>
                    <w:left w:val="none" w:sz="0" w:space="0" w:color="auto"/>
                    <w:bottom w:val="none" w:sz="0" w:space="0" w:color="auto"/>
                    <w:right w:val="none" w:sz="0" w:space="0" w:color="auto"/>
                  </w:divBdr>
                  <w:divsChild>
                    <w:div w:id="946809282">
                      <w:marLeft w:val="0"/>
                      <w:marRight w:val="0"/>
                      <w:marTop w:val="0"/>
                      <w:marBottom w:val="0"/>
                      <w:divBdr>
                        <w:top w:val="none" w:sz="0" w:space="0" w:color="auto"/>
                        <w:left w:val="none" w:sz="0" w:space="0" w:color="auto"/>
                        <w:bottom w:val="none" w:sz="0" w:space="0" w:color="auto"/>
                        <w:right w:val="none" w:sz="0" w:space="0" w:color="auto"/>
                      </w:divBdr>
                    </w:div>
                  </w:divsChild>
                </w:div>
                <w:div w:id="1101726809">
                  <w:marLeft w:val="0"/>
                  <w:marRight w:val="0"/>
                  <w:marTop w:val="0"/>
                  <w:marBottom w:val="0"/>
                  <w:divBdr>
                    <w:top w:val="none" w:sz="0" w:space="0" w:color="auto"/>
                    <w:left w:val="none" w:sz="0" w:space="0" w:color="auto"/>
                    <w:bottom w:val="none" w:sz="0" w:space="0" w:color="auto"/>
                    <w:right w:val="none" w:sz="0" w:space="0" w:color="auto"/>
                  </w:divBdr>
                  <w:divsChild>
                    <w:div w:id="1130561824">
                      <w:marLeft w:val="0"/>
                      <w:marRight w:val="0"/>
                      <w:marTop w:val="0"/>
                      <w:marBottom w:val="0"/>
                      <w:divBdr>
                        <w:top w:val="none" w:sz="0" w:space="0" w:color="auto"/>
                        <w:left w:val="none" w:sz="0" w:space="0" w:color="auto"/>
                        <w:bottom w:val="none" w:sz="0" w:space="0" w:color="auto"/>
                        <w:right w:val="none" w:sz="0" w:space="0" w:color="auto"/>
                      </w:divBdr>
                    </w:div>
                  </w:divsChild>
                </w:div>
                <w:div w:id="1516649778">
                  <w:marLeft w:val="0"/>
                  <w:marRight w:val="0"/>
                  <w:marTop w:val="0"/>
                  <w:marBottom w:val="0"/>
                  <w:divBdr>
                    <w:top w:val="none" w:sz="0" w:space="0" w:color="auto"/>
                    <w:left w:val="none" w:sz="0" w:space="0" w:color="auto"/>
                    <w:bottom w:val="none" w:sz="0" w:space="0" w:color="auto"/>
                    <w:right w:val="none" w:sz="0" w:space="0" w:color="auto"/>
                  </w:divBdr>
                  <w:divsChild>
                    <w:div w:id="1644263752">
                      <w:marLeft w:val="0"/>
                      <w:marRight w:val="0"/>
                      <w:marTop w:val="0"/>
                      <w:marBottom w:val="0"/>
                      <w:divBdr>
                        <w:top w:val="none" w:sz="0" w:space="0" w:color="auto"/>
                        <w:left w:val="none" w:sz="0" w:space="0" w:color="auto"/>
                        <w:bottom w:val="none" w:sz="0" w:space="0" w:color="auto"/>
                        <w:right w:val="none" w:sz="0" w:space="0" w:color="auto"/>
                      </w:divBdr>
                    </w:div>
                  </w:divsChild>
                </w:div>
                <w:div w:id="1301492427">
                  <w:marLeft w:val="0"/>
                  <w:marRight w:val="0"/>
                  <w:marTop w:val="0"/>
                  <w:marBottom w:val="0"/>
                  <w:divBdr>
                    <w:top w:val="none" w:sz="0" w:space="0" w:color="auto"/>
                    <w:left w:val="none" w:sz="0" w:space="0" w:color="auto"/>
                    <w:bottom w:val="none" w:sz="0" w:space="0" w:color="auto"/>
                    <w:right w:val="none" w:sz="0" w:space="0" w:color="auto"/>
                  </w:divBdr>
                  <w:divsChild>
                    <w:div w:id="969747765">
                      <w:marLeft w:val="0"/>
                      <w:marRight w:val="0"/>
                      <w:marTop w:val="0"/>
                      <w:marBottom w:val="0"/>
                      <w:divBdr>
                        <w:top w:val="none" w:sz="0" w:space="0" w:color="auto"/>
                        <w:left w:val="none" w:sz="0" w:space="0" w:color="auto"/>
                        <w:bottom w:val="none" w:sz="0" w:space="0" w:color="auto"/>
                        <w:right w:val="none" w:sz="0" w:space="0" w:color="auto"/>
                      </w:divBdr>
                    </w:div>
                  </w:divsChild>
                </w:div>
                <w:div w:id="1748455852">
                  <w:marLeft w:val="0"/>
                  <w:marRight w:val="0"/>
                  <w:marTop w:val="0"/>
                  <w:marBottom w:val="0"/>
                  <w:divBdr>
                    <w:top w:val="none" w:sz="0" w:space="0" w:color="auto"/>
                    <w:left w:val="none" w:sz="0" w:space="0" w:color="auto"/>
                    <w:bottom w:val="none" w:sz="0" w:space="0" w:color="auto"/>
                    <w:right w:val="none" w:sz="0" w:space="0" w:color="auto"/>
                  </w:divBdr>
                  <w:divsChild>
                    <w:div w:id="1049913484">
                      <w:marLeft w:val="0"/>
                      <w:marRight w:val="0"/>
                      <w:marTop w:val="0"/>
                      <w:marBottom w:val="0"/>
                      <w:divBdr>
                        <w:top w:val="none" w:sz="0" w:space="0" w:color="auto"/>
                        <w:left w:val="none" w:sz="0" w:space="0" w:color="auto"/>
                        <w:bottom w:val="none" w:sz="0" w:space="0" w:color="auto"/>
                        <w:right w:val="none" w:sz="0" w:space="0" w:color="auto"/>
                      </w:divBdr>
                    </w:div>
                  </w:divsChild>
                </w:div>
                <w:div w:id="874268232">
                  <w:marLeft w:val="0"/>
                  <w:marRight w:val="0"/>
                  <w:marTop w:val="0"/>
                  <w:marBottom w:val="0"/>
                  <w:divBdr>
                    <w:top w:val="none" w:sz="0" w:space="0" w:color="auto"/>
                    <w:left w:val="none" w:sz="0" w:space="0" w:color="auto"/>
                    <w:bottom w:val="none" w:sz="0" w:space="0" w:color="auto"/>
                    <w:right w:val="none" w:sz="0" w:space="0" w:color="auto"/>
                  </w:divBdr>
                  <w:divsChild>
                    <w:div w:id="13972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94266">
          <w:marLeft w:val="0"/>
          <w:marRight w:val="0"/>
          <w:marTop w:val="0"/>
          <w:marBottom w:val="0"/>
          <w:divBdr>
            <w:top w:val="none" w:sz="0" w:space="0" w:color="auto"/>
            <w:left w:val="none" w:sz="0" w:space="0" w:color="auto"/>
            <w:bottom w:val="none" w:sz="0" w:space="0" w:color="auto"/>
            <w:right w:val="none" w:sz="0" w:space="0" w:color="auto"/>
          </w:divBdr>
        </w:div>
      </w:divsChild>
    </w:div>
    <w:div w:id="4953444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929596-63DB-4C71-B4BA-30DC48E02E49}"/>
</file>

<file path=customXml/itemProps2.xml><?xml version="1.0" encoding="utf-8"?>
<ds:datastoreItem xmlns:ds="http://schemas.openxmlformats.org/officeDocument/2006/customXml" ds:itemID="{30B9F309-DEFB-4F8A-84B1-4D7E10C1DE2C}">
  <ds:schemaRefs>
    <ds:schemaRef ds:uri="http://schemas.openxmlformats.org/officeDocument/2006/bibliography"/>
  </ds:schemaRefs>
</ds:datastoreItem>
</file>

<file path=customXml/itemProps3.xml><?xml version="1.0" encoding="utf-8"?>
<ds:datastoreItem xmlns:ds="http://schemas.openxmlformats.org/officeDocument/2006/customXml" ds:itemID="{D1492E7E-2CB2-4A39-A8ED-7A3CEE2FF1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9FFA12-7D30-4951-B1AE-4413EB503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UVM RM&amp;S</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Carhart</dc:creator>
  <cp:keywords/>
  <cp:lastModifiedBy>Sampson, SL, Prof [ssampson@sun.ac.za]</cp:lastModifiedBy>
  <cp:revision>2</cp:revision>
  <dcterms:created xsi:type="dcterms:W3CDTF">2022-06-14T12:54:00Z</dcterms:created>
  <dcterms:modified xsi:type="dcterms:W3CDTF">2022-06-14T12:54:00Z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