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245A" w14:textId="31EC1D9C" w:rsidR="0067717F" w:rsidRDefault="00601765" w:rsidP="00601765">
      <w:pPr>
        <w:spacing w:after="0" w:line="259" w:lineRule="auto"/>
        <w:ind w:left="0" w:firstLine="0"/>
        <w:jc w:val="center"/>
      </w:pPr>
      <w:r>
        <w:rPr>
          <w:noProof/>
        </w:rPr>
        <w:drawing>
          <wp:inline distT="0" distB="0" distL="0" distR="0" wp14:anchorId="4A38A743" wp14:editId="7A759B04">
            <wp:extent cx="765048" cy="935736"/>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7"/>
                    <a:stretch>
                      <a:fillRect/>
                    </a:stretch>
                  </pic:blipFill>
                  <pic:spPr>
                    <a:xfrm>
                      <a:off x="0" y="0"/>
                      <a:ext cx="765048" cy="935736"/>
                    </a:xfrm>
                    <a:prstGeom prst="rect">
                      <a:avLst/>
                    </a:prstGeom>
                  </pic:spPr>
                </pic:pic>
              </a:graphicData>
            </a:graphic>
          </wp:inline>
        </w:drawing>
      </w:r>
    </w:p>
    <w:p w14:paraId="598D59F9" w14:textId="77777777" w:rsidR="0067717F" w:rsidRDefault="004859C6">
      <w:pPr>
        <w:spacing w:after="0" w:line="259" w:lineRule="auto"/>
        <w:ind w:left="0" w:right="1" w:firstLine="0"/>
        <w:jc w:val="center"/>
      </w:pPr>
      <w:r>
        <w:rPr>
          <w:rFonts w:ascii="Times New Roman" w:eastAsia="Times New Roman" w:hAnsi="Times New Roman" w:cs="Times New Roman"/>
          <w:sz w:val="42"/>
        </w:rPr>
        <w:t>Student Parliament</w:t>
      </w:r>
      <w:r>
        <w:rPr>
          <w:rFonts w:ascii="Times New Roman" w:eastAsia="Times New Roman" w:hAnsi="Times New Roman" w:cs="Times New Roman"/>
          <w:sz w:val="37"/>
          <w:vertAlign w:val="subscript"/>
        </w:rPr>
        <w:t xml:space="preserve"> </w:t>
      </w:r>
    </w:p>
    <w:p w14:paraId="1EC19806" w14:textId="77777777" w:rsidR="0067717F" w:rsidRDefault="004859C6">
      <w:pPr>
        <w:spacing w:after="12" w:line="259" w:lineRule="auto"/>
        <w:ind w:left="0" w:right="4" w:firstLine="0"/>
        <w:jc w:val="center"/>
      </w:pPr>
      <w:r>
        <w:rPr>
          <w:rFonts w:ascii="Times New Roman" w:eastAsia="Times New Roman" w:hAnsi="Times New Roman" w:cs="Times New Roman"/>
          <w:i/>
          <w:color w:val="6B6B6B"/>
          <w:sz w:val="21"/>
        </w:rPr>
        <w:t>Accountability, Transparency and Consultative Governance</w:t>
      </w:r>
      <w:r>
        <w:rPr>
          <w:rFonts w:ascii="Times New Roman" w:eastAsia="Times New Roman" w:hAnsi="Times New Roman" w:cs="Times New Roman"/>
        </w:rPr>
        <w:t xml:space="preserve"> </w:t>
      </w:r>
    </w:p>
    <w:p w14:paraId="03F1ED9C" w14:textId="77777777" w:rsidR="0067717F" w:rsidRDefault="004859C6">
      <w:pPr>
        <w:spacing w:after="39" w:line="259" w:lineRule="auto"/>
        <w:ind w:left="0" w:right="2" w:firstLine="0"/>
        <w:jc w:val="center"/>
      </w:pPr>
      <w:r>
        <w:rPr>
          <w:rFonts w:ascii="Times New Roman" w:eastAsia="Times New Roman" w:hAnsi="Times New Roman" w:cs="Times New Roman"/>
          <w:color w:val="6B6B6B"/>
          <w:sz w:val="21"/>
        </w:rPr>
        <w:t xml:space="preserve">UNIVERSITEIT </w:t>
      </w:r>
      <w:proofErr w:type="spellStart"/>
      <w:r>
        <w:rPr>
          <w:rFonts w:ascii="Times New Roman" w:eastAsia="Times New Roman" w:hAnsi="Times New Roman" w:cs="Times New Roman"/>
          <w:color w:val="6B6B6B"/>
          <w:sz w:val="21"/>
        </w:rPr>
        <w:t>iYUNIVESITHI</w:t>
      </w:r>
      <w:proofErr w:type="spellEnd"/>
      <w:r>
        <w:rPr>
          <w:rFonts w:ascii="Times New Roman" w:eastAsia="Times New Roman" w:hAnsi="Times New Roman" w:cs="Times New Roman"/>
          <w:color w:val="6B6B6B"/>
          <w:sz w:val="21"/>
        </w:rPr>
        <w:t xml:space="preserve"> STELLENBOSCH UNIVERSITY </w:t>
      </w:r>
    </w:p>
    <w:p w14:paraId="73351B76" w14:textId="77777777" w:rsidR="0067717F" w:rsidRDefault="004859C6">
      <w:pPr>
        <w:spacing w:after="83" w:line="259" w:lineRule="auto"/>
        <w:ind w:left="0" w:firstLine="0"/>
        <w:jc w:val="left"/>
      </w:pPr>
      <w:r>
        <w:rPr>
          <w:rFonts w:ascii="Times New Roman" w:eastAsia="Times New Roman" w:hAnsi="Times New Roman" w:cs="Times New Roman"/>
          <w:color w:val="6B6B6B"/>
          <w:sz w:val="21"/>
        </w:rPr>
        <w:t xml:space="preserve"> </w:t>
      </w:r>
    </w:p>
    <w:p w14:paraId="576B7AFF" w14:textId="3F65430F" w:rsidR="0067717F" w:rsidRDefault="004859C6">
      <w:pPr>
        <w:pBdr>
          <w:top w:val="single" w:sz="4" w:space="0" w:color="000000"/>
          <w:left w:val="single" w:sz="4" w:space="0" w:color="000000"/>
          <w:bottom w:val="single" w:sz="4" w:space="0" w:color="000000"/>
          <w:right w:val="single" w:sz="4" w:space="0" w:color="000000"/>
        </w:pBdr>
        <w:spacing w:after="149" w:line="259" w:lineRule="auto"/>
        <w:ind w:left="0" w:right="1" w:firstLine="0"/>
        <w:jc w:val="center"/>
      </w:pPr>
      <w:r>
        <w:rPr>
          <w:b/>
          <w:sz w:val="28"/>
        </w:rPr>
        <w:t xml:space="preserve">MINUTES OF STELLENBOSCH UNIVERSITY’S STUDENT PARLIAMENT </w:t>
      </w:r>
      <w:r w:rsidR="00BA2108">
        <w:rPr>
          <w:b/>
          <w:sz w:val="28"/>
        </w:rPr>
        <w:t>COMMITTEE MEETING</w:t>
      </w:r>
    </w:p>
    <w:p w14:paraId="515A6FAA" w14:textId="2A21FEFE" w:rsidR="0067717F" w:rsidRDefault="004859C6">
      <w:pPr>
        <w:pBdr>
          <w:top w:val="single" w:sz="4" w:space="0" w:color="000000"/>
          <w:left w:val="single" w:sz="4" w:space="0" w:color="000000"/>
          <w:bottom w:val="single" w:sz="4" w:space="0" w:color="000000"/>
          <w:right w:val="single" w:sz="4" w:space="0" w:color="000000"/>
        </w:pBdr>
        <w:spacing w:after="214" w:line="401" w:lineRule="auto"/>
        <w:ind w:left="0" w:right="1" w:firstLine="0"/>
        <w:jc w:val="center"/>
      </w:pPr>
      <w:r>
        <w:rPr>
          <w:b/>
          <w:sz w:val="28"/>
        </w:rPr>
        <w:t xml:space="preserve">HELD ON </w:t>
      </w:r>
      <w:r w:rsidR="00601765">
        <w:rPr>
          <w:sz w:val="28"/>
          <w:u w:val="single" w:color="000000"/>
        </w:rPr>
        <w:t xml:space="preserve">Tuesday 30 July </w:t>
      </w:r>
      <w:r>
        <w:rPr>
          <w:b/>
          <w:sz w:val="28"/>
        </w:rPr>
        <w:t xml:space="preserve">IN </w:t>
      </w:r>
      <w:proofErr w:type="spellStart"/>
      <w:r w:rsidR="00601765">
        <w:rPr>
          <w:sz w:val="28"/>
          <w:u w:val="single" w:color="000000"/>
        </w:rPr>
        <w:t>Dagbreek</w:t>
      </w:r>
      <w:proofErr w:type="spellEnd"/>
      <w:r>
        <w:rPr>
          <w:sz w:val="28"/>
        </w:rPr>
        <w:t xml:space="preserve"> </w:t>
      </w:r>
      <w:r w:rsidR="00447F05">
        <w:rPr>
          <w:sz w:val="28"/>
        </w:rPr>
        <w:t xml:space="preserve">Prayer Room </w:t>
      </w:r>
      <w:r>
        <w:rPr>
          <w:b/>
          <w:sz w:val="28"/>
        </w:rPr>
        <w:t xml:space="preserve">AT </w:t>
      </w:r>
      <w:r>
        <w:rPr>
          <w:sz w:val="28"/>
          <w:u w:val="single" w:color="000000"/>
        </w:rPr>
        <w:t>18h00</w:t>
      </w:r>
      <w:r>
        <w:rPr>
          <w:b/>
        </w:rPr>
        <w:t xml:space="preserve"> </w:t>
      </w:r>
    </w:p>
    <w:p w14:paraId="21837B0D" w14:textId="5C053A15" w:rsidR="00C16EE5" w:rsidRDefault="00C16EE5">
      <w:pPr>
        <w:spacing w:after="155" w:line="259" w:lineRule="auto"/>
        <w:ind w:left="-5" w:hanging="10"/>
        <w:rPr>
          <w:b/>
          <w:u w:val="single" w:color="000000"/>
        </w:rPr>
      </w:pPr>
      <w:r>
        <w:rPr>
          <w:b/>
          <w:u w:val="single" w:color="000000"/>
        </w:rPr>
        <w:t>IN ATTENDANCE</w:t>
      </w:r>
    </w:p>
    <w:p w14:paraId="0399E198" w14:textId="145D01B5" w:rsidR="00601765" w:rsidRDefault="00D90C23" w:rsidP="00601765">
      <w:pPr>
        <w:spacing w:after="155" w:line="259" w:lineRule="auto"/>
        <w:ind w:left="-5" w:hanging="10"/>
      </w:pPr>
      <w:r>
        <w:t>NHLAKANIPHO MKHIZE</w:t>
      </w:r>
      <w:r>
        <w:tab/>
      </w:r>
      <w:r w:rsidR="00601765">
        <w:tab/>
      </w:r>
      <w:r w:rsidR="00601765">
        <w:tab/>
      </w:r>
      <w:r w:rsidR="00601765">
        <w:tab/>
        <w:t>(Dep Speaker- Accountability Chair)</w:t>
      </w:r>
    </w:p>
    <w:p w14:paraId="706EAA13" w14:textId="48237349" w:rsidR="00601765" w:rsidRDefault="00D90C23" w:rsidP="00601765">
      <w:pPr>
        <w:spacing w:after="155" w:line="259" w:lineRule="auto"/>
        <w:ind w:left="-5" w:hanging="10"/>
      </w:pPr>
      <w:r>
        <w:t>THATEGO SELAHLE</w:t>
      </w:r>
      <w:r>
        <w:tab/>
      </w:r>
      <w:r w:rsidR="00601765">
        <w:tab/>
      </w:r>
      <w:r w:rsidR="00601765">
        <w:tab/>
      </w:r>
      <w:r w:rsidR="00601765">
        <w:tab/>
        <w:t>(Dep Speaker- Secretary General)</w:t>
      </w:r>
    </w:p>
    <w:p w14:paraId="4F921883" w14:textId="185A5DE1" w:rsidR="00C16EE5" w:rsidRDefault="00D90C23">
      <w:pPr>
        <w:spacing w:after="155" w:line="259" w:lineRule="auto"/>
        <w:ind w:left="-5" w:hanging="10"/>
      </w:pPr>
      <w:r>
        <w:t xml:space="preserve">PHILASANDE SHONGWE </w:t>
      </w:r>
      <w:r w:rsidR="00C16EE5">
        <w:tab/>
      </w:r>
      <w:r w:rsidR="00C16EE5">
        <w:tab/>
      </w:r>
      <w:r w:rsidR="005D56C5">
        <w:tab/>
      </w:r>
      <w:r w:rsidR="00C16EE5">
        <w:t>(Executive Treasurer)</w:t>
      </w:r>
    </w:p>
    <w:p w14:paraId="44DBF175" w14:textId="1A52B26B" w:rsidR="00601765" w:rsidRDefault="00D90C23">
      <w:pPr>
        <w:spacing w:after="155" w:line="259" w:lineRule="auto"/>
        <w:ind w:left="-5" w:hanging="10"/>
      </w:pPr>
      <w:r>
        <w:t xml:space="preserve">TSHENOLO NTWAGAE </w:t>
      </w:r>
      <w:r w:rsidR="00601765">
        <w:tab/>
      </w:r>
      <w:r w:rsidR="00601765">
        <w:tab/>
      </w:r>
      <w:r w:rsidR="00601765">
        <w:tab/>
      </w:r>
      <w:r w:rsidR="00601765">
        <w:tab/>
        <w:t xml:space="preserve">(Deputy Accountability Chair) </w:t>
      </w:r>
    </w:p>
    <w:p w14:paraId="471A68E7" w14:textId="34282905" w:rsidR="00C16EE5" w:rsidRDefault="00C16EE5">
      <w:pPr>
        <w:spacing w:after="155" w:line="259" w:lineRule="auto"/>
        <w:ind w:left="-5" w:hanging="10"/>
        <w:rPr>
          <w:b/>
          <w:u w:val="single" w:color="000000"/>
        </w:rPr>
      </w:pPr>
      <w:r>
        <w:rPr>
          <w:b/>
          <w:u w:val="single" w:color="000000"/>
        </w:rPr>
        <w:t>ABSENT</w:t>
      </w:r>
    </w:p>
    <w:p w14:paraId="5B92BDD0" w14:textId="40FABCC9" w:rsidR="00601765" w:rsidRDefault="00D90C23" w:rsidP="00601765">
      <w:pPr>
        <w:spacing w:after="155" w:line="259" w:lineRule="auto"/>
        <w:ind w:left="-5" w:hanging="10"/>
      </w:pPr>
      <w:r>
        <w:t xml:space="preserve">KEITUMETSE LEBESA </w:t>
      </w:r>
      <w:r w:rsidR="00601765">
        <w:tab/>
      </w:r>
      <w:r w:rsidR="00601765">
        <w:tab/>
      </w:r>
      <w:r w:rsidR="00601765">
        <w:tab/>
      </w:r>
      <w:r w:rsidR="00601765">
        <w:tab/>
        <w:t>(Speaker of Parliament)</w:t>
      </w:r>
    </w:p>
    <w:p w14:paraId="223501E1" w14:textId="5BE6DD34" w:rsidR="00C16EE5" w:rsidRPr="00601765" w:rsidRDefault="00D90C23">
      <w:pPr>
        <w:spacing w:after="155" w:line="259" w:lineRule="auto"/>
        <w:ind w:left="-5" w:hanging="10"/>
        <w:rPr>
          <w:u w:color="000000"/>
        </w:rPr>
      </w:pPr>
      <w:r w:rsidRPr="00601765">
        <w:rPr>
          <w:u w:color="000000"/>
        </w:rPr>
        <w:t>REGAN FANSENSIE</w:t>
      </w:r>
      <w:r w:rsidR="00601765">
        <w:rPr>
          <w:u w:color="000000"/>
        </w:rPr>
        <w:tab/>
      </w:r>
      <w:r w:rsidR="00601765">
        <w:rPr>
          <w:u w:color="000000"/>
        </w:rPr>
        <w:tab/>
      </w:r>
      <w:r w:rsidR="00601765">
        <w:rPr>
          <w:u w:color="000000"/>
        </w:rPr>
        <w:tab/>
      </w:r>
      <w:r w:rsidR="00601765">
        <w:rPr>
          <w:u w:color="000000"/>
        </w:rPr>
        <w:tab/>
        <w:t>(Speaker- Tygerberg Campus)</w:t>
      </w:r>
    </w:p>
    <w:p w14:paraId="11812C94" w14:textId="14AA585C" w:rsidR="00D90C23" w:rsidRPr="00C16EE5" w:rsidRDefault="00D90C23" w:rsidP="00D90C23">
      <w:pPr>
        <w:spacing w:after="155" w:line="259" w:lineRule="auto"/>
        <w:ind w:left="-5" w:hanging="10"/>
      </w:pPr>
      <w:r>
        <w:t>SUHAIL ISLAM</w:t>
      </w:r>
      <w:r>
        <w:tab/>
      </w:r>
      <w:r>
        <w:tab/>
      </w:r>
      <w:r>
        <w:tab/>
      </w:r>
      <w:r>
        <w:tab/>
      </w:r>
      <w:r>
        <w:tab/>
        <w:t xml:space="preserve">(Communications Officer) </w:t>
      </w:r>
    </w:p>
    <w:p w14:paraId="4736A3CA" w14:textId="7570D807" w:rsidR="00C16EE5" w:rsidRDefault="00C16EE5">
      <w:pPr>
        <w:spacing w:after="155" w:line="259" w:lineRule="auto"/>
        <w:ind w:left="-5" w:hanging="10"/>
        <w:rPr>
          <w:b/>
          <w:u w:val="single" w:color="000000"/>
        </w:rPr>
      </w:pPr>
      <w:r>
        <w:rPr>
          <w:b/>
          <w:u w:val="single" w:color="000000"/>
        </w:rPr>
        <w:t>OTHER ATTEND</w:t>
      </w:r>
      <w:r w:rsidR="00601765">
        <w:rPr>
          <w:b/>
          <w:u w:val="single" w:color="000000"/>
        </w:rPr>
        <w:t>EES</w:t>
      </w:r>
    </w:p>
    <w:p w14:paraId="556BD9CD" w14:textId="36E9F216" w:rsidR="00C16EE5" w:rsidRDefault="00C16EE5">
      <w:pPr>
        <w:spacing w:after="155" w:line="259" w:lineRule="auto"/>
        <w:ind w:left="-5" w:hanging="10"/>
        <w:rPr>
          <w:u w:val="single" w:color="000000"/>
        </w:rPr>
      </w:pPr>
      <w:r>
        <w:rPr>
          <w:u w:val="single" w:color="000000"/>
        </w:rPr>
        <w:t xml:space="preserve">N/A </w:t>
      </w:r>
    </w:p>
    <w:p w14:paraId="66EBC439" w14:textId="7EBB7929" w:rsidR="00C16EE5" w:rsidRPr="00C16EE5" w:rsidRDefault="00C16EE5">
      <w:pPr>
        <w:spacing w:after="155" w:line="259" w:lineRule="auto"/>
        <w:ind w:left="-5" w:hanging="10"/>
        <w:rPr>
          <w:b/>
        </w:rPr>
      </w:pPr>
      <w:r>
        <w:t>___________________________________________________________________</w:t>
      </w:r>
    </w:p>
    <w:p w14:paraId="50106E79" w14:textId="77777777" w:rsidR="00601765" w:rsidRPr="00E04516" w:rsidRDefault="00601765" w:rsidP="00601765">
      <w:pPr>
        <w:spacing w:after="112" w:line="360" w:lineRule="auto"/>
        <w:ind w:left="0" w:firstLine="0"/>
        <w:rPr>
          <w:b/>
          <w:u w:val="single"/>
        </w:rPr>
      </w:pPr>
      <w:r w:rsidRPr="00E04516">
        <w:rPr>
          <w:b/>
          <w:u w:val="single"/>
        </w:rPr>
        <w:t>AGENDA:</w:t>
      </w:r>
    </w:p>
    <w:p w14:paraId="216B01AF" w14:textId="77777777" w:rsidR="00601765" w:rsidRPr="002F1CD0" w:rsidRDefault="00601765" w:rsidP="00601765">
      <w:pPr>
        <w:pStyle w:val="ListParagraph"/>
        <w:numPr>
          <w:ilvl w:val="0"/>
          <w:numId w:val="14"/>
        </w:numPr>
        <w:spacing w:after="0" w:line="360" w:lineRule="auto"/>
        <w:jc w:val="left"/>
        <w:rPr>
          <w:szCs w:val="24"/>
        </w:rPr>
      </w:pPr>
      <w:r w:rsidRPr="002F1CD0">
        <w:rPr>
          <w:szCs w:val="24"/>
        </w:rPr>
        <w:t>Constitutional Amendment</w:t>
      </w:r>
      <w:r w:rsidRPr="002F1CD0">
        <w:rPr>
          <w:szCs w:val="24"/>
        </w:rPr>
        <w:tab/>
      </w:r>
      <w:r w:rsidRPr="002F1CD0">
        <w:rPr>
          <w:szCs w:val="24"/>
        </w:rPr>
        <w:tab/>
      </w:r>
      <w:r w:rsidRPr="002F1CD0">
        <w:rPr>
          <w:szCs w:val="24"/>
        </w:rPr>
        <w:tab/>
      </w:r>
      <w:r w:rsidRPr="002F1CD0">
        <w:rPr>
          <w:szCs w:val="24"/>
        </w:rPr>
        <w:tab/>
      </w:r>
    </w:p>
    <w:p w14:paraId="212C555E" w14:textId="77777777" w:rsidR="00601765" w:rsidRPr="002F1CD0" w:rsidRDefault="00601765" w:rsidP="00601765">
      <w:pPr>
        <w:pStyle w:val="ListParagraph"/>
        <w:numPr>
          <w:ilvl w:val="0"/>
          <w:numId w:val="14"/>
        </w:numPr>
        <w:spacing w:after="0" w:line="360" w:lineRule="auto"/>
        <w:jc w:val="left"/>
        <w:rPr>
          <w:szCs w:val="24"/>
        </w:rPr>
      </w:pPr>
      <w:r w:rsidRPr="002F1CD0">
        <w:rPr>
          <w:szCs w:val="24"/>
        </w:rPr>
        <w:t xml:space="preserve">Policy Unit </w:t>
      </w:r>
      <w:r w:rsidRPr="002F1CD0">
        <w:rPr>
          <w:szCs w:val="24"/>
        </w:rPr>
        <w:tab/>
      </w:r>
      <w:r w:rsidRPr="002F1CD0">
        <w:rPr>
          <w:szCs w:val="24"/>
        </w:rPr>
        <w:tab/>
      </w:r>
      <w:r w:rsidRPr="002F1CD0">
        <w:rPr>
          <w:szCs w:val="24"/>
        </w:rPr>
        <w:tab/>
      </w:r>
      <w:r w:rsidRPr="002F1CD0">
        <w:rPr>
          <w:szCs w:val="24"/>
        </w:rPr>
        <w:tab/>
      </w:r>
      <w:r w:rsidRPr="002F1CD0">
        <w:rPr>
          <w:szCs w:val="24"/>
        </w:rPr>
        <w:tab/>
      </w:r>
      <w:r w:rsidRPr="002F1CD0">
        <w:rPr>
          <w:szCs w:val="24"/>
        </w:rPr>
        <w:tab/>
      </w:r>
      <w:r w:rsidRPr="002F1CD0">
        <w:rPr>
          <w:szCs w:val="24"/>
        </w:rPr>
        <w:tab/>
      </w:r>
    </w:p>
    <w:p w14:paraId="3CD3B2DE" w14:textId="77777777" w:rsidR="00601765" w:rsidRPr="002F1CD0" w:rsidRDefault="00601765" w:rsidP="00601765">
      <w:pPr>
        <w:pStyle w:val="ListParagraph"/>
        <w:numPr>
          <w:ilvl w:val="0"/>
          <w:numId w:val="14"/>
        </w:numPr>
        <w:spacing w:after="0" w:line="360" w:lineRule="auto"/>
        <w:jc w:val="left"/>
        <w:rPr>
          <w:szCs w:val="24"/>
        </w:rPr>
      </w:pPr>
      <w:r w:rsidRPr="002F1CD0">
        <w:rPr>
          <w:szCs w:val="24"/>
        </w:rPr>
        <w:t>Second Sitting continuation</w:t>
      </w:r>
      <w:r w:rsidRPr="002F1CD0">
        <w:rPr>
          <w:szCs w:val="24"/>
        </w:rPr>
        <w:tab/>
      </w:r>
      <w:r w:rsidRPr="002F1CD0">
        <w:rPr>
          <w:szCs w:val="24"/>
        </w:rPr>
        <w:tab/>
      </w:r>
      <w:r w:rsidRPr="002F1CD0">
        <w:rPr>
          <w:szCs w:val="24"/>
        </w:rPr>
        <w:tab/>
      </w:r>
      <w:r w:rsidRPr="002F1CD0">
        <w:rPr>
          <w:szCs w:val="24"/>
        </w:rPr>
        <w:tab/>
      </w:r>
    </w:p>
    <w:p w14:paraId="2081BF93" w14:textId="1696DEFD" w:rsidR="00601765" w:rsidRPr="002F1CD0" w:rsidRDefault="00601765" w:rsidP="00601765">
      <w:pPr>
        <w:pStyle w:val="ListParagraph"/>
        <w:numPr>
          <w:ilvl w:val="0"/>
          <w:numId w:val="14"/>
        </w:numPr>
        <w:spacing w:after="0" w:line="360" w:lineRule="auto"/>
        <w:jc w:val="left"/>
        <w:rPr>
          <w:szCs w:val="24"/>
        </w:rPr>
      </w:pPr>
      <w:r w:rsidRPr="002F1CD0">
        <w:rPr>
          <w:szCs w:val="24"/>
        </w:rPr>
        <w:t>Third Sitting Planning</w:t>
      </w:r>
    </w:p>
    <w:p w14:paraId="34F54DBA" w14:textId="5167B3D4" w:rsidR="00601765" w:rsidRPr="002F1CD0" w:rsidRDefault="00601765" w:rsidP="00601765">
      <w:pPr>
        <w:pStyle w:val="ListParagraph"/>
        <w:numPr>
          <w:ilvl w:val="0"/>
          <w:numId w:val="14"/>
        </w:numPr>
        <w:spacing w:after="0" w:line="360" w:lineRule="auto"/>
        <w:jc w:val="left"/>
        <w:rPr>
          <w:szCs w:val="24"/>
        </w:rPr>
      </w:pPr>
      <w:r w:rsidRPr="002F1CD0">
        <w:rPr>
          <w:szCs w:val="24"/>
        </w:rPr>
        <w:t xml:space="preserve">General feedback </w:t>
      </w:r>
    </w:p>
    <w:p w14:paraId="70470707" w14:textId="1C7D925D" w:rsidR="00601765" w:rsidRPr="00E04516" w:rsidRDefault="00601765" w:rsidP="00601765">
      <w:pPr>
        <w:spacing w:after="0" w:line="360" w:lineRule="auto"/>
        <w:jc w:val="left"/>
        <w:rPr>
          <w:sz w:val="28"/>
          <w:szCs w:val="28"/>
        </w:rPr>
      </w:pPr>
      <w:r w:rsidRPr="00E04516">
        <w:rPr>
          <w:sz w:val="28"/>
          <w:szCs w:val="28"/>
        </w:rPr>
        <w:softHyphen/>
      </w:r>
      <w:r w:rsidRPr="00E04516">
        <w:rPr>
          <w:sz w:val="28"/>
          <w:szCs w:val="28"/>
        </w:rPr>
        <w:softHyphen/>
        <w:t>___________________________________________</w:t>
      </w:r>
      <w:r w:rsidR="00E04516">
        <w:rPr>
          <w:sz w:val="28"/>
          <w:szCs w:val="28"/>
        </w:rPr>
        <w:softHyphen/>
      </w:r>
      <w:r w:rsidR="00E04516">
        <w:rPr>
          <w:sz w:val="28"/>
          <w:szCs w:val="28"/>
        </w:rPr>
        <w:softHyphen/>
      </w:r>
      <w:r w:rsidR="00E04516">
        <w:rPr>
          <w:sz w:val="28"/>
          <w:szCs w:val="28"/>
        </w:rPr>
        <w:softHyphen/>
      </w:r>
      <w:r w:rsidR="00E04516">
        <w:rPr>
          <w:sz w:val="28"/>
          <w:szCs w:val="28"/>
        </w:rPr>
        <w:softHyphen/>
      </w:r>
      <w:r w:rsidR="00E04516">
        <w:rPr>
          <w:sz w:val="28"/>
          <w:szCs w:val="28"/>
        </w:rPr>
        <w:softHyphen/>
      </w:r>
      <w:r w:rsidR="00E04516">
        <w:rPr>
          <w:sz w:val="28"/>
          <w:szCs w:val="28"/>
        </w:rPr>
        <w:softHyphen/>
        <w:t>______________</w:t>
      </w:r>
    </w:p>
    <w:p w14:paraId="7633518D" w14:textId="53B24D1C" w:rsidR="00601765" w:rsidRDefault="00601765">
      <w:pPr>
        <w:spacing w:after="155" w:line="259" w:lineRule="auto"/>
        <w:ind w:left="-5" w:hanging="10"/>
        <w:rPr>
          <w:b/>
          <w:u w:val="single" w:color="000000"/>
        </w:rPr>
      </w:pPr>
    </w:p>
    <w:p w14:paraId="7A45144B" w14:textId="77777777" w:rsidR="002F1CD0" w:rsidRDefault="002F1CD0">
      <w:pPr>
        <w:spacing w:after="155" w:line="259" w:lineRule="auto"/>
        <w:ind w:left="-5" w:hanging="10"/>
        <w:rPr>
          <w:b/>
          <w:u w:val="single" w:color="000000"/>
        </w:rPr>
      </w:pPr>
    </w:p>
    <w:p w14:paraId="65B85192" w14:textId="5CFF1032" w:rsidR="00E04516" w:rsidRDefault="00E04516" w:rsidP="00E04516">
      <w:pPr>
        <w:pStyle w:val="Heading1"/>
      </w:pPr>
      <w:r w:rsidRPr="00E04516">
        <w:lastRenderedPageBreak/>
        <w:t xml:space="preserve">OPENING </w:t>
      </w:r>
    </w:p>
    <w:p w14:paraId="401D3065" w14:textId="3D43DF28" w:rsidR="00E04516" w:rsidRDefault="00E04516" w:rsidP="00071DC0">
      <w:pPr>
        <w:spacing w:after="112" w:line="360" w:lineRule="auto"/>
        <w:ind w:left="0" w:firstLine="0"/>
      </w:pPr>
      <w:r>
        <w:t>Sitting opened at 18h05 by the Accountability Chair and the</w:t>
      </w:r>
      <w:r w:rsidR="00DC4E32">
        <w:t xml:space="preserve"> Student Parliament</w:t>
      </w:r>
      <w:r>
        <w:t xml:space="preserve"> </w:t>
      </w:r>
      <w:r w:rsidR="00DC4E32">
        <w:t>C</w:t>
      </w:r>
      <w:r>
        <w:t xml:space="preserve">ommittee members are welcomed. </w:t>
      </w:r>
      <w:r w:rsidR="00DC4E32">
        <w:t xml:space="preserve">Members are informed that the meeting will proceed in line with Addendum N. </w:t>
      </w:r>
    </w:p>
    <w:p w14:paraId="64A06136" w14:textId="12C6CC2F" w:rsidR="00213ED1" w:rsidRPr="00213ED1" w:rsidRDefault="00213ED1" w:rsidP="00213ED1">
      <w:r w:rsidRPr="00213ED1">
        <w:rPr>
          <w:u w:val="single"/>
        </w:rPr>
        <w:t>Ratification of previous executive minutes</w:t>
      </w:r>
      <w:r>
        <w:rPr>
          <w:u w:val="single"/>
        </w:rPr>
        <w:t>:</w:t>
      </w:r>
      <w:r w:rsidRPr="00213ED1">
        <w:t xml:space="preserve"> </w:t>
      </w:r>
    </w:p>
    <w:p w14:paraId="77BE3486" w14:textId="77777777" w:rsidR="00213ED1" w:rsidRDefault="00213ED1" w:rsidP="00213ED1">
      <w:r>
        <w:t xml:space="preserve">50% plus one is interpreted to include all voting members present. </w:t>
      </w:r>
    </w:p>
    <w:p w14:paraId="56F1E5B3" w14:textId="3CC625B8" w:rsidR="00213ED1" w:rsidRDefault="00213ED1" w:rsidP="00213ED1">
      <w:r>
        <w:t>Minutes are ratifie</w:t>
      </w:r>
      <w:r>
        <w:t xml:space="preserve">d unanimously. </w:t>
      </w:r>
    </w:p>
    <w:p w14:paraId="0D69A761" w14:textId="77777777" w:rsidR="009346EA" w:rsidRPr="00E04516" w:rsidRDefault="009346EA" w:rsidP="00071DC0">
      <w:pPr>
        <w:spacing w:after="112" w:line="360" w:lineRule="auto"/>
        <w:ind w:left="0" w:firstLine="0"/>
      </w:pPr>
    </w:p>
    <w:p w14:paraId="3249162B" w14:textId="73484D94" w:rsidR="00E04516" w:rsidRDefault="00E04516" w:rsidP="009346EA">
      <w:pPr>
        <w:pStyle w:val="Heading1"/>
      </w:pPr>
      <w:r>
        <w:t xml:space="preserve">DISCUSSIONS </w:t>
      </w:r>
    </w:p>
    <w:p w14:paraId="19B19D2A" w14:textId="1823D903" w:rsidR="00514C92" w:rsidRDefault="00E04516" w:rsidP="002F1CD0">
      <w:pPr>
        <w:pStyle w:val="Heading2"/>
      </w:pPr>
      <w:r w:rsidRPr="00E04516">
        <w:t>Constitutional</w:t>
      </w:r>
      <w:r>
        <w:t xml:space="preserve"> Amendment </w:t>
      </w:r>
    </w:p>
    <w:p w14:paraId="60C47CE4" w14:textId="77777777" w:rsidR="00110701" w:rsidRDefault="00D90C23" w:rsidP="00110701">
      <w:pPr>
        <w:spacing w:after="0" w:line="360" w:lineRule="auto"/>
        <w:ind w:left="0" w:firstLine="0"/>
        <w:jc w:val="left"/>
      </w:pPr>
      <w:r>
        <w:t xml:space="preserve">The process of amending the </w:t>
      </w:r>
      <w:r w:rsidR="00071DC0">
        <w:t xml:space="preserve">Constitutional </w:t>
      </w:r>
      <w:r>
        <w:t>to be in line with the revised version of the Student Constitution</w:t>
      </w:r>
      <w:r w:rsidR="009346EA">
        <w:t xml:space="preserve"> has begun. From now on, we will have to extend our committee meetings by about an hour to focus solely on the constitution- we are aiming to be done by the end of August. </w:t>
      </w:r>
      <w:r w:rsidR="00110701">
        <w:t xml:space="preserve">Invite Tygerberg to join next meeting along with policy officer. </w:t>
      </w:r>
    </w:p>
    <w:p w14:paraId="595E5813" w14:textId="674FFE89" w:rsidR="00071DC0" w:rsidRDefault="00071DC0" w:rsidP="00D90C23">
      <w:pPr>
        <w:spacing w:after="0" w:line="360" w:lineRule="auto"/>
        <w:ind w:left="0" w:firstLine="0"/>
        <w:jc w:val="left"/>
      </w:pPr>
    </w:p>
    <w:p w14:paraId="02E4BDA4" w14:textId="6AC31830" w:rsidR="009346EA" w:rsidRDefault="009346EA" w:rsidP="00D90C23">
      <w:pPr>
        <w:spacing w:after="0" w:line="360" w:lineRule="auto"/>
        <w:ind w:left="0" w:firstLine="0"/>
        <w:jc w:val="left"/>
      </w:pPr>
      <w:r>
        <w:t>We need to start encouraging Student Participation.</w:t>
      </w:r>
    </w:p>
    <w:p w14:paraId="3DFC0473" w14:textId="70AEE2CE" w:rsidR="00071DC0" w:rsidRDefault="009346EA" w:rsidP="002F1CD0">
      <w:pPr>
        <w:spacing w:after="0" w:line="360" w:lineRule="auto"/>
        <w:ind w:left="0" w:firstLine="0"/>
        <w:jc w:val="left"/>
      </w:pPr>
      <w:r>
        <w:t xml:space="preserve">Suggestion: </w:t>
      </w:r>
      <w:r w:rsidR="00071DC0">
        <w:t>Try social media</w:t>
      </w:r>
      <w:r>
        <w:t>. Our presence is</w:t>
      </w:r>
      <w:r w:rsidR="00071DC0">
        <w:t xml:space="preserve"> not that strong, but it’s </w:t>
      </w:r>
      <w:r>
        <w:t>a start. Also</w:t>
      </w:r>
      <w:r w:rsidR="00071DC0">
        <w:t xml:space="preserve"> perhaps try SU just kidding, </w:t>
      </w:r>
      <w:r>
        <w:t>Die</w:t>
      </w:r>
      <w:r w:rsidR="00071DC0">
        <w:t xml:space="preserve"> </w:t>
      </w:r>
      <w:proofErr w:type="spellStart"/>
      <w:r w:rsidR="00071DC0">
        <w:t>Matie</w:t>
      </w:r>
      <w:proofErr w:type="spellEnd"/>
      <w:r w:rsidR="00071DC0">
        <w:t xml:space="preserve"> </w:t>
      </w:r>
      <w:r>
        <w:t xml:space="preserve">because </w:t>
      </w:r>
      <w:r w:rsidR="00071DC0">
        <w:t xml:space="preserve">it </w:t>
      </w:r>
      <w:r>
        <w:t>is</w:t>
      </w:r>
      <w:r w:rsidR="00071DC0">
        <w:t xml:space="preserve"> necessary to get the word out. </w:t>
      </w:r>
    </w:p>
    <w:p w14:paraId="5E8F3315" w14:textId="17F92C8A" w:rsidR="00071DC0" w:rsidRDefault="00071DC0" w:rsidP="00071DC0">
      <w:pPr>
        <w:pStyle w:val="ListParagraph"/>
        <w:numPr>
          <w:ilvl w:val="0"/>
          <w:numId w:val="19"/>
        </w:numPr>
        <w:spacing w:after="0" w:line="360" w:lineRule="auto"/>
        <w:jc w:val="left"/>
      </w:pPr>
      <w:r>
        <w:t xml:space="preserve">Social media- </w:t>
      </w:r>
      <w:r w:rsidR="009346EA">
        <w:t>I</w:t>
      </w:r>
      <w:r>
        <w:t>nsta</w:t>
      </w:r>
      <w:r w:rsidR="009346EA">
        <w:t>gram</w:t>
      </w:r>
      <w:r>
        <w:t xml:space="preserve"> and </w:t>
      </w:r>
      <w:r w:rsidR="009346EA">
        <w:t>F</w:t>
      </w:r>
      <w:r>
        <w:t xml:space="preserve">acebook= com officer </w:t>
      </w:r>
    </w:p>
    <w:p w14:paraId="0ED8E685" w14:textId="7A03CD8F" w:rsidR="00071DC0" w:rsidRDefault="00071DC0" w:rsidP="00071DC0">
      <w:pPr>
        <w:pStyle w:val="ListParagraph"/>
        <w:numPr>
          <w:ilvl w:val="0"/>
          <w:numId w:val="19"/>
        </w:numPr>
        <w:spacing w:after="0" w:line="360" w:lineRule="auto"/>
        <w:jc w:val="left"/>
      </w:pPr>
      <w:r>
        <w:t xml:space="preserve">Print Poster= be green. Limited means. </w:t>
      </w:r>
    </w:p>
    <w:p w14:paraId="7EF1E580" w14:textId="061B5225" w:rsidR="00071DC0" w:rsidRDefault="00071DC0" w:rsidP="00071DC0">
      <w:pPr>
        <w:pStyle w:val="ListParagraph"/>
        <w:numPr>
          <w:ilvl w:val="0"/>
          <w:numId w:val="19"/>
        </w:numPr>
        <w:spacing w:after="0" w:line="360" w:lineRule="auto"/>
        <w:jc w:val="left"/>
      </w:pPr>
      <w:r>
        <w:t xml:space="preserve">Personal accounts if need be. </w:t>
      </w:r>
    </w:p>
    <w:p w14:paraId="51C2B9F0" w14:textId="3BCF8E3A" w:rsidR="00071DC0" w:rsidRDefault="00071DC0" w:rsidP="00110701">
      <w:pPr>
        <w:spacing w:after="0" w:line="360" w:lineRule="auto"/>
        <w:ind w:left="0" w:firstLine="0"/>
        <w:jc w:val="left"/>
      </w:pPr>
      <w:r>
        <w:t xml:space="preserve">Budget- we want posers. Everything must go through </w:t>
      </w:r>
      <w:r w:rsidR="009346EA">
        <w:t>the Student Government finance office</w:t>
      </w:r>
      <w:r>
        <w:t xml:space="preserve">. </w:t>
      </w:r>
      <w:r w:rsidR="00110701">
        <w:t xml:space="preserve">Budget still has not </w:t>
      </w:r>
      <w:r>
        <w:t xml:space="preserve">been made </w:t>
      </w:r>
      <w:r w:rsidR="00110701">
        <w:t xml:space="preserve">available </w:t>
      </w:r>
      <w:r>
        <w:t>to Parl</w:t>
      </w:r>
      <w:r w:rsidR="00110701">
        <w:t>iament</w:t>
      </w:r>
      <w:r>
        <w:t xml:space="preserve">. </w:t>
      </w:r>
    </w:p>
    <w:p w14:paraId="42D45F60" w14:textId="77777777" w:rsidR="00D90C23" w:rsidRDefault="00D90C23" w:rsidP="00E04516">
      <w:pPr>
        <w:spacing w:after="0" w:line="360" w:lineRule="auto"/>
        <w:jc w:val="left"/>
      </w:pPr>
    </w:p>
    <w:p w14:paraId="2673F2A5" w14:textId="17059B47" w:rsidR="00E04516" w:rsidRDefault="00E04516" w:rsidP="002F1CD0">
      <w:pPr>
        <w:pStyle w:val="Heading2"/>
      </w:pPr>
      <w:r>
        <w:t xml:space="preserve">Policy Unit </w:t>
      </w:r>
    </w:p>
    <w:p w14:paraId="74F00232" w14:textId="40550F8D" w:rsidR="00E04516" w:rsidRDefault="000745B9" w:rsidP="000745B9">
      <w:pPr>
        <w:spacing w:line="360" w:lineRule="auto"/>
        <w:ind w:left="0" w:firstLine="0"/>
      </w:pPr>
      <w:r>
        <w:t xml:space="preserve">Right now, we are unable to keep </w:t>
      </w:r>
      <w:r w:rsidR="00110701">
        <w:t xml:space="preserve">our </w:t>
      </w:r>
      <w:r>
        <w:t xml:space="preserve">other structures accountable. </w:t>
      </w:r>
      <w:r w:rsidR="00110701">
        <w:t xml:space="preserve">The Policy Unit refused to co-operate by sending through reports last Semester. </w:t>
      </w:r>
      <w:r>
        <w:t xml:space="preserve">With the </w:t>
      </w:r>
      <w:r w:rsidR="00110701">
        <w:t>Treasurer’s</w:t>
      </w:r>
      <w:r>
        <w:t xml:space="preserve"> forum, people were not sending through budgets so in order to keep them on their toes, the Accountability committee must keep them accountable internally so the committee can act. </w:t>
      </w:r>
    </w:p>
    <w:p w14:paraId="403448EC" w14:textId="312C5695" w:rsidR="000745B9" w:rsidRDefault="00110701" w:rsidP="000745B9">
      <w:pPr>
        <w:spacing w:line="360" w:lineRule="auto"/>
        <w:ind w:left="0" w:firstLine="0"/>
      </w:pPr>
      <w:r w:rsidRPr="00110701">
        <w:rPr>
          <w:u w:val="single"/>
        </w:rPr>
        <w:t>Suggestion:</w:t>
      </w:r>
      <w:r w:rsidR="000745B9">
        <w:t xml:space="preserve"> </w:t>
      </w:r>
      <w:r>
        <w:t>We should design structures</w:t>
      </w:r>
      <w:r w:rsidR="000745B9">
        <w:t xml:space="preserve"> in the </w:t>
      </w:r>
      <w:r>
        <w:t>C</w:t>
      </w:r>
      <w:r w:rsidR="000745B9">
        <w:t>onstitution</w:t>
      </w:r>
      <w:r>
        <w:t xml:space="preserve"> to address this.</w:t>
      </w:r>
      <w:r w:rsidR="000745B9">
        <w:t xml:space="preserve"> There should be stringent structure</w:t>
      </w:r>
      <w:r>
        <w:t>s</w:t>
      </w:r>
      <w:r w:rsidR="000745B9">
        <w:t xml:space="preserve"> to hold persons accountable. </w:t>
      </w:r>
    </w:p>
    <w:p w14:paraId="11FD3A47" w14:textId="37BB1F73" w:rsidR="000745B9" w:rsidRDefault="000745B9" w:rsidP="000745B9">
      <w:pPr>
        <w:spacing w:line="360" w:lineRule="auto"/>
        <w:ind w:left="0" w:firstLine="0"/>
      </w:pPr>
      <w:r w:rsidRPr="00110701">
        <w:rPr>
          <w:u w:val="single"/>
        </w:rPr>
        <w:lastRenderedPageBreak/>
        <w:t>Response</w:t>
      </w:r>
      <w:r>
        <w:t xml:space="preserve">: </w:t>
      </w:r>
      <w:r w:rsidR="00110701">
        <w:t xml:space="preserve">We could look into that. </w:t>
      </w:r>
    </w:p>
    <w:p w14:paraId="239CF83B" w14:textId="6C03CF70" w:rsidR="00D90C23" w:rsidRDefault="000745B9" w:rsidP="000745B9">
      <w:pPr>
        <w:spacing w:line="360" w:lineRule="auto"/>
        <w:ind w:left="0" w:firstLine="0"/>
      </w:pPr>
      <w:r>
        <w:t xml:space="preserve">Consult Student Court on what our powers are? </w:t>
      </w:r>
      <w:r w:rsidR="00110701">
        <w:t>Student Parliament is the legislative branch but are subject to approval by the Constitutional Court in some cases. We will have to consider that during the next Committee meeting</w:t>
      </w:r>
      <w:r w:rsidR="00472380">
        <w:t xml:space="preserve"> regarding the constitutional review process</w:t>
      </w:r>
      <w:r w:rsidR="00110701">
        <w:t xml:space="preserve">. </w:t>
      </w:r>
    </w:p>
    <w:p w14:paraId="5B245FD0" w14:textId="77777777" w:rsidR="00472380" w:rsidRDefault="00472380" w:rsidP="000745B9">
      <w:pPr>
        <w:spacing w:line="360" w:lineRule="auto"/>
        <w:ind w:left="0" w:firstLine="0"/>
      </w:pPr>
    </w:p>
    <w:p w14:paraId="6BECC289" w14:textId="6063F1EF" w:rsidR="00E04516" w:rsidRDefault="00E04516" w:rsidP="002F1CD0">
      <w:pPr>
        <w:pStyle w:val="Heading2"/>
      </w:pPr>
      <w:r>
        <w:t>Second Sitting Continuation</w:t>
      </w:r>
    </w:p>
    <w:p w14:paraId="22949050" w14:textId="44D1B38B" w:rsidR="000745B9" w:rsidRDefault="000745B9" w:rsidP="000745B9">
      <w:pPr>
        <w:spacing w:line="360" w:lineRule="auto"/>
        <w:ind w:left="0" w:firstLine="0"/>
      </w:pPr>
      <w:r>
        <w:t xml:space="preserve">The </w:t>
      </w:r>
      <w:r w:rsidR="005819ED">
        <w:t>D</w:t>
      </w:r>
      <w:r>
        <w:t>eputy Speaker</w:t>
      </w:r>
      <w:r w:rsidR="005819ED">
        <w:t>s</w:t>
      </w:r>
      <w:r>
        <w:t xml:space="preserve"> h</w:t>
      </w:r>
      <w:r w:rsidR="005819ED">
        <w:t>ave</w:t>
      </w:r>
      <w:r>
        <w:t xml:space="preserve"> spoken to the Speaker and the Agenda </w:t>
      </w:r>
      <w:r w:rsidR="005819ED">
        <w:t>been set to cover the topics unaddressed at the previous sitting.</w:t>
      </w:r>
      <w:r>
        <w:t xml:space="preserve"> The </w:t>
      </w:r>
      <w:r w:rsidR="005819ED">
        <w:t>information regarding the R</w:t>
      </w:r>
      <w:r>
        <w:t xml:space="preserve">egister </w:t>
      </w:r>
      <w:r w:rsidR="005819ED">
        <w:t>A</w:t>
      </w:r>
      <w:r>
        <w:t xml:space="preserve">ll </w:t>
      </w:r>
      <w:r w:rsidR="005819ED">
        <w:t>P</w:t>
      </w:r>
      <w:r>
        <w:t xml:space="preserve">olicy has been </w:t>
      </w:r>
      <w:r w:rsidR="005819ED">
        <w:t>made</w:t>
      </w:r>
      <w:r>
        <w:t xml:space="preserve"> available to the public. The point was presented and closed just before the sitting was adjourned. The Speaker has looked over the agenda. He was reprimanded by the Deputy Speaker to not act beyond that</w:t>
      </w:r>
      <w:r w:rsidR="005819ED">
        <w:t>- he is currently not allowed to be covering Student Parliament related matters.</w:t>
      </w:r>
      <w:r>
        <w:t xml:space="preserve"> </w:t>
      </w:r>
    </w:p>
    <w:p w14:paraId="63A2FE67" w14:textId="5DBE67A9" w:rsidR="00504137" w:rsidRDefault="005819ED" w:rsidP="000745B9">
      <w:pPr>
        <w:spacing w:line="360" w:lineRule="auto"/>
        <w:ind w:left="0" w:firstLine="0"/>
      </w:pPr>
      <w:r>
        <w:t xml:space="preserve">Unfortunately, </w:t>
      </w:r>
      <w:r w:rsidR="00504137">
        <w:t>we</w:t>
      </w:r>
      <w:r>
        <w:t xml:space="preserve"> have to</w:t>
      </w:r>
      <w:r w:rsidR="00504137">
        <w:t xml:space="preserve"> rely on social media platforms</w:t>
      </w:r>
      <w:r>
        <w:t xml:space="preserve"> to market the sitting</w:t>
      </w:r>
      <w:r w:rsidR="00504137">
        <w:t xml:space="preserve">. </w:t>
      </w:r>
    </w:p>
    <w:p w14:paraId="2E995E37" w14:textId="29D53A87" w:rsidR="00504137" w:rsidRDefault="00504137" w:rsidP="000745B9">
      <w:pPr>
        <w:spacing w:line="360" w:lineRule="auto"/>
        <w:ind w:left="0" w:firstLine="0"/>
      </w:pPr>
      <w:r>
        <w:t xml:space="preserve">Tshenolo will then </w:t>
      </w:r>
      <w:r w:rsidR="005819ED">
        <w:t xml:space="preserve">assume communications officer duties and make the agenda available on social media. </w:t>
      </w:r>
    </w:p>
    <w:p w14:paraId="1345CC09" w14:textId="77B137F4" w:rsidR="00504137" w:rsidRDefault="00504137" w:rsidP="000745B9">
      <w:pPr>
        <w:spacing w:line="360" w:lineRule="auto"/>
        <w:ind w:left="0" w:firstLine="0"/>
      </w:pPr>
    </w:p>
    <w:p w14:paraId="754545F9" w14:textId="636EFD6C" w:rsidR="00E04516" w:rsidRPr="002F1CD0" w:rsidRDefault="00E04516" w:rsidP="002F1CD0">
      <w:pPr>
        <w:pStyle w:val="Heading2"/>
      </w:pPr>
      <w:r w:rsidRPr="002F1CD0">
        <w:t xml:space="preserve">Third Sitting </w:t>
      </w:r>
    </w:p>
    <w:p w14:paraId="5DA7C6C7" w14:textId="7926AA0A" w:rsidR="00504137" w:rsidRDefault="00504137" w:rsidP="005819ED">
      <w:pPr>
        <w:pStyle w:val="ListParagraph"/>
        <w:spacing w:line="360" w:lineRule="auto"/>
        <w:ind w:left="0" w:firstLine="0"/>
      </w:pPr>
      <w:r>
        <w:t>We must elect a new speaker</w:t>
      </w:r>
      <w:r w:rsidR="005819ED">
        <w:t xml:space="preserve"> at this sitting</w:t>
      </w:r>
      <w:r>
        <w:t xml:space="preserve">. </w:t>
      </w:r>
    </w:p>
    <w:p w14:paraId="7676DF5E" w14:textId="08BB6174" w:rsidR="00504137" w:rsidRDefault="00504137" w:rsidP="005819ED">
      <w:pPr>
        <w:pStyle w:val="ListParagraph"/>
        <w:spacing w:line="360" w:lineRule="auto"/>
        <w:ind w:left="0" w:firstLine="0"/>
      </w:pPr>
      <w:r>
        <w:t>It</w:t>
      </w:r>
      <w:r w:rsidR="00D90C23">
        <w:t xml:space="preserve"> i</w:t>
      </w:r>
      <w:r>
        <w:t xml:space="preserve">s premature to be planning for the third sitting, because the second sitting is likely going to be a big one because of the feedback we obtained from the </w:t>
      </w:r>
      <w:r w:rsidR="005819ED">
        <w:t xml:space="preserve">first one. </w:t>
      </w:r>
      <w:r w:rsidR="00990E42">
        <w:t>Let’s</w:t>
      </w:r>
      <w:r w:rsidR="005819ED">
        <w:t xml:space="preserve"> tackle the second sitting before we move to the third. </w:t>
      </w:r>
    </w:p>
    <w:p w14:paraId="1709BF1A" w14:textId="77777777" w:rsidR="002F1CD0" w:rsidRDefault="002F1CD0" w:rsidP="00504137">
      <w:pPr>
        <w:pStyle w:val="ListParagraph"/>
        <w:spacing w:line="360" w:lineRule="auto"/>
      </w:pPr>
    </w:p>
    <w:p w14:paraId="33FD027C" w14:textId="529B27C0" w:rsidR="00E04516" w:rsidRDefault="00E04516" w:rsidP="00E04516">
      <w:pPr>
        <w:pStyle w:val="Heading1"/>
      </w:pPr>
      <w:r>
        <w:t>FEEDBACK</w:t>
      </w:r>
    </w:p>
    <w:p w14:paraId="00BE21BC" w14:textId="743F0EF0" w:rsidR="00504137" w:rsidRDefault="00504137" w:rsidP="00990E42">
      <w:pPr>
        <w:ind w:left="0" w:firstLine="0"/>
      </w:pPr>
      <w:r>
        <w:t>The Speaker has been suspended. The Suspension ends on 31 July and he can resume his duties on the 1</w:t>
      </w:r>
      <w:r w:rsidRPr="00504137">
        <w:rPr>
          <w:vertAlign w:val="superscript"/>
        </w:rPr>
        <w:t>st</w:t>
      </w:r>
      <w:r>
        <w:t xml:space="preserve"> of August. </w:t>
      </w:r>
      <w:r w:rsidR="00990E42">
        <w:t>However, h</w:t>
      </w:r>
      <w:r>
        <w:t xml:space="preserve">e sent out an email today asking member to give feedback on the proposed agenda for the second sitting. He was suspended from his post and may not be concerning himself with things of Parliament. </w:t>
      </w:r>
    </w:p>
    <w:p w14:paraId="0998076B" w14:textId="64945FA5" w:rsidR="00EB2454" w:rsidRDefault="00EB2454" w:rsidP="00EB2454">
      <w:pPr>
        <w:pStyle w:val="ListParagraph"/>
        <w:numPr>
          <w:ilvl w:val="0"/>
          <w:numId w:val="20"/>
        </w:numPr>
      </w:pPr>
      <w:r>
        <w:t xml:space="preserve">His official signature is on the email. </w:t>
      </w:r>
    </w:p>
    <w:p w14:paraId="3D2AD0D0" w14:textId="3463D19D" w:rsidR="00EB2454" w:rsidRDefault="00EB2454" w:rsidP="00EB2454">
      <w:pPr>
        <w:pStyle w:val="ListParagraph"/>
        <w:numPr>
          <w:ilvl w:val="0"/>
          <w:numId w:val="20"/>
        </w:numPr>
      </w:pPr>
      <w:r>
        <w:t xml:space="preserve">Gone planned for the sitting and set an official date. </w:t>
      </w:r>
    </w:p>
    <w:p w14:paraId="746D4122" w14:textId="73B702F8" w:rsidR="00EB2454" w:rsidRDefault="00EB2454" w:rsidP="00EB2454">
      <w:r>
        <w:t xml:space="preserve">The Speaker did breach his suspension. </w:t>
      </w:r>
    </w:p>
    <w:p w14:paraId="7280A314" w14:textId="6A28A58C" w:rsidR="00EB2454" w:rsidRDefault="00EB2454" w:rsidP="00EB2454">
      <w:r>
        <w:t xml:space="preserve">This something to be handled by the disciplinary committee </w:t>
      </w:r>
    </w:p>
    <w:p w14:paraId="64140537" w14:textId="681101E7" w:rsidR="00EB2454" w:rsidRDefault="00990E42" w:rsidP="00990E42">
      <w:pPr>
        <w:ind w:left="0" w:firstLine="0"/>
      </w:pPr>
      <w:r w:rsidRPr="00990E42">
        <w:rPr>
          <w:u w:val="single"/>
        </w:rPr>
        <w:t>Question</w:t>
      </w:r>
      <w:r>
        <w:t xml:space="preserve">: </w:t>
      </w:r>
      <w:r w:rsidR="00EB2454">
        <w:t xml:space="preserve">Was there a report </w:t>
      </w:r>
      <w:r w:rsidR="007404D0">
        <w:t>that was released</w:t>
      </w:r>
      <w:r w:rsidR="00EB2454">
        <w:t xml:space="preserve"> to the public? </w:t>
      </w:r>
    </w:p>
    <w:p w14:paraId="68A883B5" w14:textId="2C581F6F" w:rsidR="00504137" w:rsidRDefault="00990E42" w:rsidP="0091291F">
      <w:pPr>
        <w:ind w:left="0" w:firstLine="0"/>
      </w:pPr>
      <w:r w:rsidRPr="00990E42">
        <w:rPr>
          <w:u w:val="single"/>
        </w:rPr>
        <w:lastRenderedPageBreak/>
        <w:t>Response:</w:t>
      </w:r>
      <w:r>
        <w:t xml:space="preserve"> </w:t>
      </w:r>
      <w:r w:rsidR="00EB2454">
        <w:t xml:space="preserve">Constitutionally, it is not binding to produce a report. This Is something that we plan to address in the constitutional amendment. </w:t>
      </w:r>
      <w:r w:rsidR="0091291F">
        <w:t>But in the interest of transparency, the Disciplinary</w:t>
      </w:r>
      <w:r w:rsidR="00504137">
        <w:t xml:space="preserve"> </w:t>
      </w:r>
      <w:r w:rsidR="0091291F">
        <w:t>C</w:t>
      </w:r>
      <w:r w:rsidR="00504137">
        <w:t>ommittee</w:t>
      </w:r>
      <w:r w:rsidR="00EB2454">
        <w:t xml:space="preserve"> report will come out by the </w:t>
      </w:r>
      <w:r>
        <w:t>end of the</w:t>
      </w:r>
      <w:r w:rsidR="00EB2454">
        <w:t xml:space="preserve"> </w:t>
      </w:r>
      <w:r>
        <w:t>week.</w:t>
      </w:r>
      <w:r w:rsidR="00EB2454">
        <w:t xml:space="preserve"> </w:t>
      </w:r>
    </w:p>
    <w:p w14:paraId="63165FA0" w14:textId="00D83BBF" w:rsidR="00E04516" w:rsidRDefault="00504137" w:rsidP="00213ED1">
      <w:pPr>
        <w:spacing w:line="360" w:lineRule="auto"/>
        <w:ind w:left="0" w:firstLine="0"/>
      </w:pPr>
      <w:r>
        <w:t>The Disciplinary</w:t>
      </w:r>
      <w:r w:rsidR="0091291F">
        <w:t xml:space="preserve"> Committee</w:t>
      </w:r>
      <w:r>
        <w:t xml:space="preserve"> </w:t>
      </w:r>
      <w:r w:rsidR="00990E42">
        <w:t xml:space="preserve">will </w:t>
      </w:r>
      <w:r w:rsidR="0091291F">
        <w:t xml:space="preserve">also be </w:t>
      </w:r>
      <w:r w:rsidR="00990E42">
        <w:t>follow</w:t>
      </w:r>
      <w:r w:rsidR="0091291F">
        <w:t>ing</w:t>
      </w:r>
      <w:r w:rsidR="00990E42">
        <w:t xml:space="preserve"> up with the </w:t>
      </w:r>
      <w:bookmarkStart w:id="0" w:name="_GoBack"/>
      <w:bookmarkEnd w:id="0"/>
      <w:r>
        <w:t>Communications officer for not sending through, his term report and for not sending through an excuse for the meeting tonight but also not attending.</w:t>
      </w:r>
    </w:p>
    <w:p w14:paraId="4BC71B39" w14:textId="77777777" w:rsidR="00055166" w:rsidRPr="00E04516" w:rsidRDefault="00055166" w:rsidP="00E04516"/>
    <w:p w14:paraId="1243CB3C" w14:textId="234144AD" w:rsidR="00E04516" w:rsidRPr="00E04516" w:rsidRDefault="00E04516" w:rsidP="00E04516">
      <w:pPr>
        <w:pStyle w:val="Heading1"/>
      </w:pPr>
      <w:r>
        <w:t>IMPORTANT DATES</w:t>
      </w:r>
    </w:p>
    <w:p w14:paraId="3C8A3200" w14:textId="09FD2BE2" w:rsidR="00055166" w:rsidRDefault="00DC4E32" w:rsidP="00055166">
      <w:pPr>
        <w:ind w:left="0" w:firstLine="0"/>
      </w:pPr>
      <w:r>
        <w:t>-</w:t>
      </w:r>
      <w:r w:rsidR="00055166">
        <w:t>Parliament visit on the 20</w:t>
      </w:r>
      <w:r w:rsidR="00055166" w:rsidRPr="00055166">
        <w:rPr>
          <w:vertAlign w:val="superscript"/>
        </w:rPr>
        <w:t>th</w:t>
      </w:r>
      <w:r w:rsidR="00055166">
        <w:t xml:space="preserve"> of August from 9</w:t>
      </w:r>
      <w:r>
        <w:t>h00</w:t>
      </w:r>
      <w:r w:rsidR="00055166">
        <w:t>-12</w:t>
      </w:r>
      <w:r>
        <w:t>h</w:t>
      </w:r>
      <w:r w:rsidR="00055166">
        <w:t xml:space="preserve">30. We need to arrange for a new driver. </w:t>
      </w:r>
    </w:p>
    <w:p w14:paraId="4E7E2884" w14:textId="0F61686A" w:rsidR="00055166" w:rsidRDefault="00DC4E32" w:rsidP="00055166">
      <w:pPr>
        <w:ind w:left="0" w:firstLine="0"/>
      </w:pPr>
      <w:r>
        <w:t>-</w:t>
      </w:r>
      <w:r w:rsidR="00055166">
        <w:t>Treasurer’s forum 31</w:t>
      </w:r>
      <w:r w:rsidR="00055166" w:rsidRPr="00055166">
        <w:rPr>
          <w:vertAlign w:val="superscript"/>
        </w:rPr>
        <w:t>st</w:t>
      </w:r>
      <w:r w:rsidR="00055166">
        <w:t xml:space="preserve"> of July SRC Boardroom</w:t>
      </w:r>
      <w:r>
        <w:t xml:space="preserve"> at 16h00.</w:t>
      </w:r>
    </w:p>
    <w:p w14:paraId="616677B4" w14:textId="029836BD" w:rsidR="00055166" w:rsidRDefault="00DC4E32" w:rsidP="00055166">
      <w:pPr>
        <w:ind w:left="0" w:firstLine="0"/>
      </w:pPr>
      <w:r>
        <w:t>-</w:t>
      </w:r>
      <w:r w:rsidR="00055166">
        <w:t>Tuesday the 6</w:t>
      </w:r>
      <w:r w:rsidR="00055166" w:rsidRPr="00055166">
        <w:rPr>
          <w:vertAlign w:val="superscript"/>
        </w:rPr>
        <w:t>th</w:t>
      </w:r>
      <w:r w:rsidR="00055166">
        <w:t xml:space="preserve"> of August there is an executive meeting to plan for the sitting.</w:t>
      </w:r>
    </w:p>
    <w:p w14:paraId="435E0A41" w14:textId="45A7A895" w:rsidR="00055166" w:rsidRDefault="00DC4E32" w:rsidP="00055166">
      <w:pPr>
        <w:ind w:left="0" w:firstLine="0"/>
      </w:pPr>
      <w:r>
        <w:t>-</w:t>
      </w:r>
      <w:r w:rsidR="00055166">
        <w:t>Second Sitting Continuation on the 8</w:t>
      </w:r>
      <w:r w:rsidR="00055166" w:rsidRPr="00055166">
        <w:rPr>
          <w:vertAlign w:val="superscript"/>
        </w:rPr>
        <w:t>th</w:t>
      </w:r>
      <w:r w:rsidR="00055166">
        <w:t xml:space="preserve"> of August</w:t>
      </w:r>
      <w:r>
        <w:t>.</w:t>
      </w:r>
      <w:r w:rsidR="00055166">
        <w:t xml:space="preserve"> Please book </w:t>
      </w:r>
      <w:proofErr w:type="spellStart"/>
      <w:r w:rsidR="00055166">
        <w:t>Wilcocks</w:t>
      </w:r>
      <w:proofErr w:type="spellEnd"/>
      <w:r w:rsidR="00055166">
        <w:t xml:space="preserve"> 1001.</w:t>
      </w:r>
    </w:p>
    <w:p w14:paraId="670E5769" w14:textId="77777777" w:rsidR="00055166" w:rsidRDefault="00055166" w:rsidP="00055166">
      <w:pPr>
        <w:ind w:left="0" w:firstLine="0"/>
      </w:pPr>
    </w:p>
    <w:p w14:paraId="6AADC59F" w14:textId="06093E72" w:rsidR="00E04516" w:rsidRDefault="00E04516" w:rsidP="00E04516">
      <w:pPr>
        <w:pStyle w:val="Heading1"/>
      </w:pPr>
      <w:r>
        <w:t xml:space="preserve">CLOSING REMARKS </w:t>
      </w:r>
    </w:p>
    <w:p w14:paraId="2BAD459A" w14:textId="3370E6A1" w:rsidR="00FD6D1F" w:rsidRPr="00FD6D1F" w:rsidRDefault="00DC4E32" w:rsidP="00DC4E32">
      <w:pPr>
        <w:ind w:left="0" w:firstLine="0"/>
      </w:pPr>
      <w:r>
        <w:t>Members are thanked for</w:t>
      </w:r>
      <w:r w:rsidR="00FD6D1F">
        <w:t xml:space="preserve"> attending</w:t>
      </w:r>
      <w:r>
        <w:t xml:space="preserve"> the first committee meeting for the Semester</w:t>
      </w:r>
      <w:r w:rsidR="00FD6D1F">
        <w:t>. This meeting was productive. The next meeting is</w:t>
      </w:r>
      <w:r>
        <w:t xml:space="preserve"> the executive committee meeting</w:t>
      </w:r>
      <w:r w:rsidR="00FD6D1F">
        <w:t xml:space="preserve"> on the 6</w:t>
      </w:r>
      <w:r w:rsidR="00FD6D1F" w:rsidRPr="00FD6D1F">
        <w:rPr>
          <w:vertAlign w:val="superscript"/>
        </w:rPr>
        <w:t>th</w:t>
      </w:r>
      <w:r>
        <w:rPr>
          <w:vertAlign w:val="superscript"/>
        </w:rPr>
        <w:t xml:space="preserve"> </w:t>
      </w:r>
      <w:r>
        <w:t>of August before the sitting on the 8</w:t>
      </w:r>
      <w:r w:rsidRPr="00DC4E32">
        <w:rPr>
          <w:vertAlign w:val="superscript"/>
        </w:rPr>
        <w:t>th</w:t>
      </w:r>
      <w:r>
        <w:t>.</w:t>
      </w:r>
    </w:p>
    <w:sectPr w:rsidR="00FD6D1F" w:rsidRPr="00FD6D1F">
      <w:headerReference w:type="even" r:id="rId8"/>
      <w:headerReference w:type="default" r:id="rId9"/>
      <w:headerReference w:type="first" r:id="rId10"/>
      <w:pgSz w:w="11900" w:h="16840"/>
      <w:pgMar w:top="707" w:right="1439" w:bottom="16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B2B3A" w14:textId="77777777" w:rsidR="00B33805" w:rsidRDefault="00B33805">
      <w:pPr>
        <w:spacing w:after="0" w:line="240" w:lineRule="auto"/>
      </w:pPr>
      <w:r>
        <w:separator/>
      </w:r>
    </w:p>
  </w:endnote>
  <w:endnote w:type="continuationSeparator" w:id="0">
    <w:p w14:paraId="303037AD" w14:textId="77777777" w:rsidR="00B33805" w:rsidRDefault="00B3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CB5BC" w14:textId="77777777" w:rsidR="00B33805" w:rsidRDefault="00B33805">
      <w:pPr>
        <w:spacing w:after="0" w:line="240" w:lineRule="auto"/>
      </w:pPr>
      <w:r>
        <w:separator/>
      </w:r>
    </w:p>
  </w:footnote>
  <w:footnote w:type="continuationSeparator" w:id="0">
    <w:p w14:paraId="30FE65D9" w14:textId="77777777" w:rsidR="00B33805" w:rsidRDefault="00B33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95E0" w14:textId="77777777" w:rsidR="0067717F" w:rsidRDefault="004859C6">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EB5A6FE" wp14:editId="29D436C4">
              <wp:simplePos x="0" y="0"/>
              <wp:positionH relativeFrom="page">
                <wp:posOffset>957072</wp:posOffset>
              </wp:positionH>
              <wp:positionV relativeFrom="page">
                <wp:posOffset>914400</wp:posOffset>
              </wp:positionV>
              <wp:extent cx="5641848" cy="8860536"/>
              <wp:effectExtent l="0" t="0" r="0" b="0"/>
              <wp:wrapNone/>
              <wp:docPr id="7864" name="Group 7864"/>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5" name="Picture 7865"/>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4" style="width:444.24pt;height:697.68pt;position:absolute;z-index:-2147483648;mso-position-horizontal-relative:page;mso-position-horizontal:absolute;margin-left:75.36pt;mso-position-vertical-relative:page;margin-top:72pt;" coordsize="56418,88605">
              <v:shape id="Picture 7865" style="position:absolute;width:56418;height:88605;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0DDA" w14:textId="77777777" w:rsidR="0067717F" w:rsidRDefault="004859C6">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45C489" wp14:editId="0891929D">
              <wp:simplePos x="0" y="0"/>
              <wp:positionH relativeFrom="page">
                <wp:posOffset>957072</wp:posOffset>
              </wp:positionH>
              <wp:positionV relativeFrom="page">
                <wp:posOffset>914400</wp:posOffset>
              </wp:positionV>
              <wp:extent cx="5641848" cy="8860536"/>
              <wp:effectExtent l="0" t="0" r="0" b="0"/>
              <wp:wrapNone/>
              <wp:docPr id="7861" name="Group 7861"/>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2" name="Picture 7862"/>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1" style="width:444.24pt;height:697.68pt;position:absolute;z-index:-2147483648;mso-position-horizontal-relative:page;mso-position-horizontal:absolute;margin-left:75.36pt;mso-position-vertical-relative:page;margin-top:72pt;" coordsize="56418,88605">
              <v:shape id="Picture 7862" style="position:absolute;width:56418;height:88605;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9D3B" w14:textId="77777777" w:rsidR="0067717F" w:rsidRDefault="004859C6">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3B25884" wp14:editId="7BFAA4BA">
              <wp:simplePos x="0" y="0"/>
              <wp:positionH relativeFrom="page">
                <wp:posOffset>957072</wp:posOffset>
              </wp:positionH>
              <wp:positionV relativeFrom="page">
                <wp:posOffset>914400</wp:posOffset>
              </wp:positionV>
              <wp:extent cx="5641848" cy="8860536"/>
              <wp:effectExtent l="0" t="0" r="0" b="0"/>
              <wp:wrapNone/>
              <wp:docPr id="7858" name="Group 7858"/>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59" name="Picture 7859"/>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58" style="width:444.24pt;height:697.68pt;position:absolute;z-index:-2147483648;mso-position-horizontal-relative:page;mso-position-horizontal:absolute;margin-left:75.36pt;mso-position-vertical-relative:page;margin-top:72pt;" coordsize="56418,88605">
              <v:shape id="Picture 7859" style="position:absolute;width:56418;height:88605;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52B"/>
    <w:multiLevelType w:val="hybridMultilevel"/>
    <w:tmpl w:val="A9D61122"/>
    <w:lvl w:ilvl="0" w:tplc="92B6D1F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8A78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2EE0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E032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E14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4D6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487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0AB8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9450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73FC6"/>
    <w:multiLevelType w:val="hybridMultilevel"/>
    <w:tmpl w:val="D722C926"/>
    <w:lvl w:ilvl="0" w:tplc="388E3158">
      <w:start w:val="1"/>
      <w:numFmt w:val="lowerLetter"/>
      <w:pStyle w:val="Heading2"/>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070E5"/>
    <w:multiLevelType w:val="hybridMultilevel"/>
    <w:tmpl w:val="8CCC04FE"/>
    <w:lvl w:ilvl="0" w:tplc="CD2205A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63F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C28F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4A62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43C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2067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0AFE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0F3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ECF7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C30C85"/>
    <w:multiLevelType w:val="hybridMultilevel"/>
    <w:tmpl w:val="3B48B01E"/>
    <w:lvl w:ilvl="0" w:tplc="0AE6617C">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6B66FA"/>
    <w:multiLevelType w:val="hybridMultilevel"/>
    <w:tmpl w:val="CD96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41158"/>
    <w:multiLevelType w:val="hybridMultilevel"/>
    <w:tmpl w:val="B248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D4B6A"/>
    <w:multiLevelType w:val="hybridMultilevel"/>
    <w:tmpl w:val="B4887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21067F"/>
    <w:multiLevelType w:val="hybridMultilevel"/>
    <w:tmpl w:val="D6C86146"/>
    <w:lvl w:ilvl="0" w:tplc="0E7643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245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04C59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04A5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813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6DE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080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060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8C3E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646850"/>
    <w:multiLevelType w:val="hybridMultilevel"/>
    <w:tmpl w:val="1CB23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E757A"/>
    <w:multiLevelType w:val="hybridMultilevel"/>
    <w:tmpl w:val="1DB06592"/>
    <w:lvl w:ilvl="0" w:tplc="171C00B2">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4C0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2FC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8A95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421F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ECE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C2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4DE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2FB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186007"/>
    <w:multiLevelType w:val="hybridMultilevel"/>
    <w:tmpl w:val="56F2101E"/>
    <w:lvl w:ilvl="0" w:tplc="D0DC39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86F9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493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84C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A07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A25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1A61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A89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8C69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A82B0F"/>
    <w:multiLevelType w:val="hybridMultilevel"/>
    <w:tmpl w:val="2BEC6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7B1C8D"/>
    <w:multiLevelType w:val="hybridMultilevel"/>
    <w:tmpl w:val="832A8918"/>
    <w:lvl w:ilvl="0" w:tplc="CB84398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201BDB"/>
    <w:multiLevelType w:val="hybridMultilevel"/>
    <w:tmpl w:val="8EC49832"/>
    <w:lvl w:ilvl="0" w:tplc="3A02C04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0912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279A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8E1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276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84F1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81C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4D7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BA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C50FA0"/>
    <w:multiLevelType w:val="hybridMultilevel"/>
    <w:tmpl w:val="1B5AA77C"/>
    <w:lvl w:ilvl="0" w:tplc="D24A041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551B8"/>
    <w:multiLevelType w:val="hybridMultilevel"/>
    <w:tmpl w:val="05E6A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1E15"/>
    <w:multiLevelType w:val="hybridMultilevel"/>
    <w:tmpl w:val="C7A6B8E6"/>
    <w:lvl w:ilvl="0" w:tplc="D24A041C">
      <w:start w:val="2"/>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737A5221"/>
    <w:multiLevelType w:val="hybridMultilevel"/>
    <w:tmpl w:val="1C147158"/>
    <w:lvl w:ilvl="0" w:tplc="BEF695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AF7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66C5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BE979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60F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E0A6C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411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C5D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2A3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226DA7"/>
    <w:multiLevelType w:val="hybridMultilevel"/>
    <w:tmpl w:val="D9E0EC32"/>
    <w:lvl w:ilvl="0" w:tplc="77F8CFA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070E6"/>
    <w:multiLevelType w:val="hybridMultilevel"/>
    <w:tmpl w:val="B7107C2C"/>
    <w:lvl w:ilvl="0" w:tplc="610EE1B0">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2"/>
  </w:num>
  <w:num w:numId="4">
    <w:abstractNumId w:val="0"/>
  </w:num>
  <w:num w:numId="5">
    <w:abstractNumId w:val="13"/>
  </w:num>
  <w:num w:numId="6">
    <w:abstractNumId w:val="17"/>
  </w:num>
  <w:num w:numId="7">
    <w:abstractNumId w:val="7"/>
  </w:num>
  <w:num w:numId="8">
    <w:abstractNumId w:val="6"/>
  </w:num>
  <w:num w:numId="9">
    <w:abstractNumId w:val="4"/>
  </w:num>
  <w:num w:numId="10">
    <w:abstractNumId w:val="12"/>
  </w:num>
  <w:num w:numId="11">
    <w:abstractNumId w:val="14"/>
  </w:num>
  <w:num w:numId="12">
    <w:abstractNumId w:val="16"/>
  </w:num>
  <w:num w:numId="13">
    <w:abstractNumId w:val="11"/>
  </w:num>
  <w:num w:numId="14">
    <w:abstractNumId w:val="15"/>
  </w:num>
  <w:num w:numId="15">
    <w:abstractNumId w:val="8"/>
  </w:num>
  <w:num w:numId="16">
    <w:abstractNumId w:val="1"/>
  </w:num>
  <w:num w:numId="17">
    <w:abstractNumId w:val="3"/>
  </w:num>
  <w:num w:numId="18">
    <w:abstractNumId w:val="18"/>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F"/>
    <w:rsid w:val="00055166"/>
    <w:rsid w:val="00071DC0"/>
    <w:rsid w:val="000745B9"/>
    <w:rsid w:val="00110701"/>
    <w:rsid w:val="001F4E7F"/>
    <w:rsid w:val="00213ED1"/>
    <w:rsid w:val="002F1CD0"/>
    <w:rsid w:val="00344205"/>
    <w:rsid w:val="004466E5"/>
    <w:rsid w:val="00447F05"/>
    <w:rsid w:val="00472380"/>
    <w:rsid w:val="004859C6"/>
    <w:rsid w:val="00504137"/>
    <w:rsid w:val="00514C92"/>
    <w:rsid w:val="005819ED"/>
    <w:rsid w:val="005D56C5"/>
    <w:rsid w:val="00601765"/>
    <w:rsid w:val="0067717F"/>
    <w:rsid w:val="00686DC1"/>
    <w:rsid w:val="006F68A7"/>
    <w:rsid w:val="007404D0"/>
    <w:rsid w:val="00800A94"/>
    <w:rsid w:val="0091291F"/>
    <w:rsid w:val="009346EA"/>
    <w:rsid w:val="00990E42"/>
    <w:rsid w:val="00A875C7"/>
    <w:rsid w:val="00AF6751"/>
    <w:rsid w:val="00B33805"/>
    <w:rsid w:val="00B67F51"/>
    <w:rsid w:val="00BA2108"/>
    <w:rsid w:val="00BC5ABB"/>
    <w:rsid w:val="00C16EE5"/>
    <w:rsid w:val="00D90C23"/>
    <w:rsid w:val="00DC4E32"/>
    <w:rsid w:val="00E04516"/>
    <w:rsid w:val="00EB2454"/>
    <w:rsid w:val="00F556C2"/>
    <w:rsid w:val="00FD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904C"/>
  <w15:docId w15:val="{F75FFAA2-2486-4823-AC61-B123E865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371" w:lineRule="auto"/>
      <w:ind w:left="370" w:hanging="370"/>
      <w:jc w:val="both"/>
    </w:pPr>
    <w:rPr>
      <w:rFonts w:ascii="Arial" w:eastAsia="Arial" w:hAnsi="Arial" w:cs="Arial"/>
      <w:color w:val="000000"/>
      <w:sz w:val="24"/>
      <w:lang w:val="en-ZA"/>
    </w:rPr>
  </w:style>
  <w:style w:type="paragraph" w:styleId="Heading1">
    <w:name w:val="heading 1"/>
    <w:basedOn w:val="ListParagraph"/>
    <w:next w:val="Normal"/>
    <w:link w:val="Heading1Char"/>
    <w:uiPriority w:val="9"/>
    <w:qFormat/>
    <w:rsid w:val="00E04516"/>
    <w:pPr>
      <w:numPr>
        <w:numId w:val="17"/>
      </w:numPr>
      <w:spacing w:after="0" w:line="360" w:lineRule="auto"/>
      <w:jc w:val="left"/>
      <w:outlineLvl w:val="0"/>
    </w:pPr>
    <w:rPr>
      <w:b/>
      <w:bCs/>
      <w:u w:val="single"/>
    </w:rPr>
  </w:style>
  <w:style w:type="paragraph" w:styleId="Heading2">
    <w:name w:val="heading 2"/>
    <w:basedOn w:val="ListParagraph"/>
    <w:next w:val="Normal"/>
    <w:link w:val="Heading2Char"/>
    <w:uiPriority w:val="9"/>
    <w:unhideWhenUsed/>
    <w:qFormat/>
    <w:rsid w:val="002F1CD0"/>
    <w:pPr>
      <w:numPr>
        <w:numId w:val="16"/>
      </w:numPr>
      <w:spacing w:after="0" w:line="360" w:lineRule="auto"/>
      <w:jc w:val="lef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92"/>
    <w:rPr>
      <w:rFonts w:ascii="Segoe UI" w:eastAsia="Arial" w:hAnsi="Segoe UI" w:cs="Segoe UI"/>
      <w:color w:val="000000"/>
      <w:sz w:val="18"/>
      <w:szCs w:val="18"/>
    </w:rPr>
  </w:style>
  <w:style w:type="paragraph" w:styleId="ListParagraph">
    <w:name w:val="List Paragraph"/>
    <w:basedOn w:val="Normal"/>
    <w:uiPriority w:val="34"/>
    <w:qFormat/>
    <w:rsid w:val="00BA2108"/>
    <w:pPr>
      <w:ind w:left="720"/>
      <w:contextualSpacing/>
    </w:pPr>
  </w:style>
  <w:style w:type="character" w:customStyle="1" w:styleId="Heading1Char">
    <w:name w:val="Heading 1 Char"/>
    <w:basedOn w:val="DefaultParagraphFont"/>
    <w:link w:val="Heading1"/>
    <w:uiPriority w:val="9"/>
    <w:rsid w:val="00E04516"/>
    <w:rPr>
      <w:rFonts w:ascii="Arial" w:eastAsia="Arial" w:hAnsi="Arial" w:cs="Arial"/>
      <w:b/>
      <w:bCs/>
      <w:color w:val="000000"/>
      <w:sz w:val="24"/>
      <w:u w:val="single"/>
      <w:lang w:val="en-ZA"/>
    </w:rPr>
  </w:style>
  <w:style w:type="character" w:customStyle="1" w:styleId="Heading2Char">
    <w:name w:val="Heading 2 Char"/>
    <w:basedOn w:val="DefaultParagraphFont"/>
    <w:link w:val="Heading2"/>
    <w:uiPriority w:val="9"/>
    <w:rsid w:val="002F1CD0"/>
    <w:rPr>
      <w:rFonts w:ascii="Arial" w:eastAsia="Arial" w:hAnsi="Arial" w:cs="Arial"/>
      <w:b/>
      <w:bCs/>
      <w:color w:val="000000"/>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433704-BD70-4C0B-9332-58A2BAD4CDA0}"/>
</file>

<file path=customXml/itemProps2.xml><?xml version="1.0" encoding="utf-8"?>
<ds:datastoreItem xmlns:ds="http://schemas.openxmlformats.org/officeDocument/2006/customXml" ds:itemID="{274DE2FB-D5EE-454A-8DAA-409B21D145E4}"/>
</file>

<file path=customXml/itemProps3.xml><?xml version="1.0" encoding="utf-8"?>
<ds:datastoreItem xmlns:ds="http://schemas.openxmlformats.org/officeDocument/2006/customXml" ds:itemID="{76E2508A-A5B8-465A-A12B-657552FACBBD}"/>
</file>

<file path=docProps/app.xml><?xml version="1.0" encoding="utf-8"?>
<Properties xmlns="http://schemas.openxmlformats.org/officeDocument/2006/extended-properties" xmlns:vt="http://schemas.openxmlformats.org/officeDocument/2006/docPropsVTypes">
  <Template>Normal</Template>
  <TotalTime>173</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Extraordinary Fees Sitting 19 March 2018.docx</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Extraordinary Fees Sitting 19 March 2018.docx</dc:title>
  <dc:subject/>
  <dc:creator>Thatego Selahle</dc:creator>
  <cp:keywords/>
  <cp:lastModifiedBy>Thatego Selahle</cp:lastModifiedBy>
  <cp:revision>11</cp:revision>
  <dcterms:created xsi:type="dcterms:W3CDTF">2019-07-30T14:04:00Z</dcterms:created>
  <dcterms:modified xsi:type="dcterms:W3CDTF">2019-08-04T02:01:00Z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