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8A5D" w14:textId="72F786CB" w:rsidR="001401EE" w:rsidRDefault="001401EE" w:rsidP="001401EE">
      <w:pPr>
        <w:spacing w:line="259" w:lineRule="auto"/>
        <w:ind w:right="1"/>
        <w:jc w:val="center"/>
        <w:rPr>
          <w:rFonts w:eastAsia="Times New Roman"/>
          <w:sz w:val="42"/>
        </w:rPr>
      </w:pPr>
      <w:r>
        <w:rPr>
          <w:noProof/>
        </w:rPr>
        <w:drawing>
          <wp:inline distT="0" distB="0" distL="0" distR="0" wp14:anchorId="468ED99A" wp14:editId="713ED690">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0"/>
                    <a:stretch>
                      <a:fillRect/>
                    </a:stretch>
                  </pic:blipFill>
                  <pic:spPr>
                    <a:xfrm>
                      <a:off x="0" y="0"/>
                      <a:ext cx="765048" cy="935736"/>
                    </a:xfrm>
                    <a:prstGeom prst="rect">
                      <a:avLst/>
                    </a:prstGeom>
                  </pic:spPr>
                </pic:pic>
              </a:graphicData>
            </a:graphic>
          </wp:inline>
        </w:drawing>
      </w:r>
    </w:p>
    <w:p w14:paraId="31980D40" w14:textId="490E9DFB" w:rsidR="001401EE" w:rsidRDefault="001401EE" w:rsidP="001401EE">
      <w:pPr>
        <w:spacing w:line="259" w:lineRule="auto"/>
        <w:ind w:right="1"/>
        <w:jc w:val="center"/>
      </w:pPr>
      <w:r>
        <w:rPr>
          <w:rFonts w:eastAsia="Times New Roman"/>
          <w:sz w:val="42"/>
        </w:rPr>
        <w:t>Student Parliament</w:t>
      </w:r>
      <w:r>
        <w:rPr>
          <w:rFonts w:eastAsia="Times New Roman"/>
          <w:sz w:val="37"/>
          <w:vertAlign w:val="subscript"/>
        </w:rPr>
        <w:t xml:space="preserve"> </w:t>
      </w:r>
    </w:p>
    <w:p w14:paraId="314120A6" w14:textId="77777777" w:rsidR="001401EE" w:rsidRDefault="001401EE" w:rsidP="001401EE">
      <w:pPr>
        <w:spacing w:after="12" w:line="259" w:lineRule="auto"/>
        <w:ind w:right="4"/>
        <w:jc w:val="center"/>
      </w:pPr>
      <w:r>
        <w:rPr>
          <w:rFonts w:eastAsia="Times New Roman"/>
          <w:i/>
          <w:color w:val="6B6B6B"/>
          <w:sz w:val="21"/>
        </w:rPr>
        <w:t>Accountability, Transparency and Consultative Governance</w:t>
      </w:r>
      <w:r>
        <w:rPr>
          <w:rFonts w:eastAsia="Times New Roman"/>
        </w:rPr>
        <w:t xml:space="preserve"> </w:t>
      </w:r>
    </w:p>
    <w:p w14:paraId="5FDEF0C2" w14:textId="41ACEBFB" w:rsidR="001401EE" w:rsidRDefault="001401EE" w:rsidP="001401EE">
      <w:pPr>
        <w:spacing w:after="39" w:line="259" w:lineRule="auto"/>
        <w:ind w:right="2"/>
        <w:jc w:val="center"/>
      </w:pPr>
      <w:r>
        <w:rPr>
          <w:rFonts w:eastAsia="Times New Roman"/>
          <w:color w:val="6B6B6B"/>
          <w:sz w:val="21"/>
        </w:rPr>
        <w:t xml:space="preserve">UNIVERSITEIT </w:t>
      </w:r>
      <w:proofErr w:type="spellStart"/>
      <w:r>
        <w:rPr>
          <w:rFonts w:eastAsia="Times New Roman"/>
          <w:color w:val="6B6B6B"/>
          <w:sz w:val="21"/>
        </w:rPr>
        <w:t>iYUNIVESITHI</w:t>
      </w:r>
      <w:proofErr w:type="spellEnd"/>
      <w:r>
        <w:rPr>
          <w:rFonts w:eastAsia="Times New Roman"/>
          <w:color w:val="6B6B6B"/>
          <w:sz w:val="21"/>
        </w:rPr>
        <w:t xml:space="preserve"> STELLENBOSCH UNIVERSITY </w:t>
      </w:r>
    </w:p>
    <w:p w14:paraId="2319D89F" w14:textId="77777777" w:rsidR="001401EE" w:rsidRDefault="001401EE" w:rsidP="001401EE"/>
    <w:p w14:paraId="4D6B946E" w14:textId="06C733C6" w:rsidR="001401EE" w:rsidRDefault="001401EE" w:rsidP="001401EE">
      <w:r>
        <w:rPr>
          <w:noProof/>
        </w:rPr>
        <mc:AlternateContent>
          <mc:Choice Requires="wps">
            <w:drawing>
              <wp:inline distT="0" distB="0" distL="0" distR="0" wp14:anchorId="75B6AD5F" wp14:editId="28898BA9">
                <wp:extent cx="5705475" cy="1047750"/>
                <wp:effectExtent l="19050" t="1905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47750"/>
                        </a:xfrm>
                        <a:prstGeom prst="rect">
                          <a:avLst/>
                        </a:prstGeom>
                        <a:solidFill>
                          <a:srgbClr val="FFFFFF"/>
                        </a:solidFill>
                        <a:ln w="38100">
                          <a:solidFill>
                            <a:schemeClr val="tx1"/>
                          </a:solidFill>
                          <a:miter lim="800000"/>
                          <a:headEnd/>
                          <a:tailEnd/>
                        </a:ln>
                      </wps:spPr>
                      <wps:txbx>
                        <w:txbxContent>
                          <w:p w14:paraId="1668E7C5" w14:textId="2D35FCB4" w:rsidR="001401EE" w:rsidRPr="001401EE" w:rsidRDefault="001401EE" w:rsidP="001401EE">
                            <w:pPr>
                              <w:jc w:val="center"/>
                              <w:rPr>
                                <w:b/>
                                <w:bCs/>
                                <w:sz w:val="28"/>
                                <w:szCs w:val="28"/>
                              </w:rPr>
                            </w:pPr>
                            <w:r w:rsidRPr="001401EE">
                              <w:rPr>
                                <w:b/>
                                <w:bCs/>
                                <w:sz w:val="28"/>
                                <w:szCs w:val="28"/>
                              </w:rPr>
                              <w:t xml:space="preserve">MINUTES OF THE </w:t>
                            </w:r>
                          </w:p>
                          <w:p w14:paraId="7D49EB84" w14:textId="2C3C0A6E" w:rsidR="001401EE" w:rsidRPr="001401EE" w:rsidRDefault="001401EE" w:rsidP="001401EE">
                            <w:pPr>
                              <w:jc w:val="center"/>
                              <w:rPr>
                                <w:b/>
                                <w:bCs/>
                                <w:sz w:val="28"/>
                                <w:szCs w:val="28"/>
                              </w:rPr>
                            </w:pPr>
                            <w:r w:rsidRPr="001401EE">
                              <w:rPr>
                                <w:b/>
                                <w:bCs/>
                                <w:sz w:val="28"/>
                                <w:szCs w:val="28"/>
                              </w:rPr>
                              <w:t>CONSTITUTIONAL REVIEW COMMITTEE</w:t>
                            </w:r>
                          </w:p>
                          <w:p w14:paraId="17DD32D9" w14:textId="519020D2" w:rsidR="001401EE" w:rsidRPr="001401EE" w:rsidRDefault="001401EE" w:rsidP="001401EE">
                            <w:pPr>
                              <w:rPr>
                                <w:sz w:val="28"/>
                                <w:szCs w:val="28"/>
                              </w:rPr>
                            </w:pPr>
                            <w:r w:rsidRPr="001401EE">
                              <w:rPr>
                                <w:b/>
                                <w:sz w:val="28"/>
                                <w:szCs w:val="28"/>
                              </w:rPr>
                              <w:t xml:space="preserve">HELD ON </w:t>
                            </w:r>
                            <w:r w:rsidRPr="001401EE">
                              <w:rPr>
                                <w:sz w:val="28"/>
                                <w:szCs w:val="28"/>
                                <w:u w:color="000000"/>
                              </w:rPr>
                              <w:t xml:space="preserve">Tuesday 8 October </w:t>
                            </w:r>
                            <w:r w:rsidRPr="001401EE">
                              <w:rPr>
                                <w:b/>
                                <w:sz w:val="28"/>
                                <w:szCs w:val="28"/>
                              </w:rPr>
                              <w:t xml:space="preserve">IN </w:t>
                            </w:r>
                            <w:r w:rsidRPr="001401EE">
                              <w:rPr>
                                <w:sz w:val="28"/>
                                <w:szCs w:val="28"/>
                                <w:u w:color="000000"/>
                              </w:rPr>
                              <w:t xml:space="preserve">Student Parliament’s Office </w:t>
                            </w:r>
                            <w:r w:rsidRPr="001401EE">
                              <w:rPr>
                                <w:b/>
                                <w:sz w:val="28"/>
                                <w:szCs w:val="28"/>
                              </w:rPr>
                              <w:t xml:space="preserve">AT </w:t>
                            </w:r>
                            <w:r w:rsidRPr="001401EE">
                              <w:rPr>
                                <w:sz w:val="28"/>
                                <w:szCs w:val="28"/>
                                <w:u w:color="000000"/>
                              </w:rPr>
                              <w:t>17h00</w:t>
                            </w:r>
                            <w:r w:rsidRPr="001401EE">
                              <w:rPr>
                                <w:b/>
                                <w:sz w:val="28"/>
                                <w:szCs w:val="28"/>
                              </w:rPr>
                              <w:t xml:space="preserve"> </w:t>
                            </w:r>
                          </w:p>
                          <w:p w14:paraId="7276B34A" w14:textId="1ACD3639" w:rsidR="001401EE" w:rsidRDefault="001401EE"/>
                        </w:txbxContent>
                      </wps:txbx>
                      <wps:bodyPr rot="0" vert="horz" wrap="square" lIns="91440" tIns="45720" rIns="91440" bIns="45720" anchor="t" anchorCtr="0">
                        <a:noAutofit/>
                      </wps:bodyPr>
                    </wps:wsp>
                  </a:graphicData>
                </a:graphic>
              </wp:inline>
            </w:drawing>
          </mc:Choice>
          <mc:Fallback>
            <w:pict>
              <v:shapetype w14:anchorId="75B6AD5F" id="_x0000_t202" coordsize="21600,21600" o:spt="202" path="m,l,21600r21600,l21600,xe">
                <v:stroke joinstyle="miter"/>
                <v:path gradientshapeok="t" o:connecttype="rect"/>
              </v:shapetype>
              <v:shape id="Text Box 2" o:spid="_x0000_s1026" type="#_x0000_t202" style="width:449.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" strokecolor="black [3213]" strokeweight="3pt">
                <v:textbox>
                  <w:txbxContent>
                    <w:p w14:paraId="1668E7C5" w14:textId="2D35FCB4" w:rsidR="001401EE" w:rsidRPr="001401EE" w:rsidRDefault="001401EE" w:rsidP="001401EE">
                      <w:pPr>
                        <w:jc w:val="center"/>
                        <w:rPr>
                          <w:b/>
                          <w:bCs/>
                          <w:sz w:val="28"/>
                          <w:szCs w:val="28"/>
                        </w:rPr>
                      </w:pPr>
                      <w:r w:rsidRPr="001401EE">
                        <w:rPr>
                          <w:b/>
                          <w:bCs/>
                          <w:sz w:val="28"/>
                          <w:szCs w:val="28"/>
                        </w:rPr>
                        <w:t xml:space="preserve">MINUTES OF THE </w:t>
                      </w:r>
                    </w:p>
                    <w:p w14:paraId="7D49EB84" w14:textId="2C3C0A6E" w:rsidR="001401EE" w:rsidRPr="001401EE" w:rsidRDefault="001401EE" w:rsidP="001401EE">
                      <w:pPr>
                        <w:jc w:val="center"/>
                        <w:rPr>
                          <w:b/>
                          <w:bCs/>
                          <w:sz w:val="28"/>
                          <w:szCs w:val="28"/>
                        </w:rPr>
                      </w:pPr>
                      <w:r w:rsidRPr="001401EE">
                        <w:rPr>
                          <w:b/>
                          <w:bCs/>
                          <w:sz w:val="28"/>
                          <w:szCs w:val="28"/>
                        </w:rPr>
                        <w:t>CONSTITUTIONAL REVIEW COMMITTEE</w:t>
                      </w:r>
                    </w:p>
                    <w:p w14:paraId="17DD32D9" w14:textId="519020D2" w:rsidR="001401EE" w:rsidRPr="001401EE" w:rsidRDefault="001401EE" w:rsidP="001401EE">
                      <w:pPr>
                        <w:rPr>
                          <w:sz w:val="28"/>
                          <w:szCs w:val="28"/>
                        </w:rPr>
                      </w:pPr>
                      <w:r w:rsidRPr="001401EE">
                        <w:rPr>
                          <w:b/>
                          <w:sz w:val="28"/>
                          <w:szCs w:val="28"/>
                        </w:rPr>
                        <w:t xml:space="preserve">HELD ON </w:t>
                      </w:r>
                      <w:r w:rsidRPr="001401EE">
                        <w:rPr>
                          <w:sz w:val="28"/>
                          <w:szCs w:val="28"/>
                          <w:u w:color="000000"/>
                        </w:rPr>
                        <w:t xml:space="preserve">Tuesday 8 October </w:t>
                      </w:r>
                      <w:r w:rsidRPr="001401EE">
                        <w:rPr>
                          <w:b/>
                          <w:sz w:val="28"/>
                          <w:szCs w:val="28"/>
                        </w:rPr>
                        <w:t xml:space="preserve">IN </w:t>
                      </w:r>
                      <w:r w:rsidRPr="001401EE">
                        <w:rPr>
                          <w:sz w:val="28"/>
                          <w:szCs w:val="28"/>
                          <w:u w:color="000000"/>
                        </w:rPr>
                        <w:t xml:space="preserve">Student Parliament’s Office </w:t>
                      </w:r>
                      <w:r w:rsidRPr="001401EE">
                        <w:rPr>
                          <w:b/>
                          <w:sz w:val="28"/>
                          <w:szCs w:val="28"/>
                        </w:rPr>
                        <w:t xml:space="preserve">AT </w:t>
                      </w:r>
                      <w:r w:rsidRPr="001401EE">
                        <w:rPr>
                          <w:sz w:val="28"/>
                          <w:szCs w:val="28"/>
                          <w:u w:color="000000"/>
                        </w:rPr>
                        <w:t>17h00</w:t>
                      </w:r>
                      <w:r w:rsidRPr="001401EE">
                        <w:rPr>
                          <w:b/>
                          <w:sz w:val="28"/>
                          <w:szCs w:val="28"/>
                        </w:rPr>
                        <w:t xml:space="preserve"> </w:t>
                      </w:r>
                    </w:p>
                    <w:p w14:paraId="7276B34A" w14:textId="1ACD3639" w:rsidR="001401EE" w:rsidRDefault="001401EE"/>
                  </w:txbxContent>
                </v:textbox>
                <w10:anchorlock/>
              </v:shape>
            </w:pict>
          </mc:Fallback>
        </mc:AlternateContent>
      </w:r>
      <w:r>
        <w:t>___________________________________________________________________________</w:t>
      </w:r>
    </w:p>
    <w:p w14:paraId="353C0BFC" w14:textId="721291AD" w:rsidR="00327A09" w:rsidRPr="00327A09" w:rsidRDefault="00327A09" w:rsidP="007C47EC">
      <w:pPr>
        <w:pStyle w:val="Heading1"/>
      </w:pPr>
      <w:r w:rsidRPr="00327A09">
        <w:t xml:space="preserve">ATTENDANCE </w:t>
      </w:r>
    </w:p>
    <w:p w14:paraId="5BA48E26" w14:textId="5C9CC805" w:rsidR="00327A09" w:rsidRPr="00327A09" w:rsidRDefault="00327A09" w:rsidP="007C47EC">
      <w:r w:rsidRPr="00327A09">
        <w:t xml:space="preserve">KEITUMETSE LEBESA </w:t>
      </w:r>
      <w:r w:rsidRPr="00327A09">
        <w:tab/>
      </w:r>
      <w:r w:rsidRPr="00327A09">
        <w:tab/>
      </w:r>
      <w:r w:rsidRPr="00327A09">
        <w:tab/>
        <w:t xml:space="preserve">SPEAKER OF PARLIAMENT </w:t>
      </w:r>
    </w:p>
    <w:p w14:paraId="52EE2C35" w14:textId="6ADCFE56" w:rsidR="00327A09" w:rsidRPr="00327A09" w:rsidRDefault="00327A09" w:rsidP="007C47EC">
      <w:r w:rsidRPr="00327A09">
        <w:t xml:space="preserve">NHLAKANIPHO MKHIZE </w:t>
      </w:r>
      <w:r w:rsidRPr="00327A09">
        <w:tab/>
      </w:r>
      <w:r w:rsidRPr="00327A09">
        <w:tab/>
      </w:r>
      <w:r w:rsidRPr="00327A09">
        <w:tab/>
        <w:t xml:space="preserve">DEPUTY SPEAKER </w:t>
      </w:r>
    </w:p>
    <w:p w14:paraId="1622D662" w14:textId="1165AA9E" w:rsidR="00327A09" w:rsidRPr="00327A09" w:rsidRDefault="00327A09" w:rsidP="007C47EC">
      <w:r w:rsidRPr="00327A09">
        <w:t xml:space="preserve">THATEGO SELAHLE </w:t>
      </w:r>
      <w:r w:rsidRPr="00327A09">
        <w:tab/>
      </w:r>
      <w:r w:rsidRPr="00327A09">
        <w:tab/>
      </w:r>
      <w:r w:rsidRPr="00327A09">
        <w:tab/>
        <w:t xml:space="preserve">DEPUTY SPEAKER </w:t>
      </w:r>
    </w:p>
    <w:p w14:paraId="51871B02" w14:textId="2F966A4D" w:rsidR="00327A09" w:rsidRPr="00327A09" w:rsidRDefault="00327A09" w:rsidP="007C47EC">
      <w:r w:rsidRPr="00327A09">
        <w:t xml:space="preserve">OS MOTALE </w:t>
      </w:r>
      <w:r w:rsidRPr="00327A09">
        <w:tab/>
      </w:r>
      <w:r w:rsidRPr="00327A09">
        <w:tab/>
      </w:r>
      <w:r w:rsidRPr="00327A09">
        <w:tab/>
      </w:r>
      <w:r w:rsidRPr="00327A09">
        <w:tab/>
      </w:r>
      <w:r w:rsidRPr="00327A09">
        <w:tab/>
        <w:t>2ND YEAR LAW STUDENT</w:t>
      </w:r>
    </w:p>
    <w:p w14:paraId="7ED74B5A" w14:textId="3C1ACC93" w:rsidR="00327A09" w:rsidRPr="00327A09" w:rsidRDefault="00327A09" w:rsidP="007C47EC">
      <w:r w:rsidRPr="00327A09">
        <w:t>NTINA MTHOMBENI</w:t>
      </w:r>
      <w:r w:rsidRPr="00327A09">
        <w:tab/>
      </w:r>
      <w:r w:rsidRPr="00327A09">
        <w:tab/>
      </w:r>
      <w:r w:rsidRPr="00327A09">
        <w:tab/>
        <w:t>STUDENT NOT ON SPC</w:t>
      </w:r>
    </w:p>
    <w:p w14:paraId="49FDC86F" w14:textId="41B5177A" w:rsidR="00327A09" w:rsidRPr="00327A09" w:rsidRDefault="00327A09" w:rsidP="001401EE">
      <w:pPr>
        <w:pStyle w:val="Heading1"/>
      </w:pPr>
      <w:r w:rsidRPr="00327A09">
        <w:t>ABSENT WITH EXCUSE</w:t>
      </w:r>
    </w:p>
    <w:p w14:paraId="27FF2092" w14:textId="0A1CE3C2" w:rsidR="00327A09" w:rsidRPr="00327A09" w:rsidRDefault="00327A09" w:rsidP="007C47EC">
      <w:r w:rsidRPr="00327A09">
        <w:t>REGAN FRANCINE</w:t>
      </w:r>
      <w:r w:rsidRPr="00327A09">
        <w:tab/>
      </w:r>
      <w:r w:rsidRPr="00327A09">
        <w:tab/>
      </w:r>
      <w:r w:rsidRPr="00327A09">
        <w:tab/>
      </w:r>
      <w:r w:rsidRPr="00327A09">
        <w:tab/>
        <w:t>TYGERBERG SPEAKER</w:t>
      </w:r>
    </w:p>
    <w:p w14:paraId="01913724" w14:textId="223AF409" w:rsidR="00327A09" w:rsidRPr="00327A09" w:rsidRDefault="00327A09" w:rsidP="007C47EC">
      <w:r w:rsidRPr="00327A09">
        <w:t xml:space="preserve">THULANI HLATSWAYO </w:t>
      </w:r>
      <w:r w:rsidRPr="00327A09">
        <w:tab/>
      </w:r>
      <w:r w:rsidRPr="00327A09">
        <w:tab/>
      </w:r>
      <w:r w:rsidRPr="00327A09">
        <w:tab/>
        <w:t>STUDENT AFFAIRS REPRESENTATIVE</w:t>
      </w:r>
    </w:p>
    <w:p w14:paraId="3AFD1919" w14:textId="57178E9B" w:rsidR="00327A09" w:rsidRDefault="00327A09" w:rsidP="007C47EC">
      <w:r>
        <w:softHyphen/>
        <w:t>___________________________________________________________________</w:t>
      </w:r>
      <w:r>
        <w:t>________</w:t>
      </w:r>
    </w:p>
    <w:p w14:paraId="1AB8B6B1" w14:textId="77777777" w:rsidR="00327A09" w:rsidRPr="00327A09" w:rsidRDefault="00327A09" w:rsidP="009923EC">
      <w:pPr>
        <w:pStyle w:val="Heading1"/>
        <w:jc w:val="center"/>
      </w:pPr>
      <w:r w:rsidRPr="00327A09">
        <w:t>CONSTITUTIONAL REVIEW COMMITTEE</w:t>
      </w:r>
    </w:p>
    <w:p w14:paraId="3B4564BD" w14:textId="51B13E5E" w:rsidR="00327A09" w:rsidRDefault="00327A09" w:rsidP="007C47EC">
      <w:r>
        <w:softHyphen/>
      </w:r>
      <w:r>
        <w:softHyphen/>
      </w:r>
      <w:r>
        <w:softHyphen/>
      </w:r>
      <w:r>
        <w:softHyphen/>
      </w:r>
      <w:r>
        <w:softHyphen/>
      </w:r>
      <w:r>
        <w:softHyphen/>
      </w:r>
      <w:r>
        <w:softHyphen/>
      </w:r>
      <w:r>
        <w:softHyphen/>
        <w:t>___________________________________________________________________</w:t>
      </w:r>
      <w:r>
        <w:t>________</w:t>
      </w:r>
    </w:p>
    <w:p w14:paraId="70368897" w14:textId="50E39A08" w:rsidR="00327A09" w:rsidRPr="00327A09" w:rsidRDefault="00327A09" w:rsidP="007C47EC">
      <w:pPr>
        <w:pStyle w:val="Heading2"/>
      </w:pPr>
      <w:r w:rsidRPr="00327A09">
        <w:t xml:space="preserve">ATTENDANCE AT CRC MEETINGS </w:t>
      </w:r>
    </w:p>
    <w:p w14:paraId="30157C62" w14:textId="7F4404CB" w:rsidR="00327A09" w:rsidRDefault="00327A09" w:rsidP="009923EC">
      <w:pPr>
        <w:jc w:val="both"/>
      </w:pPr>
      <w:r>
        <w:t>It is suggested by a member that attendance of all relevant parties in the Constitutional Review Committee is crucial to</w:t>
      </w:r>
      <w:r w:rsidR="0048528A">
        <w:t xml:space="preserve"> ensure</w:t>
      </w:r>
      <w:r>
        <w:t xml:space="preserve"> the legitimacy of the committee because each person represents a vital voice which must be </w:t>
      </w:r>
      <w:r w:rsidR="0048528A">
        <w:t xml:space="preserve">included in the process. </w:t>
      </w:r>
    </w:p>
    <w:p w14:paraId="7722F234" w14:textId="7D6C3DAA" w:rsidR="00327A09" w:rsidRPr="00327A09" w:rsidRDefault="0048528A" w:rsidP="009923EC">
      <w:pPr>
        <w:jc w:val="both"/>
      </w:pPr>
      <w:r>
        <w:t xml:space="preserve">The </w:t>
      </w:r>
      <w:r w:rsidR="00327A09" w:rsidRPr="00327A09">
        <w:t xml:space="preserve">Tygerberg </w:t>
      </w:r>
      <w:r w:rsidR="00327A09">
        <w:t>S</w:t>
      </w:r>
      <w:r w:rsidR="00327A09" w:rsidRPr="00327A09">
        <w:t>peaker has been contacted to include submissions</w:t>
      </w:r>
      <w:r>
        <w:t xml:space="preserve"> on multiple occasions and to no avail</w:t>
      </w:r>
      <w:r w:rsidR="00327A09" w:rsidRPr="00327A09">
        <w:t xml:space="preserve">. </w:t>
      </w:r>
      <w:r>
        <w:t>Although, it should be noted that h</w:t>
      </w:r>
      <w:r w:rsidR="00327A09" w:rsidRPr="00327A09">
        <w:t xml:space="preserve">e has provided legitimate reasons to the </w:t>
      </w:r>
      <w:r>
        <w:t>S</w:t>
      </w:r>
      <w:r w:rsidR="00327A09" w:rsidRPr="00327A09">
        <w:t>peaker for his unavailability</w:t>
      </w:r>
      <w:r>
        <w:t xml:space="preserve"> thus far. </w:t>
      </w:r>
    </w:p>
    <w:p w14:paraId="12B29DB8" w14:textId="4DE6D7B7" w:rsidR="00327A09" w:rsidRPr="00327A09" w:rsidRDefault="0048528A" w:rsidP="007C47EC">
      <w:r>
        <w:lastRenderedPageBreak/>
        <w:t xml:space="preserve">The </w:t>
      </w:r>
      <w:r w:rsidR="00327A09" w:rsidRPr="00327A09">
        <w:t xml:space="preserve">Student Affairs representative </w:t>
      </w:r>
      <w:r>
        <w:t xml:space="preserve">has also been </w:t>
      </w:r>
      <w:r w:rsidR="00327A09" w:rsidRPr="00327A09">
        <w:t>unable to attend due to reasons provide to</w:t>
      </w:r>
      <w:r>
        <w:t xml:space="preserve"> and accepted by</w:t>
      </w:r>
      <w:r w:rsidR="00327A09" w:rsidRPr="00327A09">
        <w:t xml:space="preserve"> the Speaker. </w:t>
      </w:r>
    </w:p>
    <w:p w14:paraId="695953D0" w14:textId="03212390" w:rsidR="00327A09" w:rsidRPr="00327A09" w:rsidRDefault="0048528A" w:rsidP="007C47EC">
      <w:r>
        <w:t xml:space="preserve">The </w:t>
      </w:r>
      <w:r w:rsidR="00327A09" w:rsidRPr="00327A09">
        <w:t xml:space="preserve">Speaker states that there is no quorum requirement </w:t>
      </w:r>
      <w:r>
        <w:t xml:space="preserve">for CRC </w:t>
      </w:r>
      <w:r w:rsidR="009923EC">
        <w:t>meetings,</w:t>
      </w:r>
      <w:r>
        <w:t xml:space="preserve"> </w:t>
      </w:r>
      <w:r w:rsidR="00327A09" w:rsidRPr="00327A09">
        <w:t xml:space="preserve">and he is satisfied with the persons present at the meeting. </w:t>
      </w:r>
    </w:p>
    <w:p w14:paraId="22F146B4" w14:textId="2742EE52" w:rsidR="00327A09" w:rsidRPr="00327A09" w:rsidRDefault="00327A09" w:rsidP="007C47EC">
      <w:r w:rsidRPr="00327A09">
        <w:softHyphen/>
        <w:t>___________________________________________________________</w:t>
      </w:r>
      <w:r w:rsidRPr="00327A09">
        <w:t>_______________</w:t>
      </w:r>
      <w:r>
        <w:t>_</w:t>
      </w:r>
    </w:p>
    <w:p w14:paraId="1D322FB3" w14:textId="5318D291" w:rsidR="00327A09" w:rsidRPr="00327A09" w:rsidRDefault="00327A09" w:rsidP="007C47EC">
      <w:pPr>
        <w:pStyle w:val="Heading2"/>
      </w:pPr>
      <w:r w:rsidRPr="00327A09">
        <w:t>PROCEDURE:</w:t>
      </w:r>
    </w:p>
    <w:p w14:paraId="295CA45F" w14:textId="77777777" w:rsidR="00327A09" w:rsidRPr="00327A09" w:rsidRDefault="00327A09" w:rsidP="007C47EC">
      <w:r w:rsidRPr="00327A09">
        <w:t xml:space="preserve">The committee will move down through the constitution and amend the relevant provisions as we give them our attention. This is to ensure that the process is as thorough as possible and that each provision is given the necessary consideration. </w:t>
      </w:r>
    </w:p>
    <w:p w14:paraId="621A88C8" w14:textId="7389DCB6" w:rsidR="00327A09" w:rsidRPr="00327A09" w:rsidRDefault="00327A09" w:rsidP="007C47EC">
      <w:r w:rsidRPr="00327A09">
        <w:t>___________________________________________________________________</w:t>
      </w:r>
      <w:r w:rsidRPr="00327A09">
        <w:t>________</w:t>
      </w:r>
    </w:p>
    <w:p w14:paraId="2EFE4A4E" w14:textId="6594D3D5" w:rsidR="00327A09" w:rsidRPr="00327A09" w:rsidRDefault="00327A09" w:rsidP="007C47EC">
      <w:pPr>
        <w:pStyle w:val="Heading2"/>
      </w:pPr>
      <w:r w:rsidRPr="00327A09">
        <w:t xml:space="preserve">CHAPTER ONE: </w:t>
      </w:r>
      <w:r w:rsidRPr="00327A09">
        <w:t xml:space="preserve">Basic Provisions and Definitions </w:t>
      </w:r>
    </w:p>
    <w:p w14:paraId="6C757085" w14:textId="247F1839" w:rsidR="00327A09" w:rsidRPr="00327A09" w:rsidRDefault="00327A09" w:rsidP="007C47EC">
      <w:r w:rsidRPr="00327A09">
        <w:t xml:space="preserve">Everyone is content with this section and the team decides to move forward. </w:t>
      </w:r>
      <w:r>
        <w:t xml:space="preserve">No amendment is proposed. </w:t>
      </w:r>
    </w:p>
    <w:p w14:paraId="706A8484" w14:textId="33EAD5CC" w:rsidR="00327A09" w:rsidRPr="00327A09" w:rsidRDefault="00327A09" w:rsidP="007C47EC">
      <w:r w:rsidRPr="00327A09">
        <w:t>___________________________________________________________________</w:t>
      </w:r>
      <w:r w:rsidRPr="00327A09">
        <w:t>________</w:t>
      </w:r>
    </w:p>
    <w:p w14:paraId="416AB2DD" w14:textId="2299A68A" w:rsidR="00327A09" w:rsidRPr="00327A09" w:rsidRDefault="00327A09" w:rsidP="007C47EC">
      <w:pPr>
        <w:pStyle w:val="Heading2"/>
      </w:pPr>
      <w:r w:rsidRPr="00327A09">
        <w:t xml:space="preserve">CHAPTER TWO: </w:t>
      </w:r>
    </w:p>
    <w:p w14:paraId="52DE55FF" w14:textId="295DF3B3" w:rsidR="001401EE" w:rsidRPr="001401EE" w:rsidRDefault="00327A09" w:rsidP="009923EC">
      <w:pPr>
        <w:pStyle w:val="Heading3"/>
      </w:pPr>
      <w:r w:rsidRPr="00327A09">
        <w:t xml:space="preserve">S1: </w:t>
      </w:r>
      <w:r w:rsidRPr="009923EC">
        <w:t>No amendment</w:t>
      </w:r>
      <w:r w:rsidRPr="00327A09">
        <w:t xml:space="preserve"> </w:t>
      </w:r>
    </w:p>
    <w:p w14:paraId="34040879" w14:textId="145AF033" w:rsidR="001401EE" w:rsidRPr="009923EC" w:rsidRDefault="00327A09" w:rsidP="009923EC">
      <w:pPr>
        <w:pStyle w:val="Heading3"/>
        <w:rPr>
          <w:b w:val="0"/>
          <w:bCs w:val="0"/>
        </w:rPr>
      </w:pPr>
      <w:r w:rsidRPr="00327A09">
        <w:t xml:space="preserve">S2: </w:t>
      </w:r>
      <w:r w:rsidRPr="009923EC">
        <w:t>No amendment</w:t>
      </w:r>
    </w:p>
    <w:p w14:paraId="4A89B921" w14:textId="77AF4DFE" w:rsidR="00327A09" w:rsidRPr="007C47EC" w:rsidRDefault="00327A09" w:rsidP="007C47EC">
      <w:pPr>
        <w:pStyle w:val="Heading3"/>
        <w:rPr>
          <w:b w:val="0"/>
          <w:bCs w:val="0"/>
        </w:rPr>
      </w:pPr>
      <w:r w:rsidRPr="00327A09">
        <w:t xml:space="preserve">S3: </w:t>
      </w:r>
      <w:r w:rsidRPr="009923EC">
        <w:t>(a) Remove “SRC</w:t>
      </w:r>
      <w:r w:rsidR="0048528A" w:rsidRPr="009923EC">
        <w:t>” and</w:t>
      </w:r>
      <w:r w:rsidRPr="009923EC">
        <w:t xml:space="preserve"> insert Section 57 members</w:t>
      </w:r>
      <w:r w:rsidRPr="007C47EC">
        <w:rPr>
          <w:b w:val="0"/>
          <w:bCs w:val="0"/>
        </w:rPr>
        <w:t xml:space="preserve">  </w:t>
      </w:r>
    </w:p>
    <w:p w14:paraId="209001CE" w14:textId="16621F49" w:rsidR="00327A09" w:rsidRPr="00327A09" w:rsidRDefault="00327A09" w:rsidP="007C47EC">
      <w:r w:rsidRPr="00327A09">
        <w:t xml:space="preserve">Engaging robustly with the [] and [Insert “extend an invitation where necessary and reasonable”] to management within our </w:t>
      </w:r>
      <w:proofErr w:type="spellStart"/>
      <w:r w:rsidRPr="00327A09">
        <w:t>Matie</w:t>
      </w:r>
      <w:proofErr w:type="spellEnd"/>
      <w:r w:rsidRPr="00327A09">
        <w:t xml:space="preserve"> community. </w:t>
      </w:r>
      <w:r w:rsidR="007C47EC">
        <w:t>This is because Student Parliament cannot and does not have the authority to summon management to present at our sittings. It must be clear from the document that management is not compelled to be present but invited.</w:t>
      </w:r>
    </w:p>
    <w:p w14:paraId="4FA1F501" w14:textId="52B7ECF1" w:rsidR="00327A09" w:rsidRDefault="00327A09" w:rsidP="007C47EC">
      <w:r w:rsidRPr="00327A09">
        <w:t xml:space="preserve">The intention is to remove the notion that Parliament may directly summon or challenge management- which is not the case, </w:t>
      </w:r>
      <w:r w:rsidR="007C47EC" w:rsidRPr="00327A09">
        <w:t>but</w:t>
      </w:r>
      <w:r w:rsidRPr="00327A09">
        <w:t xml:space="preserve"> rather to clarify the relationship between Parliament and management.</w:t>
      </w:r>
      <w:r w:rsidR="007C47EC">
        <w:t xml:space="preserve"> It shall read: </w:t>
      </w:r>
    </w:p>
    <w:p w14:paraId="7F7EA564" w14:textId="27E31FD6" w:rsidR="0048528A" w:rsidRPr="009923EC" w:rsidRDefault="009923EC" w:rsidP="007C47EC">
      <w:pPr>
        <w:ind w:left="360"/>
        <w:jc w:val="both"/>
        <w:rPr>
          <w:b/>
          <w:bCs/>
          <w:sz w:val="20"/>
          <w:szCs w:val="20"/>
        </w:rPr>
      </w:pPr>
      <w:r>
        <w:rPr>
          <w:b/>
          <w:bCs/>
          <w:sz w:val="20"/>
          <w:szCs w:val="20"/>
          <w:highlight w:val="yellow"/>
        </w:rPr>
        <w:t>S</w:t>
      </w:r>
      <w:r w:rsidR="0048528A" w:rsidRPr="009923EC">
        <w:rPr>
          <w:b/>
          <w:bCs/>
          <w:sz w:val="20"/>
          <w:szCs w:val="20"/>
          <w:highlight w:val="yellow"/>
        </w:rPr>
        <w:t>3</w:t>
      </w:r>
      <w:r>
        <w:rPr>
          <w:b/>
          <w:bCs/>
          <w:sz w:val="20"/>
          <w:szCs w:val="20"/>
        </w:rPr>
        <w:t>.</w:t>
      </w:r>
      <w:r w:rsidR="0048528A" w:rsidRPr="009923EC">
        <w:rPr>
          <w:b/>
          <w:bCs/>
          <w:sz w:val="20"/>
          <w:szCs w:val="20"/>
        </w:rPr>
        <w:t xml:space="preserve"> Operations § Student Parliament achieves its vision through: </w:t>
      </w:r>
    </w:p>
    <w:p w14:paraId="389BF387" w14:textId="480D97F9" w:rsidR="0048528A" w:rsidRPr="007C47EC" w:rsidRDefault="0048528A" w:rsidP="007C47EC">
      <w:pPr>
        <w:ind w:left="360"/>
        <w:jc w:val="both"/>
        <w:rPr>
          <w:sz w:val="20"/>
          <w:szCs w:val="20"/>
        </w:rPr>
      </w:pPr>
      <w:r w:rsidRPr="007C47EC">
        <w:rPr>
          <w:sz w:val="20"/>
          <w:szCs w:val="20"/>
        </w:rPr>
        <w:t>(a) engaging robustly with</w:t>
      </w:r>
      <w:r w:rsidRPr="007C47EC">
        <w:rPr>
          <w:sz w:val="20"/>
          <w:szCs w:val="20"/>
        </w:rPr>
        <w:t xml:space="preserve"> the </w:t>
      </w:r>
      <w:r w:rsidRPr="007C47EC">
        <w:rPr>
          <w:sz w:val="20"/>
          <w:szCs w:val="20"/>
        </w:rPr>
        <w:t>SRC</w:t>
      </w:r>
      <w:r w:rsidRPr="007C47EC">
        <w:rPr>
          <w:sz w:val="20"/>
          <w:szCs w:val="20"/>
        </w:rPr>
        <w:t xml:space="preserve">, the </w:t>
      </w:r>
      <w:r w:rsidRPr="007C47EC">
        <w:rPr>
          <w:sz w:val="20"/>
          <w:szCs w:val="20"/>
        </w:rPr>
        <w:t>Academic Affairs Council</w:t>
      </w:r>
      <w:r w:rsidRPr="007C47EC">
        <w:rPr>
          <w:sz w:val="20"/>
          <w:szCs w:val="20"/>
        </w:rPr>
        <w:t xml:space="preserve">, the </w:t>
      </w:r>
      <w:r w:rsidRPr="007C47EC">
        <w:rPr>
          <w:sz w:val="20"/>
          <w:szCs w:val="20"/>
        </w:rPr>
        <w:t>Prim Committee</w:t>
      </w:r>
      <w:r w:rsidRPr="007C47EC">
        <w:rPr>
          <w:sz w:val="20"/>
          <w:szCs w:val="20"/>
        </w:rPr>
        <w:t xml:space="preserve">, the </w:t>
      </w:r>
      <w:r w:rsidRPr="007C47EC">
        <w:rPr>
          <w:sz w:val="20"/>
          <w:szCs w:val="20"/>
        </w:rPr>
        <w:t>Societies Council</w:t>
      </w:r>
      <w:r w:rsidRPr="007C47EC">
        <w:rPr>
          <w:sz w:val="20"/>
          <w:szCs w:val="20"/>
        </w:rPr>
        <w:t xml:space="preserve">, </w:t>
      </w:r>
      <w:r w:rsidRPr="007C47EC">
        <w:rPr>
          <w:sz w:val="20"/>
          <w:szCs w:val="20"/>
        </w:rPr>
        <w:t>House Committee members from each cluster</w:t>
      </w:r>
      <w:r w:rsidRPr="007C47EC">
        <w:rPr>
          <w:sz w:val="20"/>
          <w:szCs w:val="20"/>
        </w:rPr>
        <w:t xml:space="preserve">, </w:t>
      </w:r>
      <w:r w:rsidRPr="007C47EC">
        <w:rPr>
          <w:sz w:val="20"/>
          <w:szCs w:val="20"/>
        </w:rPr>
        <w:t xml:space="preserve">House Committee members from </w:t>
      </w:r>
      <w:r w:rsidRPr="007C47EC">
        <w:rPr>
          <w:sz w:val="20"/>
          <w:szCs w:val="20"/>
        </w:rPr>
        <w:t xml:space="preserve">the </w:t>
      </w:r>
      <w:r w:rsidRPr="007C47EC">
        <w:rPr>
          <w:sz w:val="20"/>
          <w:szCs w:val="20"/>
        </w:rPr>
        <w:t>Senior Prim Committee</w:t>
      </w:r>
      <w:r w:rsidRPr="007C47EC">
        <w:rPr>
          <w:sz w:val="20"/>
          <w:szCs w:val="20"/>
        </w:rPr>
        <w:t xml:space="preserve">, a </w:t>
      </w:r>
      <w:r w:rsidRPr="007C47EC">
        <w:rPr>
          <w:sz w:val="20"/>
          <w:szCs w:val="20"/>
        </w:rPr>
        <w:t>member from the Cluster Executive</w:t>
      </w:r>
      <w:r w:rsidRPr="007C47EC">
        <w:rPr>
          <w:sz w:val="20"/>
          <w:szCs w:val="20"/>
        </w:rPr>
        <w:t xml:space="preserve">, the </w:t>
      </w:r>
      <w:r w:rsidRPr="007C47EC">
        <w:rPr>
          <w:sz w:val="20"/>
          <w:szCs w:val="20"/>
        </w:rPr>
        <w:t xml:space="preserve">Tygerberg Student Parliament </w:t>
      </w:r>
      <w:r w:rsidRPr="007C47EC">
        <w:rPr>
          <w:sz w:val="20"/>
          <w:szCs w:val="20"/>
        </w:rPr>
        <w:t xml:space="preserve">Committee, a </w:t>
      </w:r>
      <w:r w:rsidRPr="007C47EC">
        <w:rPr>
          <w:sz w:val="20"/>
          <w:szCs w:val="20"/>
        </w:rPr>
        <w:t>member from each faculty committee</w:t>
      </w:r>
      <w:r w:rsidRPr="007C47EC">
        <w:rPr>
          <w:sz w:val="20"/>
          <w:szCs w:val="20"/>
        </w:rPr>
        <w:t xml:space="preserve">; </w:t>
      </w:r>
      <w:r w:rsidRPr="007C47EC">
        <w:rPr>
          <w:sz w:val="20"/>
          <w:szCs w:val="20"/>
        </w:rPr>
        <w:t>members of society committees appointed by the Societies Council</w:t>
      </w:r>
      <w:r w:rsidRPr="007C47EC">
        <w:rPr>
          <w:sz w:val="20"/>
          <w:szCs w:val="20"/>
        </w:rPr>
        <w:t xml:space="preserve"> </w:t>
      </w:r>
      <w:r w:rsidRPr="007C47EC">
        <w:rPr>
          <w:sz w:val="20"/>
          <w:szCs w:val="20"/>
        </w:rPr>
        <w:t>and</w:t>
      </w:r>
      <w:r w:rsidRPr="007C47EC">
        <w:rPr>
          <w:sz w:val="20"/>
          <w:szCs w:val="20"/>
        </w:rPr>
        <w:t xml:space="preserve"> extend an invitation </w:t>
      </w:r>
      <w:r w:rsidR="007C47EC" w:rsidRPr="007C47EC">
        <w:rPr>
          <w:sz w:val="20"/>
          <w:szCs w:val="20"/>
        </w:rPr>
        <w:t xml:space="preserve">where necessary and reasonable </w:t>
      </w:r>
      <w:r w:rsidRPr="007C47EC">
        <w:rPr>
          <w:sz w:val="20"/>
          <w:szCs w:val="20"/>
        </w:rPr>
        <w:t>to</w:t>
      </w:r>
      <w:r w:rsidRPr="007C47EC">
        <w:rPr>
          <w:sz w:val="20"/>
          <w:szCs w:val="20"/>
        </w:rPr>
        <w:t xml:space="preserve"> Management within our </w:t>
      </w:r>
      <w:proofErr w:type="spellStart"/>
      <w:r w:rsidRPr="007C47EC">
        <w:rPr>
          <w:sz w:val="20"/>
          <w:szCs w:val="20"/>
        </w:rPr>
        <w:t>Matie</w:t>
      </w:r>
      <w:proofErr w:type="spellEnd"/>
      <w:r w:rsidRPr="007C47EC">
        <w:rPr>
          <w:sz w:val="20"/>
          <w:szCs w:val="20"/>
        </w:rPr>
        <w:t xml:space="preserve"> Community; </w:t>
      </w:r>
    </w:p>
    <w:p w14:paraId="64E6381F" w14:textId="77777777" w:rsidR="0048528A" w:rsidRPr="007C47EC" w:rsidRDefault="0048528A" w:rsidP="007C47EC">
      <w:pPr>
        <w:ind w:left="360"/>
        <w:jc w:val="both"/>
        <w:rPr>
          <w:sz w:val="20"/>
          <w:szCs w:val="20"/>
        </w:rPr>
      </w:pPr>
      <w:r w:rsidRPr="007C47EC">
        <w:rPr>
          <w:sz w:val="20"/>
          <w:szCs w:val="20"/>
        </w:rPr>
        <w:t xml:space="preserve">(b) creating credible platforms where structural inequalities can be identified by </w:t>
      </w:r>
      <w:proofErr w:type="spellStart"/>
      <w:r w:rsidRPr="007C47EC">
        <w:rPr>
          <w:sz w:val="20"/>
          <w:szCs w:val="20"/>
        </w:rPr>
        <w:t>Maties</w:t>
      </w:r>
      <w:proofErr w:type="spellEnd"/>
      <w:r w:rsidRPr="007C47EC">
        <w:rPr>
          <w:sz w:val="20"/>
          <w:szCs w:val="20"/>
        </w:rPr>
        <w:t xml:space="preserve"> and communicated to relevant role players;   </w:t>
      </w:r>
    </w:p>
    <w:p w14:paraId="04DDC9E7" w14:textId="77777777" w:rsidR="0048528A" w:rsidRPr="007C47EC" w:rsidRDefault="0048528A" w:rsidP="007C47EC">
      <w:pPr>
        <w:ind w:left="360"/>
        <w:jc w:val="both"/>
        <w:rPr>
          <w:sz w:val="20"/>
          <w:szCs w:val="20"/>
        </w:rPr>
      </w:pPr>
      <w:r w:rsidRPr="007C47EC">
        <w:rPr>
          <w:sz w:val="20"/>
          <w:szCs w:val="20"/>
        </w:rPr>
        <w:lastRenderedPageBreak/>
        <w:t xml:space="preserve">(c) collaborating and/or establishing national and international synergistic networks to strengthen constitutional democracy within student leadership;   </w:t>
      </w:r>
    </w:p>
    <w:p w14:paraId="7CAFDE00" w14:textId="6F03EE67" w:rsidR="0048528A" w:rsidRPr="007C47EC" w:rsidRDefault="0048528A" w:rsidP="007C47EC">
      <w:pPr>
        <w:ind w:left="360"/>
        <w:jc w:val="both"/>
        <w:rPr>
          <w:sz w:val="20"/>
          <w:szCs w:val="20"/>
        </w:rPr>
      </w:pPr>
      <w:r w:rsidRPr="007C47EC">
        <w:rPr>
          <w:sz w:val="20"/>
          <w:szCs w:val="20"/>
        </w:rPr>
        <w:t xml:space="preserve">(d) actively promoting accountable, transparent and consultative governance within </w:t>
      </w:r>
      <w:proofErr w:type="spellStart"/>
      <w:r w:rsidRPr="007C47EC">
        <w:rPr>
          <w:sz w:val="20"/>
          <w:szCs w:val="20"/>
        </w:rPr>
        <w:t>Matie</w:t>
      </w:r>
      <w:proofErr w:type="spellEnd"/>
      <w:r w:rsidRPr="007C47EC">
        <w:rPr>
          <w:sz w:val="20"/>
          <w:szCs w:val="20"/>
        </w:rPr>
        <w:t xml:space="preserve"> Community</w:t>
      </w:r>
    </w:p>
    <w:p w14:paraId="385F11F4" w14:textId="77777777" w:rsidR="0048528A" w:rsidRPr="00327A09" w:rsidRDefault="0048528A" w:rsidP="007C47EC"/>
    <w:p w14:paraId="54844BC8" w14:textId="43244EBD" w:rsidR="001401EE" w:rsidRPr="007C47EC" w:rsidRDefault="009923EC" w:rsidP="001401EE">
      <w:pPr>
        <w:pStyle w:val="Heading3"/>
      </w:pPr>
      <w:r>
        <w:t>Insertion:</w:t>
      </w:r>
      <w:r w:rsidR="001401EE" w:rsidRPr="009923EC">
        <w:t xml:space="preserve"> </w:t>
      </w:r>
      <w:r w:rsidR="001401EE" w:rsidRPr="007C47EC">
        <w:t xml:space="preserve">Insert S52 of Student Constitution. </w:t>
      </w:r>
    </w:p>
    <w:p w14:paraId="725C1085" w14:textId="77777777" w:rsidR="001401EE" w:rsidRPr="007C47EC" w:rsidRDefault="001401EE" w:rsidP="001401EE">
      <w:r w:rsidRPr="007C47EC">
        <w:t>There is no other provision, in the opinion of the CRC, where this section may be inserted because they addre</w:t>
      </w:r>
      <w:bookmarkStart w:id="0" w:name="_GoBack"/>
      <w:bookmarkEnd w:id="0"/>
      <w:r w:rsidRPr="007C47EC">
        <w:t xml:space="preserve">ss similar concepts. It is important to integrate this section by insertion. </w:t>
      </w:r>
      <w:r>
        <w:t xml:space="preserve">The new provision should read: </w:t>
      </w:r>
    </w:p>
    <w:p w14:paraId="50F2A87D" w14:textId="77777777" w:rsidR="001401EE" w:rsidRPr="007C47EC" w:rsidRDefault="001401EE" w:rsidP="001401EE">
      <w:pPr>
        <w:ind w:left="360" w:right="746"/>
        <w:jc w:val="both"/>
        <w:rPr>
          <w:b/>
          <w:bCs/>
          <w:sz w:val="20"/>
          <w:szCs w:val="20"/>
        </w:rPr>
      </w:pPr>
      <w:r w:rsidRPr="009923EC">
        <w:rPr>
          <w:b/>
          <w:bCs/>
          <w:sz w:val="20"/>
          <w:szCs w:val="20"/>
          <w:highlight w:val="yellow"/>
        </w:rPr>
        <w:t>S</w:t>
      </w:r>
      <w:proofErr w:type="gramStart"/>
      <w:r w:rsidRPr="009923EC">
        <w:rPr>
          <w:b/>
          <w:bCs/>
          <w:sz w:val="20"/>
          <w:szCs w:val="20"/>
          <w:highlight w:val="yellow"/>
        </w:rPr>
        <w:t>4</w:t>
      </w:r>
      <w:r w:rsidRPr="007C47EC">
        <w:rPr>
          <w:b/>
          <w:bCs/>
          <w:sz w:val="20"/>
          <w:szCs w:val="20"/>
        </w:rPr>
        <w:t xml:space="preserve">  Nature</w:t>
      </w:r>
      <w:proofErr w:type="gramEnd"/>
      <w:r w:rsidRPr="007C47EC">
        <w:rPr>
          <w:b/>
          <w:bCs/>
          <w:sz w:val="20"/>
          <w:szCs w:val="20"/>
        </w:rPr>
        <w:t xml:space="preserve"> of Student Parliament </w:t>
      </w:r>
    </w:p>
    <w:p w14:paraId="0836AC17" w14:textId="77777777" w:rsidR="001401EE" w:rsidRDefault="001401EE" w:rsidP="001401EE">
      <w:pPr>
        <w:ind w:left="360" w:right="746"/>
        <w:jc w:val="both"/>
        <w:rPr>
          <w:sz w:val="20"/>
          <w:szCs w:val="20"/>
        </w:rPr>
      </w:pPr>
      <w:r w:rsidRPr="007C47EC">
        <w:rPr>
          <w:sz w:val="20"/>
          <w:szCs w:val="20"/>
        </w:rPr>
        <w:t xml:space="preserve">(1) Student Parliament is an independent forum that seeks to facilitate discussion on student issues between student leaders and other </w:t>
      </w:r>
      <w:proofErr w:type="gramStart"/>
      <w:r w:rsidRPr="007C47EC">
        <w:rPr>
          <w:sz w:val="20"/>
          <w:szCs w:val="20"/>
        </w:rPr>
        <w:t>students, and</w:t>
      </w:r>
      <w:proofErr w:type="gramEnd"/>
      <w:r w:rsidRPr="007C47EC">
        <w:rPr>
          <w:sz w:val="20"/>
          <w:szCs w:val="20"/>
        </w:rPr>
        <w:t xml:space="preserve"> can take the form of public feedback or consultation. (2) Student Parliament also serves to ensure that the SRC, Prim Committee, Academic Affairs Council, Senior Prim Committee and Societies Council fulfil their constitutional mandate and to keep them accountable and transparent.  </w:t>
      </w:r>
    </w:p>
    <w:p w14:paraId="34749851" w14:textId="4F491182" w:rsidR="001401EE" w:rsidRDefault="001401EE" w:rsidP="001401EE">
      <w:pPr>
        <w:ind w:left="360" w:right="746"/>
        <w:jc w:val="both"/>
        <w:rPr>
          <w:sz w:val="20"/>
          <w:szCs w:val="20"/>
        </w:rPr>
      </w:pPr>
      <w:r w:rsidRPr="007C47EC">
        <w:rPr>
          <w:sz w:val="20"/>
          <w:szCs w:val="20"/>
        </w:rPr>
        <w:t>(3) Student Parliament facilitates cooperation in student leadership at Stellenbosch University and focuses on policy revision and creation as it pertains to student leadership.</w:t>
      </w:r>
    </w:p>
    <w:p w14:paraId="41318DFB" w14:textId="77777777" w:rsidR="009923EC" w:rsidRDefault="009923EC" w:rsidP="001401EE">
      <w:pPr>
        <w:ind w:left="360" w:right="746"/>
        <w:jc w:val="both"/>
        <w:rPr>
          <w:sz w:val="20"/>
          <w:szCs w:val="20"/>
        </w:rPr>
      </w:pPr>
    </w:p>
    <w:p w14:paraId="134117E9" w14:textId="5705722B" w:rsidR="00327A09" w:rsidRPr="00327A09" w:rsidRDefault="00327A09" w:rsidP="007C47EC">
      <w:r w:rsidRPr="007C47EC">
        <w:rPr>
          <w:rStyle w:val="Heading3Char"/>
        </w:rPr>
        <w:t>S4:</w:t>
      </w:r>
      <w:r w:rsidRPr="00327A09">
        <w:t xml:space="preserve"> insert S57 members at </w:t>
      </w:r>
      <w:r w:rsidRPr="009923EC">
        <w:rPr>
          <w:b/>
          <w:bCs/>
        </w:rPr>
        <w:t>a)</w:t>
      </w:r>
      <w:r w:rsidRPr="00327A09">
        <w:t xml:space="preserve"> all registered students </w:t>
      </w:r>
      <w:r w:rsidR="001401EE">
        <w:t xml:space="preserve">then </w:t>
      </w:r>
      <w:r w:rsidRPr="00327A09">
        <w:t xml:space="preserve">move every other </w:t>
      </w:r>
      <w:r w:rsidR="001401EE">
        <w:t xml:space="preserve">provision down by one so that the document is still logical and easy to follow. </w:t>
      </w:r>
    </w:p>
    <w:p w14:paraId="41A163E4" w14:textId="678205B5" w:rsidR="009923EC" w:rsidRDefault="001401EE" w:rsidP="007C47EC">
      <w:r>
        <w:t xml:space="preserve">We recognized that S4(1) of the SPC and S57(1)(k) of the SC are similar and possibly redundant. The two provisions are worded differently and refer to similar but different groups of </w:t>
      </w:r>
      <w:r w:rsidR="009923EC">
        <w:t>students,</w:t>
      </w:r>
      <w:r>
        <w:t xml:space="preserve"> so the CRC opts to k</w:t>
      </w:r>
      <w:r w:rsidR="00327A09" w:rsidRPr="00327A09">
        <w:t xml:space="preserve">eep both </w:t>
      </w:r>
      <w:r w:rsidR="007C47EC">
        <w:t>provisions</w:t>
      </w:r>
      <w:r w:rsidR="00327A09" w:rsidRPr="00327A09">
        <w:t xml:space="preserve"> </w:t>
      </w:r>
      <w:r>
        <w:t>to</w:t>
      </w:r>
      <w:r w:rsidR="00327A09" w:rsidRPr="00327A09">
        <w:t xml:space="preserve"> ensure that all members are covered. </w:t>
      </w:r>
    </w:p>
    <w:p w14:paraId="433EF260" w14:textId="332C4807" w:rsidR="00327A09" w:rsidRDefault="001401EE" w:rsidP="007C47EC">
      <w:r>
        <w:t xml:space="preserve">The new provision should read: </w:t>
      </w:r>
    </w:p>
    <w:p w14:paraId="1D554096" w14:textId="0A5E0B0C" w:rsidR="001401EE" w:rsidRPr="001401EE" w:rsidRDefault="001401EE" w:rsidP="001401EE">
      <w:pPr>
        <w:ind w:left="360" w:right="566"/>
        <w:jc w:val="both"/>
        <w:rPr>
          <w:b/>
          <w:bCs/>
          <w:sz w:val="20"/>
          <w:szCs w:val="20"/>
        </w:rPr>
      </w:pPr>
      <w:r w:rsidRPr="001401EE">
        <w:rPr>
          <w:b/>
          <w:bCs/>
          <w:sz w:val="20"/>
          <w:szCs w:val="20"/>
          <w:highlight w:val="yellow"/>
        </w:rPr>
        <w:t>5</w:t>
      </w:r>
      <w:r w:rsidRPr="001401EE">
        <w:rPr>
          <w:b/>
          <w:bCs/>
          <w:sz w:val="20"/>
          <w:szCs w:val="20"/>
          <w:highlight w:val="yellow"/>
        </w:rPr>
        <w:t>.</w:t>
      </w:r>
      <w:r w:rsidRPr="001401EE">
        <w:rPr>
          <w:b/>
          <w:bCs/>
          <w:sz w:val="20"/>
          <w:szCs w:val="20"/>
        </w:rPr>
        <w:t xml:space="preserve"> Composition of the Student Parliament § </w:t>
      </w:r>
    </w:p>
    <w:p w14:paraId="7024FDD6" w14:textId="607D6F56" w:rsidR="009923EC" w:rsidRDefault="001401EE" w:rsidP="001401EE">
      <w:pPr>
        <w:ind w:left="360" w:right="566"/>
        <w:jc w:val="both"/>
        <w:rPr>
          <w:sz w:val="20"/>
          <w:szCs w:val="20"/>
        </w:rPr>
      </w:pPr>
      <w:r w:rsidRPr="009923EC">
        <w:rPr>
          <w:sz w:val="20"/>
          <w:szCs w:val="20"/>
          <w:highlight w:val="yellow"/>
        </w:rPr>
        <w:t>(1)</w:t>
      </w:r>
      <w:r w:rsidRPr="001401EE">
        <w:rPr>
          <w:sz w:val="20"/>
          <w:szCs w:val="20"/>
        </w:rPr>
        <w:t xml:space="preserve"> Student Parliament consists of </w:t>
      </w:r>
    </w:p>
    <w:p w14:paraId="27F97BED" w14:textId="47251EC4" w:rsidR="001401EE" w:rsidRDefault="009923EC" w:rsidP="009923EC">
      <w:pPr>
        <w:ind w:left="720" w:right="566"/>
        <w:jc w:val="both"/>
        <w:rPr>
          <w:sz w:val="20"/>
          <w:szCs w:val="20"/>
        </w:rPr>
      </w:pPr>
      <w:r w:rsidRPr="009923EC">
        <w:rPr>
          <w:sz w:val="20"/>
          <w:szCs w:val="20"/>
          <w:highlight w:val="yellow"/>
        </w:rPr>
        <w:t>(a)</w:t>
      </w:r>
      <w:r>
        <w:rPr>
          <w:sz w:val="20"/>
          <w:szCs w:val="20"/>
        </w:rPr>
        <w:t xml:space="preserve"> </w:t>
      </w:r>
      <w:r w:rsidR="001401EE" w:rsidRPr="001401EE">
        <w:rPr>
          <w:sz w:val="20"/>
          <w:szCs w:val="20"/>
        </w:rPr>
        <w:t xml:space="preserve">all registered students enrolled at Stellenbosch University, for any course, program or short course, for the duration thereof. </w:t>
      </w:r>
    </w:p>
    <w:p w14:paraId="48E1A756" w14:textId="77777777" w:rsidR="009923EC" w:rsidRDefault="009923EC" w:rsidP="009923EC">
      <w:pPr>
        <w:ind w:left="720" w:right="566"/>
        <w:jc w:val="both"/>
        <w:rPr>
          <w:sz w:val="20"/>
          <w:szCs w:val="20"/>
        </w:rPr>
      </w:pPr>
      <w:r w:rsidRPr="009923EC">
        <w:rPr>
          <w:sz w:val="20"/>
          <w:szCs w:val="20"/>
          <w:highlight w:val="yellow"/>
        </w:rPr>
        <w:t>(</w:t>
      </w:r>
      <w:r w:rsidRPr="009923EC">
        <w:rPr>
          <w:sz w:val="20"/>
          <w:szCs w:val="20"/>
          <w:highlight w:val="yellow"/>
        </w:rPr>
        <w:t>b</w:t>
      </w:r>
      <w:r w:rsidRPr="009923EC">
        <w:rPr>
          <w:sz w:val="20"/>
          <w:szCs w:val="20"/>
          <w:highlight w:val="yellow"/>
        </w:rPr>
        <w:t>)</w:t>
      </w:r>
      <w:r w:rsidRPr="009923EC">
        <w:rPr>
          <w:sz w:val="20"/>
          <w:szCs w:val="20"/>
        </w:rPr>
        <w:t xml:space="preserve"> All SRC members; </w:t>
      </w:r>
    </w:p>
    <w:p w14:paraId="3113F21C" w14:textId="77777777" w:rsidR="009923EC" w:rsidRDefault="009923EC" w:rsidP="009923EC">
      <w:pPr>
        <w:ind w:left="720" w:right="566"/>
        <w:jc w:val="both"/>
        <w:rPr>
          <w:sz w:val="20"/>
          <w:szCs w:val="20"/>
        </w:rPr>
      </w:pPr>
      <w:r w:rsidRPr="009923EC">
        <w:rPr>
          <w:sz w:val="20"/>
          <w:szCs w:val="20"/>
          <w:highlight w:val="yellow"/>
        </w:rPr>
        <w:t>(</w:t>
      </w:r>
      <w:r w:rsidRPr="009923EC">
        <w:rPr>
          <w:sz w:val="20"/>
          <w:szCs w:val="20"/>
          <w:highlight w:val="yellow"/>
        </w:rPr>
        <w:t>c</w:t>
      </w:r>
      <w:r w:rsidRPr="009923EC">
        <w:rPr>
          <w:sz w:val="20"/>
          <w:szCs w:val="20"/>
          <w:highlight w:val="yellow"/>
        </w:rPr>
        <w:t>)</w:t>
      </w:r>
      <w:r w:rsidRPr="009923EC">
        <w:rPr>
          <w:sz w:val="20"/>
          <w:szCs w:val="20"/>
        </w:rPr>
        <w:t xml:space="preserve"> Eight (8) members of the Academic Affairs Council; </w:t>
      </w:r>
    </w:p>
    <w:p w14:paraId="4887A0B1" w14:textId="77777777" w:rsidR="009923EC" w:rsidRDefault="009923EC" w:rsidP="009923EC">
      <w:pPr>
        <w:ind w:left="720" w:right="566"/>
        <w:jc w:val="both"/>
        <w:rPr>
          <w:sz w:val="20"/>
          <w:szCs w:val="20"/>
        </w:rPr>
      </w:pPr>
      <w:r w:rsidRPr="009923EC">
        <w:rPr>
          <w:sz w:val="20"/>
          <w:szCs w:val="20"/>
          <w:highlight w:val="yellow"/>
        </w:rPr>
        <w:t>(</w:t>
      </w:r>
      <w:r w:rsidRPr="009923EC">
        <w:rPr>
          <w:sz w:val="20"/>
          <w:szCs w:val="20"/>
          <w:highlight w:val="yellow"/>
        </w:rPr>
        <w:t>d</w:t>
      </w:r>
      <w:r w:rsidRPr="009923EC">
        <w:rPr>
          <w:sz w:val="20"/>
          <w:szCs w:val="20"/>
          <w:highlight w:val="yellow"/>
        </w:rPr>
        <w:t>)</w:t>
      </w:r>
      <w:r w:rsidRPr="009923EC">
        <w:rPr>
          <w:sz w:val="20"/>
          <w:szCs w:val="20"/>
        </w:rPr>
        <w:t xml:space="preserve"> Eight (8) members of the Prim Committee; </w:t>
      </w:r>
    </w:p>
    <w:p w14:paraId="1DF7184A" w14:textId="77777777" w:rsidR="009923EC" w:rsidRDefault="009923EC" w:rsidP="009923EC">
      <w:pPr>
        <w:ind w:left="720" w:right="566"/>
        <w:jc w:val="both"/>
        <w:rPr>
          <w:sz w:val="20"/>
          <w:szCs w:val="20"/>
        </w:rPr>
      </w:pPr>
      <w:r w:rsidRPr="009923EC">
        <w:rPr>
          <w:sz w:val="20"/>
          <w:szCs w:val="20"/>
          <w:highlight w:val="yellow"/>
        </w:rPr>
        <w:t>(</w:t>
      </w:r>
      <w:r w:rsidRPr="009923EC">
        <w:rPr>
          <w:sz w:val="20"/>
          <w:szCs w:val="20"/>
          <w:highlight w:val="yellow"/>
        </w:rPr>
        <w:t>e</w:t>
      </w:r>
      <w:r w:rsidRPr="009923EC">
        <w:rPr>
          <w:sz w:val="20"/>
          <w:szCs w:val="20"/>
          <w:highlight w:val="yellow"/>
        </w:rPr>
        <w:t>)</w:t>
      </w:r>
      <w:r w:rsidRPr="009923EC">
        <w:rPr>
          <w:sz w:val="20"/>
          <w:szCs w:val="20"/>
        </w:rPr>
        <w:t xml:space="preserve"> Eight (8) members of the Societies Council; </w:t>
      </w:r>
    </w:p>
    <w:p w14:paraId="339503C0" w14:textId="77777777" w:rsidR="009923EC" w:rsidRDefault="009923EC" w:rsidP="009923EC">
      <w:pPr>
        <w:ind w:left="720" w:right="566"/>
        <w:jc w:val="both"/>
        <w:rPr>
          <w:sz w:val="20"/>
          <w:szCs w:val="20"/>
        </w:rPr>
      </w:pPr>
      <w:r w:rsidRPr="009923EC">
        <w:rPr>
          <w:sz w:val="20"/>
          <w:szCs w:val="20"/>
          <w:highlight w:val="yellow"/>
        </w:rPr>
        <w:t>(</w:t>
      </w:r>
      <w:r w:rsidRPr="009923EC">
        <w:rPr>
          <w:sz w:val="20"/>
          <w:szCs w:val="20"/>
          <w:highlight w:val="yellow"/>
        </w:rPr>
        <w:t>f</w:t>
      </w:r>
      <w:r w:rsidRPr="009923EC">
        <w:rPr>
          <w:sz w:val="20"/>
          <w:szCs w:val="20"/>
          <w:highlight w:val="yellow"/>
        </w:rPr>
        <w:t>)</w:t>
      </w:r>
      <w:r w:rsidRPr="009923EC">
        <w:rPr>
          <w:sz w:val="20"/>
          <w:szCs w:val="20"/>
        </w:rPr>
        <w:t xml:space="preserve"> Two (2) House Committee members from each cluster; </w:t>
      </w:r>
    </w:p>
    <w:p w14:paraId="39E21A56" w14:textId="77777777" w:rsidR="009923EC" w:rsidRDefault="009923EC" w:rsidP="009923EC">
      <w:pPr>
        <w:ind w:left="720" w:right="566"/>
        <w:jc w:val="both"/>
        <w:rPr>
          <w:sz w:val="20"/>
          <w:szCs w:val="20"/>
        </w:rPr>
      </w:pPr>
      <w:r w:rsidRPr="009923EC">
        <w:rPr>
          <w:sz w:val="20"/>
          <w:szCs w:val="20"/>
          <w:highlight w:val="yellow"/>
        </w:rPr>
        <w:t>(</w:t>
      </w:r>
      <w:r w:rsidRPr="009923EC">
        <w:rPr>
          <w:sz w:val="20"/>
          <w:szCs w:val="20"/>
          <w:highlight w:val="yellow"/>
        </w:rPr>
        <w:t>g</w:t>
      </w:r>
      <w:r w:rsidRPr="009923EC">
        <w:rPr>
          <w:sz w:val="20"/>
          <w:szCs w:val="20"/>
          <w:highlight w:val="yellow"/>
        </w:rPr>
        <w:t>)</w:t>
      </w:r>
      <w:r w:rsidRPr="009923EC">
        <w:rPr>
          <w:sz w:val="20"/>
          <w:szCs w:val="20"/>
        </w:rPr>
        <w:t xml:space="preserve"> Two (2) House Committee members from Senior Prim Committee </w:t>
      </w:r>
    </w:p>
    <w:p w14:paraId="4CEF86F0" w14:textId="77777777" w:rsidR="009923EC" w:rsidRDefault="009923EC" w:rsidP="009923EC">
      <w:pPr>
        <w:ind w:left="720" w:right="566"/>
        <w:jc w:val="both"/>
        <w:rPr>
          <w:sz w:val="20"/>
          <w:szCs w:val="20"/>
        </w:rPr>
      </w:pPr>
      <w:r w:rsidRPr="009923EC">
        <w:rPr>
          <w:sz w:val="20"/>
          <w:szCs w:val="20"/>
          <w:highlight w:val="yellow"/>
        </w:rPr>
        <w:t>(</w:t>
      </w:r>
      <w:r w:rsidRPr="009923EC">
        <w:rPr>
          <w:sz w:val="20"/>
          <w:szCs w:val="20"/>
          <w:highlight w:val="yellow"/>
        </w:rPr>
        <w:t>h</w:t>
      </w:r>
      <w:r w:rsidRPr="009923EC">
        <w:rPr>
          <w:sz w:val="20"/>
          <w:szCs w:val="20"/>
          <w:highlight w:val="yellow"/>
        </w:rPr>
        <w:t>)</w:t>
      </w:r>
      <w:r w:rsidRPr="009923EC">
        <w:rPr>
          <w:sz w:val="20"/>
          <w:szCs w:val="20"/>
        </w:rPr>
        <w:t xml:space="preserve"> One (1) member from the Cluster Executive; </w:t>
      </w:r>
    </w:p>
    <w:p w14:paraId="3C423A21" w14:textId="77777777" w:rsidR="009923EC" w:rsidRDefault="009923EC" w:rsidP="009923EC">
      <w:pPr>
        <w:ind w:left="720" w:right="566"/>
        <w:jc w:val="both"/>
        <w:rPr>
          <w:sz w:val="20"/>
          <w:szCs w:val="20"/>
        </w:rPr>
      </w:pPr>
      <w:r w:rsidRPr="009923EC">
        <w:rPr>
          <w:sz w:val="20"/>
          <w:szCs w:val="20"/>
          <w:highlight w:val="yellow"/>
        </w:rPr>
        <w:t>(</w:t>
      </w:r>
      <w:proofErr w:type="spellStart"/>
      <w:r w:rsidRPr="009923EC">
        <w:rPr>
          <w:sz w:val="20"/>
          <w:szCs w:val="20"/>
          <w:highlight w:val="yellow"/>
        </w:rPr>
        <w:t>i</w:t>
      </w:r>
      <w:proofErr w:type="spellEnd"/>
      <w:r w:rsidRPr="009923EC">
        <w:rPr>
          <w:sz w:val="20"/>
          <w:szCs w:val="20"/>
          <w:highlight w:val="yellow"/>
        </w:rPr>
        <w:t>)</w:t>
      </w:r>
      <w:r w:rsidRPr="009923EC">
        <w:rPr>
          <w:sz w:val="20"/>
          <w:szCs w:val="20"/>
        </w:rPr>
        <w:t xml:space="preserve"> One (1) member of the Tygerberg Student Parliament; </w:t>
      </w:r>
    </w:p>
    <w:p w14:paraId="7B540364" w14:textId="77777777" w:rsidR="009923EC" w:rsidRDefault="009923EC" w:rsidP="009923EC">
      <w:pPr>
        <w:ind w:left="720" w:right="566"/>
        <w:jc w:val="both"/>
        <w:rPr>
          <w:sz w:val="20"/>
          <w:szCs w:val="20"/>
        </w:rPr>
      </w:pPr>
      <w:r w:rsidRPr="009923EC">
        <w:rPr>
          <w:sz w:val="20"/>
          <w:szCs w:val="20"/>
          <w:highlight w:val="yellow"/>
        </w:rPr>
        <w:t>(</w:t>
      </w:r>
      <w:r w:rsidRPr="009923EC">
        <w:rPr>
          <w:sz w:val="20"/>
          <w:szCs w:val="20"/>
          <w:highlight w:val="yellow"/>
        </w:rPr>
        <w:t>j</w:t>
      </w:r>
      <w:r w:rsidRPr="009923EC">
        <w:rPr>
          <w:sz w:val="20"/>
          <w:szCs w:val="20"/>
          <w:highlight w:val="yellow"/>
        </w:rPr>
        <w:t>)</w:t>
      </w:r>
      <w:r w:rsidRPr="009923EC">
        <w:rPr>
          <w:sz w:val="20"/>
          <w:szCs w:val="20"/>
        </w:rPr>
        <w:t xml:space="preserve"> One (1) member from each faculty committee; </w:t>
      </w:r>
    </w:p>
    <w:p w14:paraId="46CB5A9D" w14:textId="77777777" w:rsidR="009923EC" w:rsidRDefault="009923EC" w:rsidP="009923EC">
      <w:pPr>
        <w:ind w:left="720" w:right="566"/>
        <w:jc w:val="both"/>
        <w:rPr>
          <w:sz w:val="20"/>
          <w:szCs w:val="20"/>
        </w:rPr>
      </w:pPr>
      <w:r w:rsidRPr="009923EC">
        <w:rPr>
          <w:sz w:val="20"/>
          <w:szCs w:val="20"/>
          <w:highlight w:val="yellow"/>
        </w:rPr>
        <w:t>(</w:t>
      </w:r>
      <w:r w:rsidRPr="009923EC">
        <w:rPr>
          <w:sz w:val="20"/>
          <w:szCs w:val="20"/>
          <w:highlight w:val="yellow"/>
        </w:rPr>
        <w:t>k</w:t>
      </w:r>
      <w:r w:rsidRPr="009923EC">
        <w:rPr>
          <w:sz w:val="20"/>
          <w:szCs w:val="20"/>
          <w:highlight w:val="yellow"/>
        </w:rPr>
        <w:t>)</w:t>
      </w:r>
      <w:r w:rsidRPr="009923EC">
        <w:rPr>
          <w:sz w:val="20"/>
          <w:szCs w:val="20"/>
        </w:rPr>
        <w:t xml:space="preserve"> Ten (10) members of society committees appointed by the Societies Council; and </w:t>
      </w:r>
    </w:p>
    <w:p w14:paraId="5DABCEC6" w14:textId="1252E801" w:rsidR="009923EC" w:rsidRDefault="009923EC" w:rsidP="009923EC">
      <w:pPr>
        <w:ind w:left="720" w:right="566"/>
        <w:jc w:val="both"/>
        <w:rPr>
          <w:sz w:val="20"/>
          <w:szCs w:val="20"/>
        </w:rPr>
      </w:pPr>
      <w:r w:rsidRPr="009923EC">
        <w:rPr>
          <w:sz w:val="20"/>
          <w:szCs w:val="20"/>
          <w:highlight w:val="yellow"/>
        </w:rPr>
        <w:t>(</w:t>
      </w:r>
      <w:r w:rsidRPr="009923EC">
        <w:rPr>
          <w:sz w:val="20"/>
          <w:szCs w:val="20"/>
          <w:highlight w:val="yellow"/>
        </w:rPr>
        <w:t>l</w:t>
      </w:r>
      <w:r w:rsidRPr="009923EC">
        <w:rPr>
          <w:sz w:val="20"/>
          <w:szCs w:val="20"/>
          <w:highlight w:val="yellow"/>
        </w:rPr>
        <w:t>)</w:t>
      </w:r>
      <w:r w:rsidRPr="009923EC">
        <w:rPr>
          <w:sz w:val="20"/>
          <w:szCs w:val="20"/>
        </w:rPr>
        <w:t xml:space="preserve"> all students who attend a meeting of Student Parliament</w:t>
      </w:r>
    </w:p>
    <w:p w14:paraId="119B18C7" w14:textId="7AFF6EBA" w:rsidR="009923EC" w:rsidRDefault="009923EC" w:rsidP="001401EE">
      <w:pPr>
        <w:ind w:left="360" w:right="566"/>
        <w:jc w:val="both"/>
        <w:rPr>
          <w:sz w:val="20"/>
          <w:szCs w:val="20"/>
        </w:rPr>
      </w:pPr>
      <w:r w:rsidRPr="009923EC">
        <w:rPr>
          <w:sz w:val="20"/>
          <w:szCs w:val="20"/>
          <w:highlight w:val="yellow"/>
        </w:rPr>
        <w:lastRenderedPageBreak/>
        <w:t>(2)</w:t>
      </w:r>
      <w:r>
        <w:rPr>
          <w:sz w:val="20"/>
          <w:szCs w:val="20"/>
        </w:rPr>
        <w:t xml:space="preserve"> </w:t>
      </w:r>
      <w:r w:rsidRPr="009923EC">
        <w:rPr>
          <w:sz w:val="20"/>
          <w:szCs w:val="20"/>
        </w:rPr>
        <w:t>No person can fill more than one seat at any time.</w:t>
      </w:r>
    </w:p>
    <w:p w14:paraId="3447DB51" w14:textId="6C496573" w:rsidR="009923EC" w:rsidRPr="009923EC" w:rsidRDefault="009923EC" w:rsidP="001401EE">
      <w:pPr>
        <w:ind w:left="360" w:right="566"/>
        <w:jc w:val="both"/>
        <w:rPr>
          <w:sz w:val="20"/>
          <w:szCs w:val="20"/>
        </w:rPr>
      </w:pPr>
      <w:r w:rsidRPr="009923EC">
        <w:rPr>
          <w:sz w:val="20"/>
          <w:szCs w:val="20"/>
          <w:highlight w:val="yellow"/>
        </w:rPr>
        <w:t>(3)</w:t>
      </w:r>
      <w:r>
        <w:rPr>
          <w:sz w:val="20"/>
          <w:szCs w:val="20"/>
        </w:rPr>
        <w:t xml:space="preserve"> </w:t>
      </w:r>
      <w:r w:rsidRPr="009923EC">
        <w:rPr>
          <w:sz w:val="20"/>
          <w:szCs w:val="20"/>
        </w:rPr>
        <w:t>If a member of Student Parliament can no longer fulfil their duties, the Student Parliament Committee must ensure the vacancy is filled.</w:t>
      </w:r>
    </w:p>
    <w:p w14:paraId="00EDC89D" w14:textId="15698D1D" w:rsidR="001401EE" w:rsidRDefault="001401EE" w:rsidP="001401EE">
      <w:pPr>
        <w:ind w:left="360" w:right="566"/>
        <w:jc w:val="both"/>
        <w:rPr>
          <w:sz w:val="20"/>
          <w:szCs w:val="20"/>
        </w:rPr>
      </w:pPr>
      <w:r w:rsidRPr="009923EC">
        <w:rPr>
          <w:sz w:val="20"/>
          <w:szCs w:val="20"/>
          <w:highlight w:val="yellow"/>
        </w:rPr>
        <w:t>(</w:t>
      </w:r>
      <w:r w:rsidR="009923EC">
        <w:rPr>
          <w:sz w:val="20"/>
          <w:szCs w:val="20"/>
          <w:highlight w:val="yellow"/>
        </w:rPr>
        <w:t>4</w:t>
      </w:r>
      <w:r w:rsidRPr="009923EC">
        <w:rPr>
          <w:sz w:val="20"/>
          <w:szCs w:val="20"/>
          <w:highlight w:val="yellow"/>
        </w:rPr>
        <w:t>)</w:t>
      </w:r>
      <w:r w:rsidRPr="001401EE">
        <w:rPr>
          <w:sz w:val="20"/>
          <w:szCs w:val="20"/>
        </w:rPr>
        <w:t xml:space="preserve"> When a person(s) status as a member of Student Parliament is called into question the Speaker, in consultation with the Deputy Speakers, must rule on the matter immediately unless they require additional time to do so. A maximum period of forty-eight (48) hours is allowed. If the ruling should declare the person to not be a member, the person(s)- </w:t>
      </w:r>
    </w:p>
    <w:p w14:paraId="57D7E668" w14:textId="77777777" w:rsidR="001401EE" w:rsidRDefault="001401EE" w:rsidP="009923EC">
      <w:pPr>
        <w:ind w:left="720" w:right="566"/>
        <w:jc w:val="both"/>
        <w:rPr>
          <w:sz w:val="20"/>
          <w:szCs w:val="20"/>
        </w:rPr>
      </w:pPr>
      <w:r w:rsidRPr="001401EE">
        <w:rPr>
          <w:sz w:val="20"/>
          <w:szCs w:val="20"/>
        </w:rPr>
        <w:t xml:space="preserve">(a) must be informed of their right to apply to Student Court </w:t>
      </w:r>
    </w:p>
    <w:p w14:paraId="27AE671F" w14:textId="77777777" w:rsidR="001401EE" w:rsidRDefault="001401EE" w:rsidP="009923EC">
      <w:pPr>
        <w:ind w:left="720" w:right="566"/>
        <w:jc w:val="both"/>
        <w:rPr>
          <w:sz w:val="20"/>
          <w:szCs w:val="20"/>
        </w:rPr>
      </w:pPr>
      <w:r w:rsidRPr="001401EE">
        <w:rPr>
          <w:sz w:val="20"/>
          <w:szCs w:val="20"/>
        </w:rPr>
        <w:t xml:space="preserve">(b) may as recourse apply to Student Court.  </w:t>
      </w:r>
    </w:p>
    <w:p w14:paraId="7F5FA1F3" w14:textId="0221CF78" w:rsidR="007C47EC" w:rsidRPr="009923EC" w:rsidRDefault="001401EE" w:rsidP="009923EC">
      <w:pPr>
        <w:ind w:left="900" w:right="566"/>
        <w:jc w:val="both"/>
        <w:rPr>
          <w:sz w:val="20"/>
          <w:szCs w:val="20"/>
        </w:rPr>
      </w:pPr>
      <w:r w:rsidRPr="001401EE">
        <w:rPr>
          <w:sz w:val="20"/>
          <w:szCs w:val="20"/>
        </w:rPr>
        <w:t>(</w:t>
      </w:r>
      <w:proofErr w:type="spellStart"/>
      <w:r w:rsidRPr="001401EE">
        <w:rPr>
          <w:sz w:val="20"/>
          <w:szCs w:val="20"/>
        </w:rPr>
        <w:t>i</w:t>
      </w:r>
      <w:proofErr w:type="spellEnd"/>
      <w:r w:rsidRPr="001401EE">
        <w:rPr>
          <w:sz w:val="20"/>
          <w:szCs w:val="20"/>
        </w:rPr>
        <w:t>) The decision of Student Court will be binding.</w:t>
      </w:r>
    </w:p>
    <w:p w14:paraId="25EE35E4" w14:textId="1ABF1D3B" w:rsidR="007C47EC" w:rsidRDefault="007C47EC" w:rsidP="007C47EC">
      <w:r>
        <w:t>___________________________________________________________________________</w:t>
      </w:r>
    </w:p>
    <w:p w14:paraId="30D1249F" w14:textId="4E4A0846" w:rsidR="007C47EC" w:rsidRDefault="007C47EC" w:rsidP="007C47EC">
      <w:pPr>
        <w:pStyle w:val="Heading1"/>
      </w:pPr>
      <w:r>
        <w:t>NEXT MEETING:</w:t>
      </w:r>
    </w:p>
    <w:p w14:paraId="207DE209" w14:textId="27A28CD5" w:rsidR="007C47EC" w:rsidRDefault="007C47EC" w:rsidP="007C47EC">
      <w:r>
        <w:t>The Secretary General announces that the next CRC meeting will be on the 14</w:t>
      </w:r>
      <w:r w:rsidRPr="007C47EC">
        <w:rPr>
          <w:vertAlign w:val="superscript"/>
        </w:rPr>
        <w:t>th</w:t>
      </w:r>
      <w:r>
        <w:t xml:space="preserve"> of October from 16h00 until 19h00. All members are to be in attendance and that all excuses are to be filed with the SG with a days’ notice. </w:t>
      </w:r>
    </w:p>
    <w:p w14:paraId="32F49A21" w14:textId="2A20E873" w:rsidR="007C47EC" w:rsidRDefault="007C47EC" w:rsidP="007C47EC">
      <w:r>
        <w:t>___________________________________________________________________________</w:t>
      </w:r>
    </w:p>
    <w:p w14:paraId="57E670BF" w14:textId="77777777" w:rsidR="007C47EC" w:rsidRDefault="007C47EC" w:rsidP="007C47EC">
      <w:r>
        <w:t xml:space="preserve">The Speaker concludes the meeting by thanking all the members present for their attendance and participation. </w:t>
      </w:r>
    </w:p>
    <w:p w14:paraId="7153E839" w14:textId="21353EC4" w:rsidR="006A4CF5" w:rsidRDefault="007C47EC" w:rsidP="007C47EC">
      <w:r>
        <w:t xml:space="preserve">Meeting is adjourned at 18h00. </w:t>
      </w:r>
    </w:p>
    <w:p w14:paraId="6FA17C94" w14:textId="77777777" w:rsidR="007C47EC" w:rsidRPr="007C47EC" w:rsidRDefault="007C47EC" w:rsidP="007C47EC">
      <w:pPr>
        <w:rPr>
          <w:sz w:val="32"/>
          <w:szCs w:val="32"/>
        </w:rPr>
      </w:pPr>
    </w:p>
    <w:sectPr w:rsidR="007C47EC" w:rsidRPr="007C47E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3B61" w14:textId="77777777" w:rsidR="002278C2" w:rsidRDefault="002278C2" w:rsidP="007C47EC">
      <w:r>
        <w:separator/>
      </w:r>
    </w:p>
  </w:endnote>
  <w:endnote w:type="continuationSeparator" w:id="0">
    <w:p w14:paraId="1CB5E3FE" w14:textId="77777777" w:rsidR="002278C2" w:rsidRDefault="002278C2" w:rsidP="007C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7587" w14:textId="4CBFF72E" w:rsidR="007E52D4" w:rsidRDefault="007E52D4" w:rsidP="007C4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92A4" w14:textId="2E9C42CD" w:rsidR="007E52D4" w:rsidRDefault="007E52D4" w:rsidP="007C4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946F" w14:textId="3B65DD95" w:rsidR="007E52D4" w:rsidRDefault="007E52D4" w:rsidP="007C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71BA4" w14:textId="77777777" w:rsidR="002278C2" w:rsidRDefault="002278C2" w:rsidP="007C47EC">
      <w:r>
        <w:separator/>
      </w:r>
    </w:p>
  </w:footnote>
  <w:footnote w:type="continuationSeparator" w:id="0">
    <w:p w14:paraId="54295F3B" w14:textId="77777777" w:rsidR="002278C2" w:rsidRDefault="002278C2" w:rsidP="007C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55FE" w14:textId="03A4A4B6" w:rsidR="007E52D4" w:rsidRDefault="002278C2" w:rsidP="007C47EC">
    <w:pPr>
      <w:pStyle w:val="Header"/>
    </w:pPr>
    <w:r>
      <w:rPr>
        <w:noProof/>
      </w:rPr>
      <w:pict w14:anchorId="082A9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515364" o:spid="_x0000_s2051" type="#_x0000_t75" alt="" style="position:absolute;margin-left:0;margin-top:0;width:451.1pt;height:479.75pt;z-index:-251653120;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5223" w14:textId="198FD709" w:rsidR="007E52D4" w:rsidRDefault="002278C2" w:rsidP="007C47EC">
    <w:pPr>
      <w:pStyle w:val="Header"/>
    </w:pPr>
    <w:r>
      <w:rPr>
        <w:noProof/>
      </w:rPr>
      <w:pict w14:anchorId="24FBF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515365" o:spid="_x0000_s2050" type="#_x0000_t75" alt="" style="position:absolute;margin-left:0;margin-top:0;width:451.1pt;height:479.75pt;z-index:-251650048;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B843" w14:textId="2A6F351C" w:rsidR="007E52D4" w:rsidRDefault="002278C2" w:rsidP="007C47EC">
    <w:pPr>
      <w:pStyle w:val="Header"/>
    </w:pPr>
    <w:r>
      <w:rPr>
        <w:noProof/>
      </w:rPr>
      <w:pict w14:anchorId="2879A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515363" o:spid="_x0000_s2049" type="#_x0000_t75" alt="" style="position:absolute;margin-left:0;margin-top:0;width:451.1pt;height:479.75pt;z-index:-251656192;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45D"/>
    <w:multiLevelType w:val="hybridMultilevel"/>
    <w:tmpl w:val="4404B486"/>
    <w:lvl w:ilvl="0" w:tplc="0809000B">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0D13448C"/>
    <w:multiLevelType w:val="hybridMultilevel"/>
    <w:tmpl w:val="CDCE049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36B1475"/>
    <w:multiLevelType w:val="hybridMultilevel"/>
    <w:tmpl w:val="22B83C1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B732EBA"/>
    <w:multiLevelType w:val="hybridMultilevel"/>
    <w:tmpl w:val="946457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E30E8"/>
    <w:multiLevelType w:val="hybridMultilevel"/>
    <w:tmpl w:val="45D8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907F7"/>
    <w:multiLevelType w:val="hybridMultilevel"/>
    <w:tmpl w:val="8D1CE01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836357"/>
    <w:multiLevelType w:val="hybridMultilevel"/>
    <w:tmpl w:val="8A345BFC"/>
    <w:lvl w:ilvl="0" w:tplc="D0BC4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9D4AE2"/>
    <w:multiLevelType w:val="hybridMultilevel"/>
    <w:tmpl w:val="25A6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5620F"/>
    <w:multiLevelType w:val="hybridMultilevel"/>
    <w:tmpl w:val="8D9C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C6459"/>
    <w:multiLevelType w:val="hybridMultilevel"/>
    <w:tmpl w:val="C8D4E638"/>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60435"/>
    <w:multiLevelType w:val="hybridMultilevel"/>
    <w:tmpl w:val="226C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B40B6"/>
    <w:multiLevelType w:val="hybridMultilevel"/>
    <w:tmpl w:val="9206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D61F4"/>
    <w:multiLevelType w:val="hybridMultilevel"/>
    <w:tmpl w:val="3AF64F8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04961D6"/>
    <w:multiLevelType w:val="hybridMultilevel"/>
    <w:tmpl w:val="D9C26700"/>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40FB3191"/>
    <w:multiLevelType w:val="hybridMultilevel"/>
    <w:tmpl w:val="91225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974C19"/>
    <w:multiLevelType w:val="hybridMultilevel"/>
    <w:tmpl w:val="60F2A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E1D1A"/>
    <w:multiLevelType w:val="hybridMultilevel"/>
    <w:tmpl w:val="8A345BFC"/>
    <w:lvl w:ilvl="0" w:tplc="D0BC4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A0721B1"/>
    <w:multiLevelType w:val="hybridMultilevel"/>
    <w:tmpl w:val="E5324F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02F12"/>
    <w:multiLevelType w:val="hybridMultilevel"/>
    <w:tmpl w:val="070C99E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536314A"/>
    <w:multiLevelType w:val="hybridMultilevel"/>
    <w:tmpl w:val="B7A8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A8461E"/>
    <w:multiLevelType w:val="hybridMultilevel"/>
    <w:tmpl w:val="F81A91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095D6D"/>
    <w:multiLevelType w:val="hybridMultilevel"/>
    <w:tmpl w:val="F5241090"/>
    <w:lvl w:ilvl="0" w:tplc="AC141C2A">
      <w:start w:val="1"/>
      <w:numFmt w:val="lowerLetter"/>
      <w:lvlText w:val="%1)"/>
      <w:lvlJc w:val="left"/>
      <w:pPr>
        <w:ind w:left="1035" w:hanging="6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7EA4E20"/>
    <w:multiLevelType w:val="hybridMultilevel"/>
    <w:tmpl w:val="24B48C40"/>
    <w:lvl w:ilvl="0" w:tplc="8A22ACE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BF77F1"/>
    <w:multiLevelType w:val="hybridMultilevel"/>
    <w:tmpl w:val="73785B0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13"/>
  </w:num>
  <w:num w:numId="5">
    <w:abstractNumId w:val="20"/>
  </w:num>
  <w:num w:numId="6">
    <w:abstractNumId w:val="1"/>
  </w:num>
  <w:num w:numId="7">
    <w:abstractNumId w:val="0"/>
  </w:num>
  <w:num w:numId="8">
    <w:abstractNumId w:val="15"/>
  </w:num>
  <w:num w:numId="9">
    <w:abstractNumId w:val="10"/>
  </w:num>
  <w:num w:numId="10">
    <w:abstractNumId w:val="12"/>
  </w:num>
  <w:num w:numId="11">
    <w:abstractNumId w:val="4"/>
  </w:num>
  <w:num w:numId="12">
    <w:abstractNumId w:val="9"/>
  </w:num>
  <w:num w:numId="13">
    <w:abstractNumId w:val="3"/>
  </w:num>
  <w:num w:numId="14">
    <w:abstractNumId w:val="2"/>
  </w:num>
  <w:num w:numId="15">
    <w:abstractNumId w:val="11"/>
  </w:num>
  <w:num w:numId="16">
    <w:abstractNumId w:val="14"/>
  </w:num>
  <w:num w:numId="17">
    <w:abstractNumId w:val="17"/>
  </w:num>
  <w:num w:numId="18">
    <w:abstractNumId w:val="5"/>
  </w:num>
  <w:num w:numId="19">
    <w:abstractNumId w:val="19"/>
  </w:num>
  <w:num w:numId="20">
    <w:abstractNumId w:val="6"/>
  </w:num>
  <w:num w:numId="21">
    <w:abstractNumId w:val="16"/>
  </w:num>
  <w:num w:numId="22">
    <w:abstractNumId w:val="23"/>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31"/>
    <w:rsid w:val="00004164"/>
    <w:rsid w:val="0003789E"/>
    <w:rsid w:val="000400B3"/>
    <w:rsid w:val="0006696D"/>
    <w:rsid w:val="00070E69"/>
    <w:rsid w:val="000919FB"/>
    <w:rsid w:val="000A768C"/>
    <w:rsid w:val="000F6677"/>
    <w:rsid w:val="00127DEF"/>
    <w:rsid w:val="001401EE"/>
    <w:rsid w:val="00175342"/>
    <w:rsid w:val="001941AC"/>
    <w:rsid w:val="001950CC"/>
    <w:rsid w:val="001B344F"/>
    <w:rsid w:val="001D13BF"/>
    <w:rsid w:val="001F11C3"/>
    <w:rsid w:val="001F33AF"/>
    <w:rsid w:val="001F4468"/>
    <w:rsid w:val="002059EE"/>
    <w:rsid w:val="0022212E"/>
    <w:rsid w:val="002223BB"/>
    <w:rsid w:val="00223B3E"/>
    <w:rsid w:val="00224E32"/>
    <w:rsid w:val="002278C2"/>
    <w:rsid w:val="00231982"/>
    <w:rsid w:val="00252E58"/>
    <w:rsid w:val="002A34C6"/>
    <w:rsid w:val="002C6307"/>
    <w:rsid w:val="00321F82"/>
    <w:rsid w:val="00323C9C"/>
    <w:rsid w:val="00327A09"/>
    <w:rsid w:val="0033509F"/>
    <w:rsid w:val="00376532"/>
    <w:rsid w:val="00446EF0"/>
    <w:rsid w:val="004569F1"/>
    <w:rsid w:val="0048528A"/>
    <w:rsid w:val="004B52B3"/>
    <w:rsid w:val="004C3C86"/>
    <w:rsid w:val="004C3F31"/>
    <w:rsid w:val="004F7934"/>
    <w:rsid w:val="00511945"/>
    <w:rsid w:val="005216D8"/>
    <w:rsid w:val="00566B50"/>
    <w:rsid w:val="0056751C"/>
    <w:rsid w:val="0058763F"/>
    <w:rsid w:val="005C050E"/>
    <w:rsid w:val="005F4422"/>
    <w:rsid w:val="006073D2"/>
    <w:rsid w:val="00621A51"/>
    <w:rsid w:val="00665181"/>
    <w:rsid w:val="006770D6"/>
    <w:rsid w:val="00697FA8"/>
    <w:rsid w:val="006A4CF5"/>
    <w:rsid w:val="006B4103"/>
    <w:rsid w:val="006C3ECB"/>
    <w:rsid w:val="006D3049"/>
    <w:rsid w:val="006D3111"/>
    <w:rsid w:val="006D3150"/>
    <w:rsid w:val="006E0FF1"/>
    <w:rsid w:val="00711C94"/>
    <w:rsid w:val="007201E5"/>
    <w:rsid w:val="0072031E"/>
    <w:rsid w:val="00721CCB"/>
    <w:rsid w:val="007222F5"/>
    <w:rsid w:val="00736E61"/>
    <w:rsid w:val="00751230"/>
    <w:rsid w:val="00783D0B"/>
    <w:rsid w:val="007A0F7B"/>
    <w:rsid w:val="007B3A2D"/>
    <w:rsid w:val="007C2312"/>
    <w:rsid w:val="007C47EC"/>
    <w:rsid w:val="007D4FF8"/>
    <w:rsid w:val="007D75C6"/>
    <w:rsid w:val="007E52D4"/>
    <w:rsid w:val="00805031"/>
    <w:rsid w:val="0080766B"/>
    <w:rsid w:val="00811C41"/>
    <w:rsid w:val="00815CE1"/>
    <w:rsid w:val="00820590"/>
    <w:rsid w:val="00824BC4"/>
    <w:rsid w:val="008D217D"/>
    <w:rsid w:val="009041C7"/>
    <w:rsid w:val="00906759"/>
    <w:rsid w:val="0091125A"/>
    <w:rsid w:val="00914207"/>
    <w:rsid w:val="0092013E"/>
    <w:rsid w:val="00940DBC"/>
    <w:rsid w:val="009539F5"/>
    <w:rsid w:val="009818D6"/>
    <w:rsid w:val="0099114E"/>
    <w:rsid w:val="009923EC"/>
    <w:rsid w:val="00997EC2"/>
    <w:rsid w:val="009A5160"/>
    <w:rsid w:val="009E1944"/>
    <w:rsid w:val="00A2515C"/>
    <w:rsid w:val="00A36839"/>
    <w:rsid w:val="00A4029B"/>
    <w:rsid w:val="00A50B81"/>
    <w:rsid w:val="00A577CE"/>
    <w:rsid w:val="00A6730F"/>
    <w:rsid w:val="00A83684"/>
    <w:rsid w:val="00B11029"/>
    <w:rsid w:val="00B30AF8"/>
    <w:rsid w:val="00B60E7A"/>
    <w:rsid w:val="00B7530F"/>
    <w:rsid w:val="00B916AF"/>
    <w:rsid w:val="00B9343C"/>
    <w:rsid w:val="00BA36E3"/>
    <w:rsid w:val="00BB1B3A"/>
    <w:rsid w:val="00BC4703"/>
    <w:rsid w:val="00C45042"/>
    <w:rsid w:val="00CA2C2E"/>
    <w:rsid w:val="00D01DEB"/>
    <w:rsid w:val="00D0285A"/>
    <w:rsid w:val="00D32386"/>
    <w:rsid w:val="00D632F4"/>
    <w:rsid w:val="00D6371F"/>
    <w:rsid w:val="00D97F3C"/>
    <w:rsid w:val="00DB401A"/>
    <w:rsid w:val="00DF1BF2"/>
    <w:rsid w:val="00E0470C"/>
    <w:rsid w:val="00E474FE"/>
    <w:rsid w:val="00E835C0"/>
    <w:rsid w:val="00E85EB7"/>
    <w:rsid w:val="00EA662A"/>
    <w:rsid w:val="00EB5D18"/>
    <w:rsid w:val="00ED63F4"/>
    <w:rsid w:val="00F84347"/>
    <w:rsid w:val="00F91333"/>
    <w:rsid w:val="00FB2064"/>
    <w:rsid w:val="00FB67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012275"/>
  <w15:chartTrackingRefBased/>
  <w15:docId w15:val="{5F408D3F-E83E-444D-8AA7-42605DFB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47EC"/>
    <w:pPr>
      <w:spacing w:line="36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27A09"/>
    <w:pPr>
      <w:spacing w:before="160"/>
      <w:jc w:val="both"/>
      <w:outlineLvl w:val="0"/>
    </w:pPr>
    <w:rPr>
      <w:rFonts w:eastAsiaTheme="minorHAnsi"/>
      <w:b/>
      <w:bCs/>
      <w:szCs w:val="20"/>
      <w:u w:val="single"/>
      <w:lang w:eastAsia="en-US"/>
    </w:rPr>
  </w:style>
  <w:style w:type="paragraph" w:styleId="Heading2">
    <w:name w:val="heading 2"/>
    <w:basedOn w:val="Normal"/>
    <w:next w:val="Normal"/>
    <w:link w:val="Heading2Char"/>
    <w:uiPriority w:val="9"/>
    <w:unhideWhenUsed/>
    <w:qFormat/>
    <w:rsid w:val="00327A09"/>
    <w:pPr>
      <w:outlineLvl w:val="1"/>
    </w:pPr>
    <w:rPr>
      <w:b/>
      <w:bCs/>
      <w:u w:val="single"/>
    </w:rPr>
  </w:style>
  <w:style w:type="paragraph" w:styleId="Heading3">
    <w:name w:val="heading 3"/>
    <w:basedOn w:val="Normal"/>
    <w:next w:val="Normal"/>
    <w:link w:val="Heading3Char"/>
    <w:uiPriority w:val="9"/>
    <w:unhideWhenUsed/>
    <w:qFormat/>
    <w:rsid w:val="007C47E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68"/>
    <w:pPr>
      <w:ind w:left="720"/>
      <w:contextualSpacing/>
    </w:pPr>
  </w:style>
  <w:style w:type="paragraph" w:styleId="Header">
    <w:name w:val="header"/>
    <w:basedOn w:val="Normal"/>
    <w:link w:val="HeaderChar"/>
    <w:uiPriority w:val="99"/>
    <w:unhideWhenUsed/>
    <w:rsid w:val="007E52D4"/>
    <w:pPr>
      <w:tabs>
        <w:tab w:val="center" w:pos="4680"/>
        <w:tab w:val="right" w:pos="9360"/>
      </w:tabs>
    </w:pPr>
  </w:style>
  <w:style w:type="character" w:customStyle="1" w:styleId="HeaderChar">
    <w:name w:val="Header Char"/>
    <w:basedOn w:val="DefaultParagraphFont"/>
    <w:link w:val="Header"/>
    <w:uiPriority w:val="99"/>
    <w:rsid w:val="007E52D4"/>
  </w:style>
  <w:style w:type="paragraph" w:styleId="Footer">
    <w:name w:val="footer"/>
    <w:basedOn w:val="Normal"/>
    <w:link w:val="FooterChar"/>
    <w:uiPriority w:val="99"/>
    <w:unhideWhenUsed/>
    <w:rsid w:val="007E52D4"/>
    <w:pPr>
      <w:tabs>
        <w:tab w:val="center" w:pos="4680"/>
        <w:tab w:val="right" w:pos="9360"/>
      </w:tabs>
    </w:pPr>
  </w:style>
  <w:style w:type="character" w:customStyle="1" w:styleId="FooterChar">
    <w:name w:val="Footer Char"/>
    <w:basedOn w:val="DefaultParagraphFont"/>
    <w:link w:val="Footer"/>
    <w:uiPriority w:val="99"/>
    <w:rsid w:val="007E52D4"/>
  </w:style>
  <w:style w:type="character" w:customStyle="1" w:styleId="Heading1Char">
    <w:name w:val="Heading 1 Char"/>
    <w:basedOn w:val="DefaultParagraphFont"/>
    <w:link w:val="Heading1"/>
    <w:uiPriority w:val="9"/>
    <w:rsid w:val="00327A09"/>
    <w:rPr>
      <w:rFonts w:ascii="Times New Roman" w:eastAsiaTheme="minorHAnsi" w:hAnsi="Times New Roman" w:cs="Times New Roman"/>
      <w:b/>
      <w:bCs/>
      <w:sz w:val="24"/>
      <w:szCs w:val="20"/>
      <w:u w:val="single"/>
      <w:lang w:val="en-US" w:eastAsia="en-US"/>
    </w:rPr>
  </w:style>
  <w:style w:type="character" w:customStyle="1" w:styleId="Heading2Char">
    <w:name w:val="Heading 2 Char"/>
    <w:basedOn w:val="DefaultParagraphFont"/>
    <w:link w:val="Heading2"/>
    <w:uiPriority w:val="9"/>
    <w:rsid w:val="00327A09"/>
    <w:rPr>
      <w:b/>
      <w:bCs/>
      <w:u w:val="single"/>
      <w:lang w:val="en-US"/>
    </w:rPr>
  </w:style>
  <w:style w:type="character" w:customStyle="1" w:styleId="Heading3Char">
    <w:name w:val="Heading 3 Char"/>
    <w:basedOn w:val="DefaultParagraphFont"/>
    <w:link w:val="Heading3"/>
    <w:uiPriority w:val="9"/>
    <w:rsid w:val="007C47EC"/>
    <w:rPr>
      <w:rFonts w:ascii="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EE72CF-435A-4D1E-9D0D-7725F780E9C8}">
  <ds:schemaRefs>
    <ds:schemaRef ds:uri="http://schemas.microsoft.com/sharepoint/v3/contenttype/forms"/>
  </ds:schemaRefs>
</ds:datastoreItem>
</file>

<file path=customXml/itemProps2.xml><?xml version="1.0" encoding="utf-8"?>
<ds:datastoreItem xmlns:ds="http://schemas.openxmlformats.org/officeDocument/2006/customXml" ds:itemID="{15C5C70C-D304-4A22-B61E-26BECA1E7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F431C-2421-4A76-97DC-73C95AAAB78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Motale, OS, Mej [21655464@sun.ac.za]</dc:creator>
  <cp:keywords/>
  <dc:description/>
  <cp:lastModifiedBy>Thatego Selahle</cp:lastModifiedBy>
  <cp:revision>2</cp:revision>
  <dcterms:created xsi:type="dcterms:W3CDTF">2019-10-14T12:36:00Z</dcterms:created>
  <dcterms:modified xsi:type="dcterms:W3CDTF">2019-10-14T12:36:00Z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