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727A" w:rsidRPr="00DF4892" w:rsidRDefault="009F727A" w:rsidP="009F727A">
      <w:pPr>
        <w:jc w:val="center"/>
        <w:rPr>
          <w:rFonts w:ascii="Arial" w:hAnsi="Arial" w:cs="Arial"/>
          <w:lang w:val="en-ZA"/>
        </w:rPr>
      </w:pPr>
      <w:bookmarkStart w:id="0" w:name="_GoBack"/>
      <w:bookmarkEnd w:id="0"/>
    </w:p>
    <w:p w:rsidR="009F727A" w:rsidRPr="00DF4892" w:rsidRDefault="009F727A" w:rsidP="009F727A">
      <w:pPr>
        <w:jc w:val="center"/>
        <w:rPr>
          <w:rFonts w:ascii="Arial" w:hAnsi="Arial" w:cs="Arial"/>
          <w:lang w:val="en-ZA"/>
        </w:rPr>
      </w:pPr>
    </w:p>
    <w:p w:rsidR="009F727A" w:rsidRPr="00DF4892" w:rsidRDefault="009F727A" w:rsidP="009F727A">
      <w:pPr>
        <w:jc w:val="center"/>
        <w:rPr>
          <w:rFonts w:ascii="Arial" w:hAnsi="Arial" w:cs="Arial"/>
          <w:lang w:val="en-ZA"/>
        </w:rPr>
      </w:pPr>
    </w:p>
    <w:p w:rsidR="009F727A" w:rsidRPr="00DF4892" w:rsidRDefault="009F727A" w:rsidP="009F727A">
      <w:pPr>
        <w:jc w:val="center"/>
        <w:rPr>
          <w:rFonts w:ascii="Arial" w:hAnsi="Arial" w:cs="Arial"/>
          <w:lang w:val="en-ZA"/>
        </w:rPr>
      </w:pPr>
    </w:p>
    <w:p w:rsidR="009F727A" w:rsidRPr="00DF4892" w:rsidRDefault="009F727A" w:rsidP="009F727A">
      <w:pPr>
        <w:jc w:val="center"/>
        <w:rPr>
          <w:rFonts w:ascii="Arial" w:hAnsi="Arial" w:cs="Arial"/>
          <w:lang w:val="en-ZA"/>
        </w:rPr>
      </w:pPr>
    </w:p>
    <w:p w:rsidR="009F727A" w:rsidRPr="00DF4892" w:rsidRDefault="009F727A" w:rsidP="009F727A">
      <w:pPr>
        <w:jc w:val="center"/>
        <w:rPr>
          <w:rFonts w:ascii="Arial" w:hAnsi="Arial" w:cs="Arial"/>
          <w:lang w:val="en-ZA"/>
        </w:rPr>
      </w:pPr>
    </w:p>
    <w:p w:rsidR="009F727A" w:rsidRPr="00DF4892" w:rsidRDefault="009F727A" w:rsidP="009F727A">
      <w:pPr>
        <w:jc w:val="center"/>
        <w:rPr>
          <w:rFonts w:ascii="Arial" w:hAnsi="Arial" w:cs="Arial"/>
          <w:lang w:val="en-ZA"/>
        </w:rPr>
      </w:pPr>
    </w:p>
    <w:p w:rsidR="009F727A" w:rsidRPr="00DF4892" w:rsidRDefault="009F727A" w:rsidP="009F727A">
      <w:pPr>
        <w:jc w:val="center"/>
        <w:rPr>
          <w:rFonts w:ascii="Arial" w:hAnsi="Arial" w:cs="Arial"/>
          <w:b/>
          <w:sz w:val="24"/>
          <w:lang w:val="en-ZA"/>
        </w:rPr>
      </w:pPr>
      <w:r w:rsidRPr="00DF4892">
        <w:rPr>
          <w:rFonts w:ascii="Arial" w:hAnsi="Arial" w:cs="Arial"/>
          <w:b/>
          <w:sz w:val="24"/>
          <w:lang w:val="en-ZA"/>
        </w:rPr>
        <w:t xml:space="preserve">Guidelines for teaching students with hearing impairment </w:t>
      </w:r>
      <w:r w:rsidRPr="00DF4892">
        <w:rPr>
          <w:rFonts w:ascii="Arial" w:hAnsi="Arial" w:cs="Arial"/>
          <w:b/>
          <w:sz w:val="24"/>
          <w:lang w:val="en-ZA"/>
        </w:rPr>
        <w:br/>
        <w:t>(using the oral</w:t>
      </w:r>
      <w:r>
        <w:rPr>
          <w:rFonts w:ascii="Arial" w:hAnsi="Arial" w:cs="Arial"/>
          <w:b/>
          <w:sz w:val="24"/>
          <w:lang w:val="en-ZA"/>
        </w:rPr>
        <w:t>/aural</w:t>
      </w:r>
      <w:r w:rsidRPr="00DF4892">
        <w:rPr>
          <w:rFonts w:ascii="Arial" w:hAnsi="Arial" w:cs="Arial"/>
          <w:b/>
          <w:sz w:val="24"/>
          <w:lang w:val="en-ZA"/>
        </w:rPr>
        <w:t xml:space="preserve"> method of communication) at university</w:t>
      </w:r>
    </w:p>
    <w:p w:rsidR="009F727A" w:rsidRDefault="009F727A" w:rsidP="009F727A">
      <w:pPr>
        <w:jc w:val="center"/>
        <w:rPr>
          <w:rFonts w:ascii="Arial" w:hAnsi="Arial" w:cs="Arial"/>
          <w:sz w:val="24"/>
          <w:lang w:val="en-ZA"/>
        </w:rPr>
      </w:pPr>
    </w:p>
    <w:p w:rsidR="009F727A" w:rsidRPr="00DF4892" w:rsidRDefault="009F727A" w:rsidP="009F727A">
      <w:pPr>
        <w:jc w:val="center"/>
        <w:rPr>
          <w:rFonts w:ascii="Arial" w:hAnsi="Arial" w:cs="Arial"/>
          <w:sz w:val="24"/>
          <w:lang w:val="en-ZA"/>
        </w:rPr>
      </w:pPr>
    </w:p>
    <w:p w:rsidR="009F727A" w:rsidRPr="00DF4892" w:rsidRDefault="009F727A" w:rsidP="009F727A">
      <w:pPr>
        <w:jc w:val="center"/>
        <w:rPr>
          <w:rFonts w:ascii="Arial" w:hAnsi="Arial" w:cs="Arial"/>
          <w:sz w:val="24"/>
          <w:lang w:val="en-ZA"/>
        </w:rPr>
      </w:pPr>
    </w:p>
    <w:p w:rsidR="009F727A" w:rsidRPr="00DF4892" w:rsidRDefault="009F727A" w:rsidP="009F727A">
      <w:pPr>
        <w:jc w:val="center"/>
        <w:rPr>
          <w:rFonts w:ascii="Arial" w:hAnsi="Arial" w:cs="Arial"/>
          <w:sz w:val="24"/>
          <w:lang w:val="en-ZA"/>
        </w:rPr>
      </w:pPr>
    </w:p>
    <w:p w:rsidR="009F727A" w:rsidRPr="00DF4892" w:rsidRDefault="009F727A" w:rsidP="009F727A">
      <w:pPr>
        <w:jc w:val="center"/>
        <w:rPr>
          <w:rFonts w:ascii="Arial" w:hAnsi="Arial" w:cs="Arial"/>
          <w:sz w:val="24"/>
          <w:lang w:val="en-ZA"/>
        </w:rPr>
      </w:pPr>
    </w:p>
    <w:p w:rsidR="009F727A" w:rsidRPr="00DF4892" w:rsidRDefault="009F727A" w:rsidP="009F727A">
      <w:pPr>
        <w:jc w:val="center"/>
        <w:rPr>
          <w:rFonts w:ascii="Arial" w:hAnsi="Arial" w:cs="Arial"/>
          <w:sz w:val="24"/>
          <w:lang w:val="en-ZA"/>
        </w:rPr>
      </w:pPr>
    </w:p>
    <w:p w:rsidR="009F727A" w:rsidRDefault="009F727A" w:rsidP="009F727A">
      <w:pPr>
        <w:jc w:val="center"/>
        <w:rPr>
          <w:rFonts w:ascii="Arial" w:hAnsi="Arial" w:cs="Arial"/>
          <w:sz w:val="24"/>
          <w:lang w:val="en-ZA"/>
        </w:rPr>
      </w:pPr>
      <w:r>
        <w:rPr>
          <w:rFonts w:ascii="Arial" w:hAnsi="Arial" w:cs="Arial"/>
          <w:sz w:val="24"/>
          <w:lang w:val="en-ZA"/>
        </w:rPr>
        <w:t xml:space="preserve">Dr </w:t>
      </w:r>
      <w:r w:rsidRPr="00DF4892">
        <w:rPr>
          <w:rFonts w:ascii="Arial" w:hAnsi="Arial" w:cs="Arial"/>
          <w:sz w:val="24"/>
          <w:lang w:val="en-ZA"/>
        </w:rPr>
        <w:t>Diane Bell</w:t>
      </w:r>
      <w:r>
        <w:rPr>
          <w:rFonts w:ascii="Arial" w:hAnsi="Arial" w:cs="Arial"/>
          <w:sz w:val="24"/>
          <w:lang w:val="en-ZA"/>
        </w:rPr>
        <w:t xml:space="preserve"> </w:t>
      </w:r>
    </w:p>
    <w:p w:rsidR="009F727A" w:rsidRDefault="009F727A" w:rsidP="009F727A">
      <w:pPr>
        <w:jc w:val="center"/>
        <w:rPr>
          <w:rFonts w:ascii="Arial" w:hAnsi="Arial" w:cs="Arial"/>
          <w:sz w:val="24"/>
          <w:lang w:val="en-ZA"/>
        </w:rPr>
      </w:pPr>
      <w:r>
        <w:rPr>
          <w:rFonts w:ascii="Arial" w:hAnsi="Arial" w:cs="Arial"/>
          <w:sz w:val="24"/>
          <w:lang w:val="en-ZA"/>
        </w:rPr>
        <w:t>(PhD in Education)</w:t>
      </w:r>
    </w:p>
    <w:p w:rsidR="009F727A" w:rsidRPr="00DF4892" w:rsidRDefault="009F727A" w:rsidP="009F727A">
      <w:pPr>
        <w:jc w:val="center"/>
        <w:rPr>
          <w:rFonts w:ascii="Arial" w:hAnsi="Arial" w:cs="Arial"/>
          <w:sz w:val="24"/>
          <w:lang w:val="en-ZA"/>
        </w:rPr>
      </w:pPr>
      <w:r>
        <w:rPr>
          <w:rFonts w:ascii="Arial" w:hAnsi="Arial" w:cs="Arial"/>
          <w:sz w:val="24"/>
          <w:lang w:val="en-ZA"/>
        </w:rPr>
        <w:t xml:space="preserve">Email:  </w:t>
      </w:r>
      <w:hyperlink r:id="rId7" w:history="1">
        <w:r w:rsidRPr="00E54494">
          <w:rPr>
            <w:rStyle w:val="Hyperlink"/>
            <w:rFonts w:ascii="Arial" w:hAnsi="Arial" w:cs="Arial"/>
            <w:sz w:val="24"/>
            <w:lang w:val="en-ZA"/>
          </w:rPr>
          <w:t>diane.bell@usb-ed.com</w:t>
        </w:r>
      </w:hyperlink>
      <w:r>
        <w:rPr>
          <w:rFonts w:ascii="Arial" w:hAnsi="Arial" w:cs="Arial"/>
          <w:sz w:val="24"/>
          <w:lang w:val="en-ZA"/>
        </w:rPr>
        <w:t xml:space="preserve"> </w:t>
      </w:r>
    </w:p>
    <w:p w:rsidR="009F727A" w:rsidRPr="00DF4892" w:rsidRDefault="009F727A" w:rsidP="009F727A">
      <w:pPr>
        <w:jc w:val="center"/>
        <w:rPr>
          <w:rFonts w:ascii="Arial" w:hAnsi="Arial" w:cs="Arial"/>
          <w:sz w:val="24"/>
          <w:lang w:val="en-ZA"/>
        </w:rPr>
      </w:pPr>
    </w:p>
    <w:p w:rsidR="009F727A" w:rsidRPr="00DF4892" w:rsidRDefault="009F727A" w:rsidP="009F727A">
      <w:pPr>
        <w:jc w:val="center"/>
        <w:rPr>
          <w:rFonts w:ascii="Arial" w:hAnsi="Arial" w:cs="Arial"/>
          <w:sz w:val="24"/>
          <w:lang w:val="en-ZA"/>
        </w:rPr>
      </w:pPr>
    </w:p>
    <w:p w:rsidR="009F727A" w:rsidRPr="00DF4892" w:rsidRDefault="009F727A" w:rsidP="009F727A">
      <w:pPr>
        <w:jc w:val="center"/>
        <w:rPr>
          <w:rFonts w:ascii="Arial" w:hAnsi="Arial" w:cs="Arial"/>
          <w:sz w:val="24"/>
          <w:lang w:val="en-ZA"/>
        </w:rPr>
      </w:pPr>
    </w:p>
    <w:p w:rsidR="009F727A" w:rsidRPr="00DF4892" w:rsidRDefault="009F727A" w:rsidP="009F727A">
      <w:pPr>
        <w:jc w:val="center"/>
        <w:rPr>
          <w:rFonts w:ascii="Arial" w:hAnsi="Arial" w:cs="Arial"/>
          <w:sz w:val="24"/>
          <w:lang w:val="en-ZA"/>
        </w:rPr>
      </w:pPr>
    </w:p>
    <w:p w:rsidR="009F727A" w:rsidRPr="00DF4892" w:rsidRDefault="009F727A" w:rsidP="009F727A">
      <w:pPr>
        <w:jc w:val="center"/>
        <w:rPr>
          <w:rFonts w:ascii="Arial" w:hAnsi="Arial" w:cs="Arial"/>
          <w:sz w:val="24"/>
          <w:lang w:val="en-ZA"/>
        </w:rPr>
      </w:pPr>
    </w:p>
    <w:p w:rsidR="009F727A" w:rsidRPr="00DF4892" w:rsidRDefault="009F727A" w:rsidP="009F727A">
      <w:pPr>
        <w:jc w:val="center"/>
        <w:rPr>
          <w:rFonts w:ascii="Arial" w:hAnsi="Arial" w:cs="Arial"/>
          <w:sz w:val="24"/>
          <w:lang w:val="en-ZA"/>
        </w:rPr>
      </w:pPr>
    </w:p>
    <w:p w:rsidR="009F727A" w:rsidRDefault="009F727A" w:rsidP="009F727A">
      <w:pPr>
        <w:jc w:val="center"/>
        <w:rPr>
          <w:rFonts w:ascii="Arial" w:hAnsi="Arial" w:cs="Arial"/>
          <w:sz w:val="24"/>
          <w:lang w:val="en-ZA"/>
        </w:rPr>
      </w:pPr>
    </w:p>
    <w:p w:rsidR="009F727A" w:rsidRDefault="009F727A" w:rsidP="009F727A">
      <w:pPr>
        <w:jc w:val="center"/>
        <w:rPr>
          <w:rFonts w:ascii="Arial" w:hAnsi="Arial" w:cs="Arial"/>
          <w:sz w:val="24"/>
          <w:lang w:val="en-ZA"/>
        </w:rPr>
      </w:pPr>
    </w:p>
    <w:p w:rsidR="009F727A" w:rsidRDefault="009F727A" w:rsidP="009F727A">
      <w:pPr>
        <w:rPr>
          <w:rFonts w:ascii="Arial" w:hAnsi="Arial" w:cs="Arial"/>
          <w:lang w:val="en-ZA"/>
        </w:rPr>
        <w:sectPr w:rsidR="009F727A" w:rsidSect="00874611">
          <w:pgSz w:w="11907" w:h="16840" w:code="9"/>
          <w:pgMar w:top="1247" w:right="1134" w:bottom="1247" w:left="1134" w:header="708" w:footer="397" w:gutter="0"/>
          <w:pgNumType w:start="1"/>
          <w:cols w:space="708"/>
          <w:titlePg/>
          <w:docGrid w:linePitch="360"/>
        </w:sectPr>
      </w:pPr>
    </w:p>
    <w:p w:rsidR="009F727A" w:rsidRDefault="009F727A" w:rsidP="009F727A">
      <w:pPr>
        <w:jc w:val="center"/>
        <w:rPr>
          <w:rFonts w:ascii="Arial" w:hAnsi="Arial" w:cs="Arial"/>
          <w:b/>
          <w:sz w:val="24"/>
          <w:lang w:val="en-ZA"/>
        </w:rPr>
      </w:pPr>
      <w:r w:rsidRPr="00DF4892">
        <w:rPr>
          <w:rFonts w:ascii="Arial" w:hAnsi="Arial" w:cs="Arial"/>
          <w:b/>
          <w:sz w:val="24"/>
          <w:lang w:val="en-ZA"/>
        </w:rPr>
        <w:lastRenderedPageBreak/>
        <w:t>Contents</w:t>
      </w:r>
    </w:p>
    <w:p w:rsidR="009F727A" w:rsidRPr="003A63DC" w:rsidRDefault="009F727A" w:rsidP="009F727A">
      <w:pPr>
        <w:pStyle w:val="TOCK1"/>
      </w:pPr>
      <w:r>
        <w:fldChar w:fldCharType="begin"/>
      </w:r>
      <w:r>
        <w:instrText xml:space="preserve"> TOC \h \z \u \t "AnnexHeader1,1,AnnexHeader2,2" </w:instrText>
      </w:r>
      <w:r>
        <w:fldChar w:fldCharType="separate"/>
      </w:r>
      <w:hyperlink w:anchor="_Toc339348757" w:history="1">
        <w:r w:rsidRPr="003A63DC">
          <w:rPr>
            <w:rStyle w:val="Hyperlink"/>
          </w:rPr>
          <w:t>1.</w:t>
        </w:r>
        <w:r w:rsidRPr="003A63DC">
          <w:rPr>
            <w:rStyle w:val="Hyperlink"/>
          </w:rPr>
          <w:tab/>
          <w:t>INTRODUCTION</w:t>
        </w:r>
        <w:r w:rsidRPr="003A63DC">
          <w:rPr>
            <w:rStyle w:val="Hyperlink"/>
            <w:webHidden/>
          </w:rPr>
          <w:tab/>
        </w:r>
        <w:r w:rsidRPr="003A63DC">
          <w:rPr>
            <w:rStyle w:val="Hyperlink"/>
            <w:webHidden/>
          </w:rPr>
          <w:fldChar w:fldCharType="begin"/>
        </w:r>
        <w:r w:rsidRPr="003A63DC">
          <w:rPr>
            <w:rStyle w:val="Hyperlink"/>
            <w:webHidden/>
          </w:rPr>
          <w:instrText xml:space="preserve"> PAGEREF _Toc339348757 \h </w:instrText>
        </w:r>
        <w:r w:rsidRPr="003A63DC">
          <w:rPr>
            <w:rStyle w:val="Hyperlink"/>
            <w:webHidden/>
          </w:rPr>
        </w:r>
        <w:r w:rsidRPr="003A63DC">
          <w:rPr>
            <w:rStyle w:val="Hyperlink"/>
            <w:webHidden/>
          </w:rPr>
          <w:fldChar w:fldCharType="separate"/>
        </w:r>
        <w:r w:rsidR="000669A8">
          <w:rPr>
            <w:rStyle w:val="Hyperlink"/>
            <w:webHidden/>
          </w:rPr>
          <w:t>4</w:t>
        </w:r>
        <w:r w:rsidRPr="003A63DC">
          <w:rPr>
            <w:rStyle w:val="Hyperlink"/>
            <w:webHidden/>
          </w:rPr>
          <w:fldChar w:fldCharType="end"/>
        </w:r>
      </w:hyperlink>
    </w:p>
    <w:p w:rsidR="009F727A" w:rsidRPr="003A63DC" w:rsidRDefault="00480E80" w:rsidP="009F727A">
      <w:pPr>
        <w:pStyle w:val="TOCK1"/>
      </w:pPr>
      <w:hyperlink w:anchor="_Toc339348758" w:history="1">
        <w:r w:rsidR="009F727A" w:rsidRPr="003A63DC">
          <w:rPr>
            <w:rStyle w:val="Hyperlink"/>
          </w:rPr>
          <w:t>2.</w:t>
        </w:r>
        <w:r w:rsidR="009F727A" w:rsidRPr="003A63DC">
          <w:rPr>
            <w:rStyle w:val="Hyperlink"/>
          </w:rPr>
          <w:tab/>
          <w:t>UNDERSTANDING HEARING IMPAIRMENT</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_Toc339348758 \h </w:instrText>
        </w:r>
        <w:r w:rsidR="009F727A" w:rsidRPr="003A63DC">
          <w:rPr>
            <w:rStyle w:val="Hyperlink"/>
            <w:webHidden/>
          </w:rPr>
        </w:r>
        <w:r w:rsidR="009F727A" w:rsidRPr="003A63DC">
          <w:rPr>
            <w:rStyle w:val="Hyperlink"/>
            <w:webHidden/>
          </w:rPr>
          <w:fldChar w:fldCharType="separate"/>
        </w:r>
        <w:r w:rsidR="000669A8">
          <w:rPr>
            <w:rStyle w:val="Hyperlink"/>
            <w:webHidden/>
          </w:rPr>
          <w:t>7</w:t>
        </w:r>
        <w:r w:rsidR="009F727A" w:rsidRPr="003A63DC">
          <w:rPr>
            <w:rStyle w:val="Hyperlink"/>
            <w:webHidden/>
          </w:rPr>
          <w:fldChar w:fldCharType="end"/>
        </w:r>
      </w:hyperlink>
    </w:p>
    <w:p w:rsidR="009F727A" w:rsidRPr="003A63DC" w:rsidRDefault="00480E80" w:rsidP="009F727A">
      <w:pPr>
        <w:pStyle w:val="TOCK2"/>
      </w:pPr>
      <w:hyperlink w:anchor="_Toc339348759" w:history="1">
        <w:r w:rsidR="009F727A" w:rsidRPr="003A63DC">
          <w:rPr>
            <w:rStyle w:val="Hyperlink"/>
          </w:rPr>
          <w:t>2.1</w:t>
        </w:r>
        <w:r w:rsidR="009F727A" w:rsidRPr="003A63DC">
          <w:rPr>
            <w:rStyle w:val="Hyperlink"/>
          </w:rPr>
          <w:tab/>
          <w:t>Types of hearing impairment</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_Toc339348759 \h </w:instrText>
        </w:r>
        <w:r w:rsidR="009F727A" w:rsidRPr="003A63DC">
          <w:rPr>
            <w:rStyle w:val="Hyperlink"/>
            <w:webHidden/>
          </w:rPr>
        </w:r>
        <w:r w:rsidR="009F727A" w:rsidRPr="003A63DC">
          <w:rPr>
            <w:rStyle w:val="Hyperlink"/>
            <w:webHidden/>
          </w:rPr>
          <w:fldChar w:fldCharType="separate"/>
        </w:r>
        <w:r w:rsidR="000669A8">
          <w:rPr>
            <w:rStyle w:val="Hyperlink"/>
            <w:webHidden/>
          </w:rPr>
          <w:t>7</w:t>
        </w:r>
        <w:r w:rsidR="009F727A" w:rsidRPr="003A63DC">
          <w:rPr>
            <w:rStyle w:val="Hyperlink"/>
            <w:webHidden/>
          </w:rPr>
          <w:fldChar w:fldCharType="end"/>
        </w:r>
      </w:hyperlink>
    </w:p>
    <w:p w:rsidR="009F727A" w:rsidRPr="003A63DC" w:rsidRDefault="00480E80" w:rsidP="009F727A">
      <w:pPr>
        <w:pStyle w:val="TOCK2"/>
      </w:pPr>
      <w:hyperlink w:anchor="_Toc339348760" w:history="1">
        <w:r w:rsidR="009F727A" w:rsidRPr="003A63DC">
          <w:rPr>
            <w:rStyle w:val="Hyperlink"/>
          </w:rPr>
          <w:t>2.1.1</w:t>
        </w:r>
        <w:r w:rsidR="009F727A" w:rsidRPr="003A63DC">
          <w:rPr>
            <w:rStyle w:val="Hyperlink"/>
          </w:rPr>
          <w:tab/>
          <w:t>Conductive hearing impairment</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_Toc339348760 \h </w:instrText>
        </w:r>
        <w:r w:rsidR="009F727A" w:rsidRPr="003A63DC">
          <w:rPr>
            <w:rStyle w:val="Hyperlink"/>
            <w:webHidden/>
          </w:rPr>
        </w:r>
        <w:r w:rsidR="009F727A" w:rsidRPr="003A63DC">
          <w:rPr>
            <w:rStyle w:val="Hyperlink"/>
            <w:webHidden/>
          </w:rPr>
          <w:fldChar w:fldCharType="separate"/>
        </w:r>
        <w:r w:rsidR="000669A8">
          <w:rPr>
            <w:rStyle w:val="Hyperlink"/>
            <w:webHidden/>
          </w:rPr>
          <w:t>8</w:t>
        </w:r>
        <w:r w:rsidR="009F727A" w:rsidRPr="003A63DC">
          <w:rPr>
            <w:rStyle w:val="Hyperlink"/>
            <w:webHidden/>
          </w:rPr>
          <w:fldChar w:fldCharType="end"/>
        </w:r>
      </w:hyperlink>
    </w:p>
    <w:p w:rsidR="009F727A" w:rsidRPr="003A63DC" w:rsidRDefault="00480E80" w:rsidP="009F727A">
      <w:pPr>
        <w:pStyle w:val="TOCK2"/>
      </w:pPr>
      <w:hyperlink w:anchor="_Toc339348761" w:history="1">
        <w:r w:rsidR="009F727A" w:rsidRPr="003A63DC">
          <w:rPr>
            <w:rStyle w:val="Hyperlink"/>
          </w:rPr>
          <w:t>2.1.2</w:t>
        </w:r>
        <w:r w:rsidR="009F727A" w:rsidRPr="003A63DC">
          <w:rPr>
            <w:rStyle w:val="Hyperlink"/>
          </w:rPr>
          <w:tab/>
          <w:t>Sensori-neural hearing impairment</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_Toc339348761 \h </w:instrText>
        </w:r>
        <w:r w:rsidR="009F727A" w:rsidRPr="003A63DC">
          <w:rPr>
            <w:rStyle w:val="Hyperlink"/>
            <w:webHidden/>
          </w:rPr>
        </w:r>
        <w:r w:rsidR="009F727A" w:rsidRPr="003A63DC">
          <w:rPr>
            <w:rStyle w:val="Hyperlink"/>
            <w:webHidden/>
          </w:rPr>
          <w:fldChar w:fldCharType="separate"/>
        </w:r>
        <w:r w:rsidR="000669A8">
          <w:rPr>
            <w:rStyle w:val="Hyperlink"/>
            <w:webHidden/>
          </w:rPr>
          <w:t>8</w:t>
        </w:r>
        <w:r w:rsidR="009F727A" w:rsidRPr="003A63DC">
          <w:rPr>
            <w:rStyle w:val="Hyperlink"/>
            <w:webHidden/>
          </w:rPr>
          <w:fldChar w:fldCharType="end"/>
        </w:r>
      </w:hyperlink>
    </w:p>
    <w:p w:rsidR="009F727A" w:rsidRPr="003A63DC" w:rsidRDefault="00480E80" w:rsidP="009F727A">
      <w:pPr>
        <w:pStyle w:val="TOCK2"/>
      </w:pPr>
      <w:hyperlink w:anchor="_Toc339348762" w:history="1">
        <w:r w:rsidR="009F727A" w:rsidRPr="003A63DC">
          <w:rPr>
            <w:rStyle w:val="Hyperlink"/>
          </w:rPr>
          <w:t>2.1.3</w:t>
        </w:r>
        <w:r w:rsidR="009F727A" w:rsidRPr="003A63DC">
          <w:rPr>
            <w:rStyle w:val="Hyperlink"/>
          </w:rPr>
          <w:tab/>
          <w:t>Mixed hearing impairment</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_Toc339348762 \h </w:instrText>
        </w:r>
        <w:r w:rsidR="009F727A" w:rsidRPr="003A63DC">
          <w:rPr>
            <w:rStyle w:val="Hyperlink"/>
            <w:webHidden/>
          </w:rPr>
        </w:r>
        <w:r w:rsidR="009F727A" w:rsidRPr="003A63DC">
          <w:rPr>
            <w:rStyle w:val="Hyperlink"/>
            <w:webHidden/>
          </w:rPr>
          <w:fldChar w:fldCharType="separate"/>
        </w:r>
        <w:r w:rsidR="000669A8">
          <w:rPr>
            <w:rStyle w:val="Hyperlink"/>
            <w:webHidden/>
          </w:rPr>
          <w:t>9</w:t>
        </w:r>
        <w:r w:rsidR="009F727A" w:rsidRPr="003A63DC">
          <w:rPr>
            <w:rStyle w:val="Hyperlink"/>
            <w:webHidden/>
          </w:rPr>
          <w:fldChar w:fldCharType="end"/>
        </w:r>
      </w:hyperlink>
    </w:p>
    <w:p w:rsidR="009F727A" w:rsidRPr="003A63DC" w:rsidRDefault="00480E80" w:rsidP="009F727A">
      <w:pPr>
        <w:pStyle w:val="TOCK2"/>
      </w:pPr>
      <w:hyperlink w:anchor="_Toc339348763" w:history="1">
        <w:r w:rsidR="009F727A" w:rsidRPr="003A63DC">
          <w:rPr>
            <w:rStyle w:val="Hyperlink"/>
          </w:rPr>
          <w:t>2.2</w:t>
        </w:r>
        <w:r w:rsidR="009F727A" w:rsidRPr="003A63DC">
          <w:rPr>
            <w:rStyle w:val="Hyperlink"/>
          </w:rPr>
          <w:tab/>
          <w:t>Degree of hearing impairment</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_Toc339348763 \h </w:instrText>
        </w:r>
        <w:r w:rsidR="009F727A" w:rsidRPr="003A63DC">
          <w:rPr>
            <w:rStyle w:val="Hyperlink"/>
            <w:webHidden/>
          </w:rPr>
        </w:r>
        <w:r w:rsidR="009F727A" w:rsidRPr="003A63DC">
          <w:rPr>
            <w:rStyle w:val="Hyperlink"/>
            <w:webHidden/>
          </w:rPr>
          <w:fldChar w:fldCharType="separate"/>
        </w:r>
        <w:r w:rsidR="000669A8">
          <w:rPr>
            <w:rStyle w:val="Hyperlink"/>
            <w:webHidden/>
          </w:rPr>
          <w:t>9</w:t>
        </w:r>
        <w:r w:rsidR="009F727A" w:rsidRPr="003A63DC">
          <w:rPr>
            <w:rStyle w:val="Hyperlink"/>
            <w:webHidden/>
          </w:rPr>
          <w:fldChar w:fldCharType="end"/>
        </w:r>
      </w:hyperlink>
    </w:p>
    <w:p w:rsidR="009F727A" w:rsidRPr="003A63DC" w:rsidRDefault="00480E80" w:rsidP="009F727A">
      <w:pPr>
        <w:pStyle w:val="TOCK2"/>
      </w:pPr>
      <w:hyperlink w:anchor="_Toc339348764" w:history="1">
        <w:r w:rsidR="009F727A" w:rsidRPr="003A63DC">
          <w:rPr>
            <w:rStyle w:val="Hyperlink"/>
          </w:rPr>
          <w:t>2.2.1</w:t>
        </w:r>
        <w:r w:rsidR="009F727A" w:rsidRPr="003A63DC">
          <w:rPr>
            <w:rStyle w:val="Hyperlink"/>
          </w:rPr>
          <w:tab/>
          <w:t>Mild</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_Toc339348764 \h </w:instrText>
        </w:r>
        <w:r w:rsidR="009F727A" w:rsidRPr="003A63DC">
          <w:rPr>
            <w:rStyle w:val="Hyperlink"/>
            <w:webHidden/>
          </w:rPr>
        </w:r>
        <w:r w:rsidR="009F727A" w:rsidRPr="003A63DC">
          <w:rPr>
            <w:rStyle w:val="Hyperlink"/>
            <w:webHidden/>
          </w:rPr>
          <w:fldChar w:fldCharType="separate"/>
        </w:r>
        <w:r w:rsidR="000669A8">
          <w:rPr>
            <w:rStyle w:val="Hyperlink"/>
            <w:webHidden/>
          </w:rPr>
          <w:t>10</w:t>
        </w:r>
        <w:r w:rsidR="009F727A" w:rsidRPr="003A63DC">
          <w:rPr>
            <w:rStyle w:val="Hyperlink"/>
            <w:webHidden/>
          </w:rPr>
          <w:fldChar w:fldCharType="end"/>
        </w:r>
      </w:hyperlink>
    </w:p>
    <w:p w:rsidR="009F727A" w:rsidRPr="003A63DC" w:rsidRDefault="00480E80" w:rsidP="009F727A">
      <w:pPr>
        <w:pStyle w:val="TOCK2"/>
      </w:pPr>
      <w:hyperlink w:anchor="_Toc339348765" w:history="1">
        <w:r w:rsidR="009F727A" w:rsidRPr="003A63DC">
          <w:rPr>
            <w:rStyle w:val="Hyperlink"/>
          </w:rPr>
          <w:t>2.2.2</w:t>
        </w:r>
        <w:r w:rsidR="009F727A" w:rsidRPr="003A63DC">
          <w:rPr>
            <w:rStyle w:val="Hyperlink"/>
          </w:rPr>
          <w:tab/>
          <w:t>Moderate</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_Toc339348765 \h </w:instrText>
        </w:r>
        <w:r w:rsidR="009F727A" w:rsidRPr="003A63DC">
          <w:rPr>
            <w:rStyle w:val="Hyperlink"/>
            <w:webHidden/>
          </w:rPr>
        </w:r>
        <w:r w:rsidR="009F727A" w:rsidRPr="003A63DC">
          <w:rPr>
            <w:rStyle w:val="Hyperlink"/>
            <w:webHidden/>
          </w:rPr>
          <w:fldChar w:fldCharType="separate"/>
        </w:r>
        <w:r w:rsidR="000669A8">
          <w:rPr>
            <w:rStyle w:val="Hyperlink"/>
            <w:webHidden/>
          </w:rPr>
          <w:t>10</w:t>
        </w:r>
        <w:r w:rsidR="009F727A" w:rsidRPr="003A63DC">
          <w:rPr>
            <w:rStyle w:val="Hyperlink"/>
            <w:webHidden/>
          </w:rPr>
          <w:fldChar w:fldCharType="end"/>
        </w:r>
      </w:hyperlink>
    </w:p>
    <w:p w:rsidR="009F727A" w:rsidRPr="003A63DC" w:rsidRDefault="00480E80" w:rsidP="009F727A">
      <w:pPr>
        <w:pStyle w:val="TOCK2"/>
      </w:pPr>
      <w:hyperlink w:anchor="_Toc339348766" w:history="1">
        <w:r w:rsidR="009F727A" w:rsidRPr="003A63DC">
          <w:rPr>
            <w:rStyle w:val="Hyperlink"/>
          </w:rPr>
          <w:t>2.2.3</w:t>
        </w:r>
        <w:r w:rsidR="009F727A" w:rsidRPr="003A63DC">
          <w:rPr>
            <w:rStyle w:val="Hyperlink"/>
          </w:rPr>
          <w:tab/>
          <w:t>Severe</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_Toc339348766 \h </w:instrText>
        </w:r>
        <w:r w:rsidR="009F727A" w:rsidRPr="003A63DC">
          <w:rPr>
            <w:rStyle w:val="Hyperlink"/>
            <w:webHidden/>
          </w:rPr>
        </w:r>
        <w:r w:rsidR="009F727A" w:rsidRPr="003A63DC">
          <w:rPr>
            <w:rStyle w:val="Hyperlink"/>
            <w:webHidden/>
          </w:rPr>
          <w:fldChar w:fldCharType="separate"/>
        </w:r>
        <w:r w:rsidR="000669A8">
          <w:rPr>
            <w:rStyle w:val="Hyperlink"/>
            <w:webHidden/>
          </w:rPr>
          <w:t>11</w:t>
        </w:r>
        <w:r w:rsidR="009F727A" w:rsidRPr="003A63DC">
          <w:rPr>
            <w:rStyle w:val="Hyperlink"/>
            <w:webHidden/>
          </w:rPr>
          <w:fldChar w:fldCharType="end"/>
        </w:r>
      </w:hyperlink>
    </w:p>
    <w:p w:rsidR="009F727A" w:rsidRPr="003A63DC" w:rsidRDefault="00480E80" w:rsidP="009F727A">
      <w:pPr>
        <w:pStyle w:val="TOCK2"/>
      </w:pPr>
      <w:hyperlink w:anchor="_Toc339348767" w:history="1">
        <w:r w:rsidR="009F727A" w:rsidRPr="003A63DC">
          <w:rPr>
            <w:rStyle w:val="Hyperlink"/>
          </w:rPr>
          <w:t>2.2.4</w:t>
        </w:r>
        <w:r w:rsidR="009F727A" w:rsidRPr="003A63DC">
          <w:rPr>
            <w:rStyle w:val="Hyperlink"/>
          </w:rPr>
          <w:tab/>
          <w:t>Profound</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_Toc339348767 \h </w:instrText>
        </w:r>
        <w:r w:rsidR="009F727A" w:rsidRPr="003A63DC">
          <w:rPr>
            <w:rStyle w:val="Hyperlink"/>
            <w:webHidden/>
          </w:rPr>
        </w:r>
        <w:r w:rsidR="009F727A" w:rsidRPr="003A63DC">
          <w:rPr>
            <w:rStyle w:val="Hyperlink"/>
            <w:webHidden/>
          </w:rPr>
          <w:fldChar w:fldCharType="separate"/>
        </w:r>
        <w:r w:rsidR="000669A8">
          <w:rPr>
            <w:rStyle w:val="Hyperlink"/>
            <w:webHidden/>
          </w:rPr>
          <w:t>11</w:t>
        </w:r>
        <w:r w:rsidR="009F727A" w:rsidRPr="003A63DC">
          <w:rPr>
            <w:rStyle w:val="Hyperlink"/>
            <w:webHidden/>
          </w:rPr>
          <w:fldChar w:fldCharType="end"/>
        </w:r>
      </w:hyperlink>
    </w:p>
    <w:p w:rsidR="009F727A" w:rsidRPr="003A63DC" w:rsidRDefault="00480E80" w:rsidP="009F727A">
      <w:pPr>
        <w:pStyle w:val="TOCK2"/>
      </w:pPr>
      <w:hyperlink w:anchor="_Toc339348768" w:history="1">
        <w:r w:rsidR="009F727A" w:rsidRPr="003A63DC">
          <w:rPr>
            <w:rStyle w:val="Hyperlink"/>
          </w:rPr>
          <w:t>2.3</w:t>
        </w:r>
        <w:r w:rsidR="009F727A" w:rsidRPr="003A63DC">
          <w:rPr>
            <w:rStyle w:val="Hyperlink"/>
          </w:rPr>
          <w:tab/>
          <w:t>Age of onset</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_Toc339348768 \h </w:instrText>
        </w:r>
        <w:r w:rsidR="009F727A" w:rsidRPr="003A63DC">
          <w:rPr>
            <w:rStyle w:val="Hyperlink"/>
            <w:webHidden/>
          </w:rPr>
        </w:r>
        <w:r w:rsidR="009F727A" w:rsidRPr="003A63DC">
          <w:rPr>
            <w:rStyle w:val="Hyperlink"/>
            <w:webHidden/>
          </w:rPr>
          <w:fldChar w:fldCharType="separate"/>
        </w:r>
        <w:r w:rsidR="000669A8">
          <w:rPr>
            <w:rStyle w:val="Hyperlink"/>
            <w:webHidden/>
          </w:rPr>
          <w:t>11</w:t>
        </w:r>
        <w:r w:rsidR="009F727A" w:rsidRPr="003A63DC">
          <w:rPr>
            <w:rStyle w:val="Hyperlink"/>
            <w:webHidden/>
          </w:rPr>
          <w:fldChar w:fldCharType="end"/>
        </w:r>
      </w:hyperlink>
    </w:p>
    <w:p w:rsidR="009F727A" w:rsidRPr="003A63DC" w:rsidRDefault="00480E80" w:rsidP="009F727A">
      <w:pPr>
        <w:pStyle w:val="TOCK2"/>
      </w:pPr>
      <w:hyperlink w:anchor="_Toc339348769" w:history="1">
        <w:r w:rsidR="009F727A" w:rsidRPr="003A63DC">
          <w:rPr>
            <w:rStyle w:val="Hyperlink"/>
          </w:rPr>
          <w:t>2.3.1</w:t>
        </w:r>
        <w:r w:rsidR="009F727A" w:rsidRPr="003A63DC">
          <w:rPr>
            <w:rStyle w:val="Hyperlink"/>
          </w:rPr>
          <w:tab/>
          <w:t>Pre-lingual hearing impairment</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_Toc339348769 \h </w:instrText>
        </w:r>
        <w:r w:rsidR="009F727A" w:rsidRPr="003A63DC">
          <w:rPr>
            <w:rStyle w:val="Hyperlink"/>
            <w:webHidden/>
          </w:rPr>
        </w:r>
        <w:r w:rsidR="009F727A" w:rsidRPr="003A63DC">
          <w:rPr>
            <w:rStyle w:val="Hyperlink"/>
            <w:webHidden/>
          </w:rPr>
          <w:fldChar w:fldCharType="separate"/>
        </w:r>
        <w:r w:rsidR="000669A8">
          <w:rPr>
            <w:rStyle w:val="Hyperlink"/>
            <w:webHidden/>
          </w:rPr>
          <w:t>11</w:t>
        </w:r>
        <w:r w:rsidR="009F727A" w:rsidRPr="003A63DC">
          <w:rPr>
            <w:rStyle w:val="Hyperlink"/>
            <w:webHidden/>
          </w:rPr>
          <w:fldChar w:fldCharType="end"/>
        </w:r>
      </w:hyperlink>
    </w:p>
    <w:p w:rsidR="009F727A" w:rsidRPr="003A63DC" w:rsidRDefault="00480E80" w:rsidP="009F727A">
      <w:pPr>
        <w:pStyle w:val="TOCK2"/>
      </w:pPr>
      <w:hyperlink w:anchor="_Toc339348770" w:history="1">
        <w:r w:rsidR="009F727A" w:rsidRPr="003A63DC">
          <w:rPr>
            <w:rStyle w:val="Hyperlink"/>
          </w:rPr>
          <w:t>2.3.2</w:t>
        </w:r>
        <w:r w:rsidR="009F727A" w:rsidRPr="003A63DC">
          <w:rPr>
            <w:rStyle w:val="Hyperlink"/>
          </w:rPr>
          <w:tab/>
          <w:t>Post-lingual hearing impairment</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_Toc339348770 \h </w:instrText>
        </w:r>
        <w:r w:rsidR="009F727A" w:rsidRPr="003A63DC">
          <w:rPr>
            <w:rStyle w:val="Hyperlink"/>
            <w:webHidden/>
          </w:rPr>
        </w:r>
        <w:r w:rsidR="009F727A" w:rsidRPr="003A63DC">
          <w:rPr>
            <w:rStyle w:val="Hyperlink"/>
            <w:webHidden/>
          </w:rPr>
          <w:fldChar w:fldCharType="separate"/>
        </w:r>
        <w:r w:rsidR="000669A8">
          <w:rPr>
            <w:rStyle w:val="Hyperlink"/>
            <w:webHidden/>
          </w:rPr>
          <w:t>12</w:t>
        </w:r>
        <w:r w:rsidR="009F727A" w:rsidRPr="003A63DC">
          <w:rPr>
            <w:rStyle w:val="Hyperlink"/>
            <w:webHidden/>
          </w:rPr>
          <w:fldChar w:fldCharType="end"/>
        </w:r>
      </w:hyperlink>
    </w:p>
    <w:p w:rsidR="009F727A" w:rsidRPr="003A63DC" w:rsidRDefault="00480E80" w:rsidP="009F727A">
      <w:pPr>
        <w:pStyle w:val="TOCK2"/>
      </w:pPr>
      <w:hyperlink w:anchor="_Toc339348771" w:history="1">
        <w:r w:rsidR="009F727A" w:rsidRPr="003A63DC">
          <w:rPr>
            <w:rStyle w:val="Hyperlink"/>
          </w:rPr>
          <w:t>2.4</w:t>
        </w:r>
        <w:r w:rsidR="009F727A" w:rsidRPr="003A63DC">
          <w:rPr>
            <w:rStyle w:val="Hyperlink"/>
          </w:rPr>
          <w:tab/>
          <w:t>Prevalence of hearing impairment</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_Toc339348771 \h </w:instrText>
        </w:r>
        <w:r w:rsidR="009F727A" w:rsidRPr="003A63DC">
          <w:rPr>
            <w:rStyle w:val="Hyperlink"/>
            <w:webHidden/>
          </w:rPr>
        </w:r>
        <w:r w:rsidR="009F727A" w:rsidRPr="003A63DC">
          <w:rPr>
            <w:rStyle w:val="Hyperlink"/>
            <w:webHidden/>
          </w:rPr>
          <w:fldChar w:fldCharType="separate"/>
        </w:r>
        <w:r w:rsidR="000669A8">
          <w:rPr>
            <w:rStyle w:val="Hyperlink"/>
            <w:webHidden/>
          </w:rPr>
          <w:t>12</w:t>
        </w:r>
        <w:r w:rsidR="009F727A" w:rsidRPr="003A63DC">
          <w:rPr>
            <w:rStyle w:val="Hyperlink"/>
            <w:webHidden/>
          </w:rPr>
          <w:fldChar w:fldCharType="end"/>
        </w:r>
      </w:hyperlink>
    </w:p>
    <w:p w:rsidR="009F727A" w:rsidRPr="003A63DC" w:rsidRDefault="00480E80" w:rsidP="009F727A">
      <w:pPr>
        <w:pStyle w:val="TOCK1"/>
      </w:pPr>
      <w:hyperlink w:anchor="_Toc339348772" w:history="1">
        <w:r w:rsidR="009F727A" w:rsidRPr="003A63DC">
          <w:rPr>
            <w:rStyle w:val="Hyperlink"/>
          </w:rPr>
          <w:t>3.</w:t>
        </w:r>
        <w:r w:rsidR="009F727A" w:rsidRPr="003A63DC">
          <w:rPr>
            <w:rStyle w:val="Hyperlink"/>
          </w:rPr>
          <w:tab/>
          <w:t>COMMUNICATION</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_Toc339348772 \h </w:instrText>
        </w:r>
        <w:r w:rsidR="009F727A" w:rsidRPr="003A63DC">
          <w:rPr>
            <w:rStyle w:val="Hyperlink"/>
            <w:webHidden/>
          </w:rPr>
        </w:r>
        <w:r w:rsidR="009F727A" w:rsidRPr="003A63DC">
          <w:rPr>
            <w:rStyle w:val="Hyperlink"/>
            <w:webHidden/>
          </w:rPr>
          <w:fldChar w:fldCharType="separate"/>
        </w:r>
        <w:r w:rsidR="000669A8">
          <w:rPr>
            <w:rStyle w:val="Hyperlink"/>
            <w:webHidden/>
          </w:rPr>
          <w:t>13</w:t>
        </w:r>
        <w:r w:rsidR="009F727A" w:rsidRPr="003A63DC">
          <w:rPr>
            <w:rStyle w:val="Hyperlink"/>
            <w:webHidden/>
          </w:rPr>
          <w:fldChar w:fldCharType="end"/>
        </w:r>
      </w:hyperlink>
    </w:p>
    <w:p w:rsidR="009F727A" w:rsidRPr="003A63DC" w:rsidRDefault="00480E80" w:rsidP="009F727A">
      <w:pPr>
        <w:pStyle w:val="TOCK2"/>
      </w:pPr>
      <w:hyperlink w:anchor="_Toc339348773" w:history="1">
        <w:r w:rsidR="009F727A" w:rsidRPr="003A63DC">
          <w:rPr>
            <w:rStyle w:val="Hyperlink"/>
          </w:rPr>
          <w:t>3.1</w:t>
        </w:r>
        <w:r w:rsidR="009F727A" w:rsidRPr="003A63DC">
          <w:rPr>
            <w:rStyle w:val="Hyperlink"/>
          </w:rPr>
          <w:tab/>
          <w:t>Communication choices</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_Toc339348773 \h </w:instrText>
        </w:r>
        <w:r w:rsidR="009F727A" w:rsidRPr="003A63DC">
          <w:rPr>
            <w:rStyle w:val="Hyperlink"/>
            <w:webHidden/>
          </w:rPr>
        </w:r>
        <w:r w:rsidR="009F727A" w:rsidRPr="003A63DC">
          <w:rPr>
            <w:rStyle w:val="Hyperlink"/>
            <w:webHidden/>
          </w:rPr>
          <w:fldChar w:fldCharType="separate"/>
        </w:r>
        <w:r w:rsidR="000669A8">
          <w:rPr>
            <w:rStyle w:val="Hyperlink"/>
            <w:webHidden/>
          </w:rPr>
          <w:t>13</w:t>
        </w:r>
        <w:r w:rsidR="009F727A" w:rsidRPr="003A63DC">
          <w:rPr>
            <w:rStyle w:val="Hyperlink"/>
            <w:webHidden/>
          </w:rPr>
          <w:fldChar w:fldCharType="end"/>
        </w:r>
      </w:hyperlink>
    </w:p>
    <w:p w:rsidR="009F727A" w:rsidRPr="003A63DC" w:rsidRDefault="00480E80" w:rsidP="009F727A">
      <w:pPr>
        <w:pStyle w:val="TOCK2"/>
      </w:pPr>
      <w:hyperlink w:anchor="_Toc339348774" w:history="1">
        <w:r w:rsidR="009F727A" w:rsidRPr="003A63DC">
          <w:rPr>
            <w:rStyle w:val="Hyperlink"/>
          </w:rPr>
          <w:t>3.2</w:t>
        </w:r>
        <w:r w:rsidR="009F727A" w:rsidRPr="003A63DC">
          <w:rPr>
            <w:rStyle w:val="Hyperlink"/>
          </w:rPr>
          <w:tab/>
          <w:t>Communication aids</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_Toc339348774 \h </w:instrText>
        </w:r>
        <w:r w:rsidR="009F727A" w:rsidRPr="003A63DC">
          <w:rPr>
            <w:rStyle w:val="Hyperlink"/>
            <w:webHidden/>
          </w:rPr>
        </w:r>
        <w:r w:rsidR="009F727A" w:rsidRPr="003A63DC">
          <w:rPr>
            <w:rStyle w:val="Hyperlink"/>
            <w:webHidden/>
          </w:rPr>
          <w:fldChar w:fldCharType="separate"/>
        </w:r>
        <w:r w:rsidR="000669A8">
          <w:rPr>
            <w:rStyle w:val="Hyperlink"/>
            <w:webHidden/>
          </w:rPr>
          <w:t>14</w:t>
        </w:r>
        <w:r w:rsidR="009F727A" w:rsidRPr="003A63DC">
          <w:rPr>
            <w:rStyle w:val="Hyperlink"/>
            <w:webHidden/>
          </w:rPr>
          <w:fldChar w:fldCharType="end"/>
        </w:r>
      </w:hyperlink>
    </w:p>
    <w:p w:rsidR="009F727A" w:rsidRPr="003A63DC" w:rsidRDefault="00480E80" w:rsidP="009F727A">
      <w:pPr>
        <w:pStyle w:val="TOCK2"/>
      </w:pPr>
      <w:hyperlink w:anchor="_Toc339348775" w:history="1">
        <w:r w:rsidR="009F727A" w:rsidRPr="003A63DC">
          <w:rPr>
            <w:rStyle w:val="Hyperlink"/>
          </w:rPr>
          <w:t>3.2.1</w:t>
        </w:r>
        <w:r w:rsidR="009F727A" w:rsidRPr="003A63DC">
          <w:rPr>
            <w:rStyle w:val="Hyperlink"/>
          </w:rPr>
          <w:tab/>
          <w:t>Hearing instruments</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_Toc339348775 \h </w:instrText>
        </w:r>
        <w:r w:rsidR="009F727A" w:rsidRPr="003A63DC">
          <w:rPr>
            <w:rStyle w:val="Hyperlink"/>
            <w:webHidden/>
          </w:rPr>
        </w:r>
        <w:r w:rsidR="009F727A" w:rsidRPr="003A63DC">
          <w:rPr>
            <w:rStyle w:val="Hyperlink"/>
            <w:webHidden/>
          </w:rPr>
          <w:fldChar w:fldCharType="separate"/>
        </w:r>
        <w:r w:rsidR="000669A8">
          <w:rPr>
            <w:rStyle w:val="Hyperlink"/>
            <w:webHidden/>
          </w:rPr>
          <w:t>14</w:t>
        </w:r>
        <w:r w:rsidR="009F727A" w:rsidRPr="003A63DC">
          <w:rPr>
            <w:rStyle w:val="Hyperlink"/>
            <w:webHidden/>
          </w:rPr>
          <w:fldChar w:fldCharType="end"/>
        </w:r>
      </w:hyperlink>
    </w:p>
    <w:p w:rsidR="009F727A" w:rsidRPr="003A63DC" w:rsidRDefault="00480E80" w:rsidP="009F727A">
      <w:pPr>
        <w:pStyle w:val="TOCK2"/>
      </w:pPr>
      <w:hyperlink w:anchor="_Toc339348776" w:history="1">
        <w:r w:rsidR="009F727A" w:rsidRPr="003A63DC">
          <w:rPr>
            <w:rStyle w:val="Hyperlink"/>
          </w:rPr>
          <w:t>3.2.2</w:t>
        </w:r>
        <w:r w:rsidR="009F727A" w:rsidRPr="003A63DC">
          <w:rPr>
            <w:rStyle w:val="Hyperlink"/>
          </w:rPr>
          <w:tab/>
          <w:t>Lip-reading</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_Toc339348776 \h </w:instrText>
        </w:r>
        <w:r w:rsidR="009F727A" w:rsidRPr="003A63DC">
          <w:rPr>
            <w:rStyle w:val="Hyperlink"/>
            <w:webHidden/>
          </w:rPr>
        </w:r>
        <w:r w:rsidR="009F727A" w:rsidRPr="003A63DC">
          <w:rPr>
            <w:rStyle w:val="Hyperlink"/>
            <w:webHidden/>
          </w:rPr>
          <w:fldChar w:fldCharType="separate"/>
        </w:r>
        <w:r w:rsidR="000669A8">
          <w:rPr>
            <w:rStyle w:val="Hyperlink"/>
            <w:webHidden/>
          </w:rPr>
          <w:t>16</w:t>
        </w:r>
        <w:r w:rsidR="009F727A" w:rsidRPr="003A63DC">
          <w:rPr>
            <w:rStyle w:val="Hyperlink"/>
            <w:webHidden/>
          </w:rPr>
          <w:fldChar w:fldCharType="end"/>
        </w:r>
      </w:hyperlink>
    </w:p>
    <w:p w:rsidR="009F727A" w:rsidRPr="003A63DC" w:rsidRDefault="00480E80" w:rsidP="009F727A">
      <w:pPr>
        <w:pStyle w:val="TOCK2"/>
      </w:pPr>
      <w:hyperlink w:anchor="_Toc339348777" w:history="1">
        <w:r w:rsidR="009F727A" w:rsidRPr="003A63DC">
          <w:rPr>
            <w:rStyle w:val="Hyperlink"/>
          </w:rPr>
          <w:t>3.3</w:t>
        </w:r>
        <w:r w:rsidR="009F727A" w:rsidRPr="003A63DC">
          <w:rPr>
            <w:rStyle w:val="Hyperlink"/>
          </w:rPr>
          <w:tab/>
          <w:t>Human aids to communication – working with a note-taker</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_Toc339348777 \h </w:instrText>
        </w:r>
        <w:r w:rsidR="009F727A" w:rsidRPr="003A63DC">
          <w:rPr>
            <w:rStyle w:val="Hyperlink"/>
            <w:webHidden/>
          </w:rPr>
        </w:r>
        <w:r w:rsidR="009F727A" w:rsidRPr="003A63DC">
          <w:rPr>
            <w:rStyle w:val="Hyperlink"/>
            <w:webHidden/>
          </w:rPr>
          <w:fldChar w:fldCharType="separate"/>
        </w:r>
        <w:r w:rsidR="000669A8">
          <w:rPr>
            <w:rStyle w:val="Hyperlink"/>
            <w:webHidden/>
          </w:rPr>
          <w:t>17</w:t>
        </w:r>
        <w:r w:rsidR="009F727A" w:rsidRPr="003A63DC">
          <w:rPr>
            <w:rStyle w:val="Hyperlink"/>
            <w:webHidden/>
          </w:rPr>
          <w:fldChar w:fldCharType="end"/>
        </w:r>
      </w:hyperlink>
    </w:p>
    <w:p w:rsidR="009F727A" w:rsidRPr="003A63DC" w:rsidRDefault="00480E80" w:rsidP="009F727A">
      <w:pPr>
        <w:pStyle w:val="TOCK2"/>
      </w:pPr>
      <w:hyperlink w:anchor="_Toc339348778" w:history="1">
        <w:r w:rsidR="009F727A" w:rsidRPr="003A63DC">
          <w:rPr>
            <w:rStyle w:val="Hyperlink"/>
          </w:rPr>
          <w:t>3.3.1</w:t>
        </w:r>
        <w:r w:rsidR="009F727A" w:rsidRPr="003A63DC">
          <w:rPr>
            <w:rStyle w:val="Hyperlink"/>
          </w:rPr>
          <w:tab/>
          <w:t>Manual note-taking</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_Toc339348778 \h </w:instrText>
        </w:r>
        <w:r w:rsidR="009F727A" w:rsidRPr="003A63DC">
          <w:rPr>
            <w:rStyle w:val="Hyperlink"/>
            <w:webHidden/>
          </w:rPr>
        </w:r>
        <w:r w:rsidR="009F727A" w:rsidRPr="003A63DC">
          <w:rPr>
            <w:rStyle w:val="Hyperlink"/>
            <w:webHidden/>
          </w:rPr>
          <w:fldChar w:fldCharType="separate"/>
        </w:r>
        <w:r w:rsidR="000669A8">
          <w:rPr>
            <w:rStyle w:val="Hyperlink"/>
            <w:webHidden/>
          </w:rPr>
          <w:t>18</w:t>
        </w:r>
        <w:r w:rsidR="009F727A" w:rsidRPr="003A63DC">
          <w:rPr>
            <w:rStyle w:val="Hyperlink"/>
            <w:webHidden/>
          </w:rPr>
          <w:fldChar w:fldCharType="end"/>
        </w:r>
      </w:hyperlink>
    </w:p>
    <w:p w:rsidR="009F727A" w:rsidRPr="003A63DC" w:rsidRDefault="00480E80" w:rsidP="009F727A">
      <w:pPr>
        <w:pStyle w:val="TOCK2"/>
      </w:pPr>
      <w:hyperlink w:anchor="_Toc339348779" w:history="1">
        <w:r w:rsidR="009F727A" w:rsidRPr="003A63DC">
          <w:rPr>
            <w:rStyle w:val="Hyperlink"/>
          </w:rPr>
          <w:t>3.3.2</w:t>
        </w:r>
        <w:r w:rsidR="009F727A" w:rsidRPr="003A63DC">
          <w:rPr>
            <w:rStyle w:val="Hyperlink"/>
          </w:rPr>
          <w:tab/>
          <w:t>Electronic note-taking</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_Toc339348779 \h </w:instrText>
        </w:r>
        <w:r w:rsidR="009F727A" w:rsidRPr="003A63DC">
          <w:rPr>
            <w:rStyle w:val="Hyperlink"/>
            <w:webHidden/>
          </w:rPr>
        </w:r>
        <w:r w:rsidR="009F727A" w:rsidRPr="003A63DC">
          <w:rPr>
            <w:rStyle w:val="Hyperlink"/>
            <w:webHidden/>
          </w:rPr>
          <w:fldChar w:fldCharType="separate"/>
        </w:r>
        <w:r w:rsidR="000669A8">
          <w:rPr>
            <w:rStyle w:val="Hyperlink"/>
            <w:webHidden/>
          </w:rPr>
          <w:t>18</w:t>
        </w:r>
        <w:r w:rsidR="009F727A" w:rsidRPr="003A63DC">
          <w:rPr>
            <w:rStyle w:val="Hyperlink"/>
            <w:webHidden/>
          </w:rPr>
          <w:fldChar w:fldCharType="end"/>
        </w:r>
      </w:hyperlink>
    </w:p>
    <w:p w:rsidR="009F727A" w:rsidRPr="003A63DC" w:rsidRDefault="00480E80" w:rsidP="009F727A">
      <w:pPr>
        <w:pStyle w:val="TOCK2"/>
      </w:pPr>
      <w:hyperlink w:anchor="_Toc339348780" w:history="1">
        <w:r w:rsidR="009F727A" w:rsidRPr="003A63DC">
          <w:rPr>
            <w:rStyle w:val="Hyperlink"/>
          </w:rPr>
          <w:t>3.4</w:t>
        </w:r>
        <w:r w:rsidR="009F727A" w:rsidRPr="003A63DC">
          <w:rPr>
            <w:rStyle w:val="Hyperlink"/>
          </w:rPr>
          <w:tab/>
          <w:t>Technological aids to communication</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_Toc339348780 \h </w:instrText>
        </w:r>
        <w:r w:rsidR="009F727A" w:rsidRPr="003A63DC">
          <w:rPr>
            <w:rStyle w:val="Hyperlink"/>
            <w:webHidden/>
          </w:rPr>
        </w:r>
        <w:r w:rsidR="009F727A" w:rsidRPr="003A63DC">
          <w:rPr>
            <w:rStyle w:val="Hyperlink"/>
            <w:webHidden/>
          </w:rPr>
          <w:fldChar w:fldCharType="separate"/>
        </w:r>
        <w:r w:rsidR="000669A8">
          <w:rPr>
            <w:rStyle w:val="Hyperlink"/>
            <w:webHidden/>
          </w:rPr>
          <w:t>19</w:t>
        </w:r>
        <w:r w:rsidR="009F727A" w:rsidRPr="003A63DC">
          <w:rPr>
            <w:rStyle w:val="Hyperlink"/>
            <w:webHidden/>
          </w:rPr>
          <w:fldChar w:fldCharType="end"/>
        </w:r>
      </w:hyperlink>
    </w:p>
    <w:p w:rsidR="009F727A" w:rsidRPr="003A63DC" w:rsidRDefault="00480E80" w:rsidP="009F727A">
      <w:pPr>
        <w:pStyle w:val="TOCK2"/>
      </w:pPr>
      <w:hyperlink w:anchor="_Toc339348781" w:history="1">
        <w:r w:rsidR="009F727A" w:rsidRPr="003A63DC">
          <w:rPr>
            <w:rStyle w:val="Hyperlink"/>
          </w:rPr>
          <w:t>3.4.1</w:t>
        </w:r>
        <w:r w:rsidR="009F727A" w:rsidRPr="003A63DC">
          <w:rPr>
            <w:rStyle w:val="Hyperlink"/>
          </w:rPr>
          <w:tab/>
          <w:t>Assistive listening devices</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_Toc339348781 \h </w:instrText>
        </w:r>
        <w:r w:rsidR="009F727A" w:rsidRPr="003A63DC">
          <w:rPr>
            <w:rStyle w:val="Hyperlink"/>
            <w:webHidden/>
          </w:rPr>
        </w:r>
        <w:r w:rsidR="009F727A" w:rsidRPr="003A63DC">
          <w:rPr>
            <w:rStyle w:val="Hyperlink"/>
            <w:webHidden/>
          </w:rPr>
          <w:fldChar w:fldCharType="separate"/>
        </w:r>
        <w:r w:rsidR="000669A8">
          <w:rPr>
            <w:rStyle w:val="Hyperlink"/>
            <w:webHidden/>
          </w:rPr>
          <w:t>20</w:t>
        </w:r>
        <w:r w:rsidR="009F727A" w:rsidRPr="003A63DC">
          <w:rPr>
            <w:rStyle w:val="Hyperlink"/>
            <w:webHidden/>
          </w:rPr>
          <w:fldChar w:fldCharType="end"/>
        </w:r>
      </w:hyperlink>
    </w:p>
    <w:p w:rsidR="009F727A" w:rsidRPr="003A63DC" w:rsidRDefault="00480E80" w:rsidP="009F727A">
      <w:pPr>
        <w:pStyle w:val="TOCK2"/>
      </w:pPr>
      <w:hyperlink w:anchor="_Toc339348782" w:history="1">
        <w:r w:rsidR="009F727A" w:rsidRPr="003A63DC">
          <w:rPr>
            <w:rStyle w:val="Hyperlink"/>
          </w:rPr>
          <w:t>3.4.2</w:t>
        </w:r>
        <w:r w:rsidR="009F727A" w:rsidRPr="003A63DC">
          <w:rPr>
            <w:rStyle w:val="Hyperlink"/>
          </w:rPr>
          <w:tab/>
          <w:t>Sound field systems – induction loops</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_Toc339348782 \h </w:instrText>
        </w:r>
        <w:r w:rsidR="009F727A" w:rsidRPr="003A63DC">
          <w:rPr>
            <w:rStyle w:val="Hyperlink"/>
            <w:webHidden/>
          </w:rPr>
        </w:r>
        <w:r w:rsidR="009F727A" w:rsidRPr="003A63DC">
          <w:rPr>
            <w:rStyle w:val="Hyperlink"/>
            <w:webHidden/>
          </w:rPr>
          <w:fldChar w:fldCharType="separate"/>
        </w:r>
        <w:r w:rsidR="000669A8">
          <w:rPr>
            <w:rStyle w:val="Hyperlink"/>
            <w:webHidden/>
          </w:rPr>
          <w:t>20</w:t>
        </w:r>
        <w:r w:rsidR="009F727A" w:rsidRPr="003A63DC">
          <w:rPr>
            <w:rStyle w:val="Hyperlink"/>
            <w:webHidden/>
          </w:rPr>
          <w:fldChar w:fldCharType="end"/>
        </w:r>
      </w:hyperlink>
    </w:p>
    <w:p w:rsidR="009F727A" w:rsidRPr="003A63DC" w:rsidRDefault="00480E80" w:rsidP="009F727A">
      <w:pPr>
        <w:pStyle w:val="TOCK2"/>
      </w:pPr>
      <w:hyperlink w:anchor="_Toc339348783" w:history="1">
        <w:r w:rsidR="009F727A" w:rsidRPr="003A63DC">
          <w:rPr>
            <w:rStyle w:val="Hyperlink"/>
          </w:rPr>
          <w:t>3.5</w:t>
        </w:r>
        <w:r w:rsidR="009F727A" w:rsidRPr="003A63DC">
          <w:rPr>
            <w:rStyle w:val="Hyperlink"/>
          </w:rPr>
          <w:tab/>
          <w:t>General guidelines when communicating with individuals with hearing impairment</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_Toc339348783 \h </w:instrText>
        </w:r>
        <w:r w:rsidR="009F727A" w:rsidRPr="003A63DC">
          <w:rPr>
            <w:rStyle w:val="Hyperlink"/>
            <w:webHidden/>
          </w:rPr>
        </w:r>
        <w:r w:rsidR="009F727A" w:rsidRPr="003A63DC">
          <w:rPr>
            <w:rStyle w:val="Hyperlink"/>
            <w:webHidden/>
          </w:rPr>
          <w:fldChar w:fldCharType="separate"/>
        </w:r>
        <w:r w:rsidR="000669A8">
          <w:rPr>
            <w:rStyle w:val="Hyperlink"/>
            <w:webHidden/>
          </w:rPr>
          <w:t>21</w:t>
        </w:r>
        <w:r w:rsidR="009F727A" w:rsidRPr="003A63DC">
          <w:rPr>
            <w:rStyle w:val="Hyperlink"/>
            <w:webHidden/>
          </w:rPr>
          <w:fldChar w:fldCharType="end"/>
        </w:r>
      </w:hyperlink>
    </w:p>
    <w:p w:rsidR="009F727A" w:rsidRPr="003A63DC" w:rsidRDefault="00480E80" w:rsidP="009F727A">
      <w:pPr>
        <w:pStyle w:val="TOCK1"/>
      </w:pPr>
      <w:hyperlink w:anchor="_Toc339348784" w:history="1">
        <w:r w:rsidR="009F727A" w:rsidRPr="003A63DC">
          <w:rPr>
            <w:rStyle w:val="Hyperlink"/>
          </w:rPr>
          <w:t>4.</w:t>
        </w:r>
        <w:r w:rsidR="009F727A" w:rsidRPr="003A63DC">
          <w:rPr>
            <w:rStyle w:val="Hyperlink"/>
          </w:rPr>
          <w:tab/>
          <w:t>HEARING IMPAIRMENT AND LANGUAGE</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_Toc339348784 \h </w:instrText>
        </w:r>
        <w:r w:rsidR="009F727A" w:rsidRPr="003A63DC">
          <w:rPr>
            <w:rStyle w:val="Hyperlink"/>
            <w:webHidden/>
          </w:rPr>
        </w:r>
        <w:r w:rsidR="009F727A" w:rsidRPr="003A63DC">
          <w:rPr>
            <w:rStyle w:val="Hyperlink"/>
            <w:webHidden/>
          </w:rPr>
          <w:fldChar w:fldCharType="separate"/>
        </w:r>
        <w:r w:rsidR="000669A8">
          <w:rPr>
            <w:rStyle w:val="Hyperlink"/>
            <w:webHidden/>
          </w:rPr>
          <w:t>22</w:t>
        </w:r>
        <w:r w:rsidR="009F727A" w:rsidRPr="003A63DC">
          <w:rPr>
            <w:rStyle w:val="Hyperlink"/>
            <w:webHidden/>
          </w:rPr>
          <w:fldChar w:fldCharType="end"/>
        </w:r>
      </w:hyperlink>
    </w:p>
    <w:p w:rsidR="009F727A" w:rsidRPr="003A63DC" w:rsidRDefault="00480E80" w:rsidP="009F727A">
      <w:pPr>
        <w:pStyle w:val="TOCK2"/>
      </w:pPr>
      <w:hyperlink w:anchor="_Toc339348785" w:history="1">
        <w:r w:rsidR="009F727A" w:rsidRPr="003A63DC">
          <w:rPr>
            <w:rStyle w:val="Hyperlink"/>
          </w:rPr>
          <w:t>4.1</w:t>
        </w:r>
        <w:r w:rsidR="009F727A" w:rsidRPr="003A63DC">
          <w:rPr>
            <w:rStyle w:val="Hyperlink"/>
          </w:rPr>
          <w:tab/>
          <w:t>The role of language tutors</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_Toc339348785 \h </w:instrText>
        </w:r>
        <w:r w:rsidR="009F727A" w:rsidRPr="003A63DC">
          <w:rPr>
            <w:rStyle w:val="Hyperlink"/>
            <w:webHidden/>
          </w:rPr>
        </w:r>
        <w:r w:rsidR="009F727A" w:rsidRPr="003A63DC">
          <w:rPr>
            <w:rStyle w:val="Hyperlink"/>
            <w:webHidden/>
          </w:rPr>
          <w:fldChar w:fldCharType="separate"/>
        </w:r>
        <w:r w:rsidR="000669A8">
          <w:rPr>
            <w:rStyle w:val="Hyperlink"/>
            <w:webHidden/>
          </w:rPr>
          <w:t>23</w:t>
        </w:r>
        <w:r w:rsidR="009F727A" w:rsidRPr="003A63DC">
          <w:rPr>
            <w:rStyle w:val="Hyperlink"/>
            <w:webHidden/>
          </w:rPr>
          <w:fldChar w:fldCharType="end"/>
        </w:r>
      </w:hyperlink>
    </w:p>
    <w:p w:rsidR="009F727A" w:rsidRPr="003A63DC" w:rsidRDefault="00480E80" w:rsidP="009F727A">
      <w:pPr>
        <w:pStyle w:val="TOCK2"/>
      </w:pPr>
      <w:hyperlink w:anchor="_Toc339348786" w:history="1">
        <w:r w:rsidR="009F727A" w:rsidRPr="003A63DC">
          <w:rPr>
            <w:rStyle w:val="Hyperlink"/>
          </w:rPr>
          <w:t>4.2</w:t>
        </w:r>
        <w:r w:rsidR="009F727A" w:rsidRPr="003A63DC">
          <w:rPr>
            <w:rStyle w:val="Hyperlink"/>
          </w:rPr>
          <w:tab/>
          <w:t>Possible effects relating to language difficulties</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_Toc339348786 \h </w:instrText>
        </w:r>
        <w:r w:rsidR="009F727A" w:rsidRPr="003A63DC">
          <w:rPr>
            <w:rStyle w:val="Hyperlink"/>
            <w:webHidden/>
          </w:rPr>
        </w:r>
        <w:r w:rsidR="009F727A" w:rsidRPr="003A63DC">
          <w:rPr>
            <w:rStyle w:val="Hyperlink"/>
            <w:webHidden/>
          </w:rPr>
          <w:fldChar w:fldCharType="separate"/>
        </w:r>
        <w:r w:rsidR="000669A8">
          <w:rPr>
            <w:rStyle w:val="Hyperlink"/>
            <w:webHidden/>
          </w:rPr>
          <w:t>24</w:t>
        </w:r>
        <w:r w:rsidR="009F727A" w:rsidRPr="003A63DC">
          <w:rPr>
            <w:rStyle w:val="Hyperlink"/>
            <w:webHidden/>
          </w:rPr>
          <w:fldChar w:fldCharType="end"/>
        </w:r>
      </w:hyperlink>
    </w:p>
    <w:p w:rsidR="009F727A" w:rsidRPr="003A63DC" w:rsidRDefault="00480E80" w:rsidP="009F727A">
      <w:pPr>
        <w:pStyle w:val="TOCK2"/>
      </w:pPr>
      <w:hyperlink w:anchor="_Toc339348787" w:history="1">
        <w:r w:rsidR="009F727A" w:rsidRPr="003A63DC">
          <w:rPr>
            <w:rStyle w:val="Hyperlink"/>
          </w:rPr>
          <w:t>4.3</w:t>
        </w:r>
        <w:r w:rsidR="009F727A" w:rsidRPr="003A63DC">
          <w:rPr>
            <w:rStyle w:val="Hyperlink"/>
          </w:rPr>
          <w:tab/>
          <w:t>Guidelines when assessing written work of students with a hearing impairment</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_Toc339348787 \h </w:instrText>
        </w:r>
        <w:r w:rsidR="009F727A" w:rsidRPr="003A63DC">
          <w:rPr>
            <w:rStyle w:val="Hyperlink"/>
            <w:webHidden/>
          </w:rPr>
        </w:r>
        <w:r w:rsidR="009F727A" w:rsidRPr="003A63DC">
          <w:rPr>
            <w:rStyle w:val="Hyperlink"/>
            <w:webHidden/>
          </w:rPr>
          <w:fldChar w:fldCharType="separate"/>
        </w:r>
        <w:r w:rsidR="000669A8">
          <w:rPr>
            <w:rStyle w:val="Hyperlink"/>
            <w:webHidden/>
          </w:rPr>
          <w:t>24</w:t>
        </w:r>
        <w:r w:rsidR="009F727A" w:rsidRPr="003A63DC">
          <w:rPr>
            <w:rStyle w:val="Hyperlink"/>
            <w:webHidden/>
          </w:rPr>
          <w:fldChar w:fldCharType="end"/>
        </w:r>
      </w:hyperlink>
    </w:p>
    <w:p w:rsidR="009F727A" w:rsidRPr="003A63DC" w:rsidRDefault="00480E80" w:rsidP="009F727A">
      <w:pPr>
        <w:pStyle w:val="TOCK2"/>
      </w:pPr>
      <w:hyperlink w:anchor="_Toc339348788" w:history="1">
        <w:r w:rsidR="009F727A" w:rsidRPr="003A63DC">
          <w:rPr>
            <w:rStyle w:val="Hyperlink"/>
          </w:rPr>
          <w:t>4.4</w:t>
        </w:r>
        <w:r w:rsidR="009F727A" w:rsidRPr="003A63DC">
          <w:rPr>
            <w:rStyle w:val="Hyperlink"/>
          </w:rPr>
          <w:tab/>
          <w:t>Language modification explained</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_Toc339348788 \h </w:instrText>
        </w:r>
        <w:r w:rsidR="009F727A" w:rsidRPr="003A63DC">
          <w:rPr>
            <w:rStyle w:val="Hyperlink"/>
            <w:webHidden/>
          </w:rPr>
        </w:r>
        <w:r w:rsidR="009F727A" w:rsidRPr="003A63DC">
          <w:rPr>
            <w:rStyle w:val="Hyperlink"/>
            <w:webHidden/>
          </w:rPr>
          <w:fldChar w:fldCharType="separate"/>
        </w:r>
        <w:r w:rsidR="000669A8">
          <w:rPr>
            <w:rStyle w:val="Hyperlink"/>
            <w:webHidden/>
          </w:rPr>
          <w:t>25</w:t>
        </w:r>
        <w:r w:rsidR="009F727A" w:rsidRPr="003A63DC">
          <w:rPr>
            <w:rStyle w:val="Hyperlink"/>
            <w:webHidden/>
          </w:rPr>
          <w:fldChar w:fldCharType="end"/>
        </w:r>
      </w:hyperlink>
    </w:p>
    <w:p w:rsidR="009F727A" w:rsidRPr="003A63DC" w:rsidRDefault="00480E80" w:rsidP="009F727A">
      <w:pPr>
        <w:pStyle w:val="TOCK1"/>
      </w:pPr>
      <w:hyperlink w:anchor="_Toc339348789" w:history="1">
        <w:r w:rsidR="009F727A" w:rsidRPr="003A63DC">
          <w:rPr>
            <w:rStyle w:val="Hyperlink"/>
          </w:rPr>
          <w:t>5.</w:t>
        </w:r>
        <w:r w:rsidR="009F727A" w:rsidRPr="003A63DC">
          <w:rPr>
            <w:rStyle w:val="Hyperlink"/>
          </w:rPr>
          <w:tab/>
          <w:t>STUDENTS WITH HEARING IMPAIRMENT AT UNIVERSITY</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_Toc339348789 \h </w:instrText>
        </w:r>
        <w:r w:rsidR="009F727A" w:rsidRPr="003A63DC">
          <w:rPr>
            <w:rStyle w:val="Hyperlink"/>
            <w:webHidden/>
          </w:rPr>
        </w:r>
        <w:r w:rsidR="009F727A" w:rsidRPr="003A63DC">
          <w:rPr>
            <w:rStyle w:val="Hyperlink"/>
            <w:webHidden/>
          </w:rPr>
          <w:fldChar w:fldCharType="separate"/>
        </w:r>
        <w:r w:rsidR="000669A8">
          <w:rPr>
            <w:rStyle w:val="Hyperlink"/>
            <w:webHidden/>
          </w:rPr>
          <w:t>26</w:t>
        </w:r>
        <w:r w:rsidR="009F727A" w:rsidRPr="003A63DC">
          <w:rPr>
            <w:rStyle w:val="Hyperlink"/>
            <w:webHidden/>
          </w:rPr>
          <w:fldChar w:fldCharType="end"/>
        </w:r>
      </w:hyperlink>
    </w:p>
    <w:p w:rsidR="009F727A" w:rsidRPr="003A63DC" w:rsidRDefault="00480E80" w:rsidP="009F727A">
      <w:pPr>
        <w:pStyle w:val="TOCK2"/>
      </w:pPr>
      <w:hyperlink w:anchor="_Toc339348790" w:history="1">
        <w:r w:rsidR="009F727A" w:rsidRPr="003A63DC">
          <w:rPr>
            <w:rStyle w:val="Hyperlink"/>
          </w:rPr>
          <w:t>5.1</w:t>
        </w:r>
        <w:r w:rsidR="009F727A" w:rsidRPr="003A63DC">
          <w:rPr>
            <w:rStyle w:val="Hyperlink"/>
          </w:rPr>
          <w:tab/>
          <w:t>Benefits of studying at university for students with hearing impairment</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_Toc339348790 \h </w:instrText>
        </w:r>
        <w:r w:rsidR="009F727A" w:rsidRPr="003A63DC">
          <w:rPr>
            <w:rStyle w:val="Hyperlink"/>
            <w:webHidden/>
          </w:rPr>
        </w:r>
        <w:r w:rsidR="009F727A" w:rsidRPr="003A63DC">
          <w:rPr>
            <w:rStyle w:val="Hyperlink"/>
            <w:webHidden/>
          </w:rPr>
          <w:fldChar w:fldCharType="separate"/>
        </w:r>
        <w:r w:rsidR="000669A8">
          <w:rPr>
            <w:rStyle w:val="Hyperlink"/>
            <w:webHidden/>
          </w:rPr>
          <w:t>26</w:t>
        </w:r>
        <w:r w:rsidR="009F727A" w:rsidRPr="003A63DC">
          <w:rPr>
            <w:rStyle w:val="Hyperlink"/>
            <w:webHidden/>
          </w:rPr>
          <w:fldChar w:fldCharType="end"/>
        </w:r>
      </w:hyperlink>
    </w:p>
    <w:p w:rsidR="009F727A" w:rsidRPr="003A63DC" w:rsidRDefault="00480E80" w:rsidP="009F727A">
      <w:pPr>
        <w:pStyle w:val="TOCK2"/>
      </w:pPr>
      <w:hyperlink w:anchor="_Toc339348791" w:history="1">
        <w:r w:rsidR="009F727A" w:rsidRPr="003A63DC">
          <w:rPr>
            <w:rStyle w:val="Hyperlink"/>
          </w:rPr>
          <w:t>5.2</w:t>
        </w:r>
        <w:r w:rsidR="009F727A" w:rsidRPr="003A63DC">
          <w:rPr>
            <w:rStyle w:val="Hyperlink"/>
          </w:rPr>
          <w:tab/>
          <w:t>Personal characteristics of students with hearing impairment</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_Toc339348791 \h </w:instrText>
        </w:r>
        <w:r w:rsidR="009F727A" w:rsidRPr="003A63DC">
          <w:rPr>
            <w:rStyle w:val="Hyperlink"/>
            <w:webHidden/>
          </w:rPr>
        </w:r>
        <w:r w:rsidR="009F727A" w:rsidRPr="003A63DC">
          <w:rPr>
            <w:rStyle w:val="Hyperlink"/>
            <w:webHidden/>
          </w:rPr>
          <w:fldChar w:fldCharType="separate"/>
        </w:r>
        <w:r w:rsidR="000669A8">
          <w:rPr>
            <w:rStyle w:val="Hyperlink"/>
            <w:webHidden/>
          </w:rPr>
          <w:t>27</w:t>
        </w:r>
        <w:r w:rsidR="009F727A" w:rsidRPr="003A63DC">
          <w:rPr>
            <w:rStyle w:val="Hyperlink"/>
            <w:webHidden/>
          </w:rPr>
          <w:fldChar w:fldCharType="end"/>
        </w:r>
      </w:hyperlink>
    </w:p>
    <w:p w:rsidR="009F727A" w:rsidRPr="003A63DC" w:rsidRDefault="00480E80" w:rsidP="009F727A">
      <w:pPr>
        <w:pStyle w:val="TOCK2"/>
      </w:pPr>
      <w:hyperlink w:anchor="_Toc339348792" w:history="1">
        <w:r w:rsidR="009F727A" w:rsidRPr="003A63DC">
          <w:rPr>
            <w:rStyle w:val="Hyperlink"/>
          </w:rPr>
          <w:t>5.3</w:t>
        </w:r>
        <w:r w:rsidR="009F727A" w:rsidRPr="003A63DC">
          <w:rPr>
            <w:rStyle w:val="Hyperlink"/>
          </w:rPr>
          <w:tab/>
          <w:t>Guiding principles when communicating with students with hearing impairment</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_Toc339348792 \h </w:instrText>
        </w:r>
        <w:r w:rsidR="009F727A" w:rsidRPr="003A63DC">
          <w:rPr>
            <w:rStyle w:val="Hyperlink"/>
            <w:webHidden/>
          </w:rPr>
        </w:r>
        <w:r w:rsidR="009F727A" w:rsidRPr="003A63DC">
          <w:rPr>
            <w:rStyle w:val="Hyperlink"/>
            <w:webHidden/>
          </w:rPr>
          <w:fldChar w:fldCharType="separate"/>
        </w:r>
        <w:r w:rsidR="000669A8">
          <w:rPr>
            <w:rStyle w:val="Hyperlink"/>
            <w:webHidden/>
          </w:rPr>
          <w:t>27</w:t>
        </w:r>
        <w:r w:rsidR="009F727A" w:rsidRPr="003A63DC">
          <w:rPr>
            <w:rStyle w:val="Hyperlink"/>
            <w:webHidden/>
          </w:rPr>
          <w:fldChar w:fldCharType="end"/>
        </w:r>
      </w:hyperlink>
    </w:p>
    <w:p w:rsidR="009F727A" w:rsidRPr="003A63DC" w:rsidRDefault="00480E80" w:rsidP="009F727A">
      <w:pPr>
        <w:pStyle w:val="TOCK1"/>
      </w:pPr>
      <w:hyperlink w:anchor="_Toc339348793" w:history="1">
        <w:r w:rsidR="009F727A" w:rsidRPr="003A63DC">
          <w:rPr>
            <w:rStyle w:val="Hyperlink"/>
          </w:rPr>
          <w:t>6.</w:t>
        </w:r>
        <w:r w:rsidR="009F727A" w:rsidRPr="003A63DC">
          <w:rPr>
            <w:rStyle w:val="Hyperlink"/>
          </w:rPr>
          <w:tab/>
          <w:t>PRACTICAL RECOMMENDATIONS</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_Toc339348793 \h </w:instrText>
        </w:r>
        <w:r w:rsidR="009F727A" w:rsidRPr="003A63DC">
          <w:rPr>
            <w:rStyle w:val="Hyperlink"/>
            <w:webHidden/>
          </w:rPr>
        </w:r>
        <w:r w:rsidR="009F727A" w:rsidRPr="003A63DC">
          <w:rPr>
            <w:rStyle w:val="Hyperlink"/>
            <w:webHidden/>
          </w:rPr>
          <w:fldChar w:fldCharType="separate"/>
        </w:r>
        <w:r w:rsidR="000669A8">
          <w:rPr>
            <w:rStyle w:val="Hyperlink"/>
            <w:webHidden/>
          </w:rPr>
          <w:t>27</w:t>
        </w:r>
        <w:r w:rsidR="009F727A" w:rsidRPr="003A63DC">
          <w:rPr>
            <w:rStyle w:val="Hyperlink"/>
            <w:webHidden/>
          </w:rPr>
          <w:fldChar w:fldCharType="end"/>
        </w:r>
      </w:hyperlink>
    </w:p>
    <w:p w:rsidR="009F727A" w:rsidRPr="003A63DC" w:rsidRDefault="00480E80" w:rsidP="009F727A">
      <w:pPr>
        <w:pStyle w:val="TOCK2"/>
      </w:pPr>
      <w:hyperlink w:anchor="_Toc339348794" w:history="1">
        <w:r w:rsidR="009F727A" w:rsidRPr="003A63DC">
          <w:rPr>
            <w:rStyle w:val="Hyperlink"/>
          </w:rPr>
          <w:t>6.1</w:t>
        </w:r>
        <w:r w:rsidR="009F727A" w:rsidRPr="003A63DC">
          <w:rPr>
            <w:rStyle w:val="Hyperlink"/>
          </w:rPr>
          <w:tab/>
          <w:t>For teaching</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_Toc339348794 \h </w:instrText>
        </w:r>
        <w:r w:rsidR="009F727A" w:rsidRPr="003A63DC">
          <w:rPr>
            <w:rStyle w:val="Hyperlink"/>
            <w:webHidden/>
          </w:rPr>
        </w:r>
        <w:r w:rsidR="009F727A" w:rsidRPr="003A63DC">
          <w:rPr>
            <w:rStyle w:val="Hyperlink"/>
            <w:webHidden/>
          </w:rPr>
          <w:fldChar w:fldCharType="separate"/>
        </w:r>
        <w:r w:rsidR="000669A8">
          <w:rPr>
            <w:rStyle w:val="Hyperlink"/>
            <w:webHidden/>
          </w:rPr>
          <w:t>28</w:t>
        </w:r>
        <w:r w:rsidR="009F727A" w:rsidRPr="003A63DC">
          <w:rPr>
            <w:rStyle w:val="Hyperlink"/>
            <w:webHidden/>
          </w:rPr>
          <w:fldChar w:fldCharType="end"/>
        </w:r>
      </w:hyperlink>
    </w:p>
    <w:p w:rsidR="009F727A" w:rsidRPr="003A63DC" w:rsidRDefault="00480E80" w:rsidP="009F727A">
      <w:pPr>
        <w:pStyle w:val="TOCK2"/>
      </w:pPr>
      <w:hyperlink w:anchor="_Toc339348795" w:history="1">
        <w:r w:rsidR="009F727A" w:rsidRPr="003A63DC">
          <w:rPr>
            <w:rStyle w:val="Hyperlink"/>
          </w:rPr>
          <w:t>6.2</w:t>
        </w:r>
        <w:r w:rsidR="009F727A" w:rsidRPr="003A63DC">
          <w:rPr>
            <w:rStyle w:val="Hyperlink"/>
          </w:rPr>
          <w:tab/>
          <w:t>For field trips</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_Toc339348795 \h </w:instrText>
        </w:r>
        <w:r w:rsidR="009F727A" w:rsidRPr="003A63DC">
          <w:rPr>
            <w:rStyle w:val="Hyperlink"/>
            <w:webHidden/>
          </w:rPr>
        </w:r>
        <w:r w:rsidR="009F727A" w:rsidRPr="003A63DC">
          <w:rPr>
            <w:rStyle w:val="Hyperlink"/>
            <w:webHidden/>
          </w:rPr>
          <w:fldChar w:fldCharType="separate"/>
        </w:r>
        <w:r w:rsidR="000669A8">
          <w:rPr>
            <w:rStyle w:val="Hyperlink"/>
            <w:webHidden/>
          </w:rPr>
          <w:t>30</w:t>
        </w:r>
        <w:r w:rsidR="009F727A" w:rsidRPr="003A63DC">
          <w:rPr>
            <w:rStyle w:val="Hyperlink"/>
            <w:webHidden/>
          </w:rPr>
          <w:fldChar w:fldCharType="end"/>
        </w:r>
      </w:hyperlink>
    </w:p>
    <w:p w:rsidR="009F727A" w:rsidRPr="003A63DC" w:rsidRDefault="00480E80" w:rsidP="009F727A">
      <w:pPr>
        <w:pStyle w:val="TOCK2"/>
      </w:pPr>
      <w:hyperlink w:anchor="_Toc339348796" w:history="1">
        <w:r w:rsidR="009F727A" w:rsidRPr="003A63DC">
          <w:rPr>
            <w:rStyle w:val="Hyperlink"/>
          </w:rPr>
          <w:t>6.3</w:t>
        </w:r>
        <w:r w:rsidR="009F727A" w:rsidRPr="003A63DC">
          <w:rPr>
            <w:rStyle w:val="Hyperlink"/>
          </w:rPr>
          <w:tab/>
          <w:t>For practicals</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_Toc339348796 \h </w:instrText>
        </w:r>
        <w:r w:rsidR="009F727A" w:rsidRPr="003A63DC">
          <w:rPr>
            <w:rStyle w:val="Hyperlink"/>
            <w:webHidden/>
          </w:rPr>
        </w:r>
        <w:r w:rsidR="009F727A" w:rsidRPr="003A63DC">
          <w:rPr>
            <w:rStyle w:val="Hyperlink"/>
            <w:webHidden/>
          </w:rPr>
          <w:fldChar w:fldCharType="separate"/>
        </w:r>
        <w:r w:rsidR="000669A8">
          <w:rPr>
            <w:rStyle w:val="Hyperlink"/>
            <w:webHidden/>
          </w:rPr>
          <w:t>30</w:t>
        </w:r>
        <w:r w:rsidR="009F727A" w:rsidRPr="003A63DC">
          <w:rPr>
            <w:rStyle w:val="Hyperlink"/>
            <w:webHidden/>
          </w:rPr>
          <w:fldChar w:fldCharType="end"/>
        </w:r>
      </w:hyperlink>
    </w:p>
    <w:p w:rsidR="009F727A" w:rsidRPr="003A63DC" w:rsidRDefault="00480E80" w:rsidP="009F727A">
      <w:pPr>
        <w:pStyle w:val="TOCK2"/>
      </w:pPr>
      <w:hyperlink w:anchor="_Toc339348797" w:history="1">
        <w:r w:rsidR="009F727A" w:rsidRPr="003A63DC">
          <w:rPr>
            <w:rStyle w:val="Hyperlink"/>
          </w:rPr>
          <w:t>6.4</w:t>
        </w:r>
        <w:r w:rsidR="009F727A" w:rsidRPr="003A63DC">
          <w:rPr>
            <w:rStyle w:val="Hyperlink"/>
          </w:rPr>
          <w:tab/>
          <w:t>For oral assessments</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_Toc339348797 \h </w:instrText>
        </w:r>
        <w:r w:rsidR="009F727A" w:rsidRPr="003A63DC">
          <w:rPr>
            <w:rStyle w:val="Hyperlink"/>
            <w:webHidden/>
          </w:rPr>
        </w:r>
        <w:r w:rsidR="009F727A" w:rsidRPr="003A63DC">
          <w:rPr>
            <w:rStyle w:val="Hyperlink"/>
            <w:webHidden/>
          </w:rPr>
          <w:fldChar w:fldCharType="separate"/>
        </w:r>
        <w:r w:rsidR="000669A8">
          <w:rPr>
            <w:rStyle w:val="Hyperlink"/>
            <w:webHidden/>
          </w:rPr>
          <w:t>30</w:t>
        </w:r>
        <w:r w:rsidR="009F727A" w:rsidRPr="003A63DC">
          <w:rPr>
            <w:rStyle w:val="Hyperlink"/>
            <w:webHidden/>
          </w:rPr>
          <w:fldChar w:fldCharType="end"/>
        </w:r>
      </w:hyperlink>
    </w:p>
    <w:p w:rsidR="009F727A" w:rsidRPr="003A63DC" w:rsidRDefault="00480E80" w:rsidP="009F727A">
      <w:pPr>
        <w:pStyle w:val="TOCK2"/>
      </w:pPr>
      <w:hyperlink w:anchor="_Toc339348798" w:history="1">
        <w:r w:rsidR="009F727A" w:rsidRPr="003A63DC">
          <w:rPr>
            <w:rStyle w:val="Hyperlink"/>
          </w:rPr>
          <w:t>6.5</w:t>
        </w:r>
        <w:r w:rsidR="009F727A" w:rsidRPr="003A63DC">
          <w:rPr>
            <w:rStyle w:val="Hyperlink"/>
          </w:rPr>
          <w:tab/>
          <w:t>For written assessments</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_Toc339348798 \h </w:instrText>
        </w:r>
        <w:r w:rsidR="009F727A" w:rsidRPr="003A63DC">
          <w:rPr>
            <w:rStyle w:val="Hyperlink"/>
            <w:webHidden/>
          </w:rPr>
        </w:r>
        <w:r w:rsidR="009F727A" w:rsidRPr="003A63DC">
          <w:rPr>
            <w:rStyle w:val="Hyperlink"/>
            <w:webHidden/>
          </w:rPr>
          <w:fldChar w:fldCharType="separate"/>
        </w:r>
        <w:r w:rsidR="000669A8">
          <w:rPr>
            <w:rStyle w:val="Hyperlink"/>
            <w:webHidden/>
          </w:rPr>
          <w:t>31</w:t>
        </w:r>
        <w:r w:rsidR="009F727A" w:rsidRPr="003A63DC">
          <w:rPr>
            <w:rStyle w:val="Hyperlink"/>
            <w:webHidden/>
          </w:rPr>
          <w:fldChar w:fldCharType="end"/>
        </w:r>
      </w:hyperlink>
    </w:p>
    <w:p w:rsidR="009F727A" w:rsidRPr="003A63DC" w:rsidRDefault="00480E80" w:rsidP="009F727A">
      <w:pPr>
        <w:pStyle w:val="TOCK2"/>
      </w:pPr>
      <w:hyperlink w:anchor="_Toc339348799" w:history="1">
        <w:r w:rsidR="009F727A" w:rsidRPr="003A63DC">
          <w:rPr>
            <w:rStyle w:val="Hyperlink"/>
          </w:rPr>
          <w:t>6.5.1</w:t>
        </w:r>
        <w:r w:rsidR="009F727A" w:rsidRPr="003A63DC">
          <w:rPr>
            <w:rStyle w:val="Hyperlink"/>
          </w:rPr>
          <w:tab/>
          <w:t>Timed examinations</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_Toc339348799 \h </w:instrText>
        </w:r>
        <w:r w:rsidR="009F727A" w:rsidRPr="003A63DC">
          <w:rPr>
            <w:rStyle w:val="Hyperlink"/>
            <w:webHidden/>
          </w:rPr>
        </w:r>
        <w:r w:rsidR="009F727A" w:rsidRPr="003A63DC">
          <w:rPr>
            <w:rStyle w:val="Hyperlink"/>
            <w:webHidden/>
          </w:rPr>
          <w:fldChar w:fldCharType="separate"/>
        </w:r>
        <w:r w:rsidR="000669A8">
          <w:rPr>
            <w:rStyle w:val="Hyperlink"/>
            <w:webHidden/>
          </w:rPr>
          <w:t>31</w:t>
        </w:r>
        <w:r w:rsidR="009F727A" w:rsidRPr="003A63DC">
          <w:rPr>
            <w:rStyle w:val="Hyperlink"/>
            <w:webHidden/>
          </w:rPr>
          <w:fldChar w:fldCharType="end"/>
        </w:r>
      </w:hyperlink>
    </w:p>
    <w:p w:rsidR="009F727A" w:rsidRPr="003A63DC" w:rsidRDefault="00480E80" w:rsidP="009F727A">
      <w:pPr>
        <w:pStyle w:val="TOCK2"/>
      </w:pPr>
      <w:hyperlink w:anchor="_Toc339348800" w:history="1">
        <w:r w:rsidR="009F727A" w:rsidRPr="003A63DC">
          <w:rPr>
            <w:rStyle w:val="Hyperlink"/>
          </w:rPr>
          <w:t>6.6</w:t>
        </w:r>
        <w:r w:rsidR="009F727A" w:rsidRPr="003A63DC">
          <w:rPr>
            <w:rStyle w:val="Hyperlink"/>
          </w:rPr>
          <w:tab/>
          <w:t>For students on work/industry or professional placement</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_Toc339348800 \h </w:instrText>
        </w:r>
        <w:r w:rsidR="009F727A" w:rsidRPr="003A63DC">
          <w:rPr>
            <w:rStyle w:val="Hyperlink"/>
            <w:webHidden/>
          </w:rPr>
        </w:r>
        <w:r w:rsidR="009F727A" w:rsidRPr="003A63DC">
          <w:rPr>
            <w:rStyle w:val="Hyperlink"/>
            <w:webHidden/>
          </w:rPr>
          <w:fldChar w:fldCharType="separate"/>
        </w:r>
        <w:r w:rsidR="000669A8">
          <w:rPr>
            <w:rStyle w:val="Hyperlink"/>
            <w:webHidden/>
          </w:rPr>
          <w:t>32</w:t>
        </w:r>
        <w:r w:rsidR="009F727A" w:rsidRPr="003A63DC">
          <w:rPr>
            <w:rStyle w:val="Hyperlink"/>
            <w:webHidden/>
          </w:rPr>
          <w:fldChar w:fldCharType="end"/>
        </w:r>
      </w:hyperlink>
    </w:p>
    <w:p w:rsidR="009F727A" w:rsidRPr="003A63DC" w:rsidRDefault="00480E80" w:rsidP="009F727A">
      <w:pPr>
        <w:pStyle w:val="TOCK1"/>
      </w:pPr>
      <w:hyperlink w:anchor="_Toc339348801" w:history="1">
        <w:r w:rsidR="009F727A" w:rsidRPr="003A63DC">
          <w:rPr>
            <w:rStyle w:val="Hyperlink"/>
          </w:rPr>
          <w:t>7.</w:t>
        </w:r>
        <w:r w:rsidR="009F727A" w:rsidRPr="003A63DC">
          <w:rPr>
            <w:rStyle w:val="Hyperlink"/>
          </w:rPr>
          <w:tab/>
          <w:t>PROFESSIONAL STAFF DEVELOPMENT AND TRAINING</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_Toc339348801 \h </w:instrText>
        </w:r>
        <w:r w:rsidR="009F727A" w:rsidRPr="003A63DC">
          <w:rPr>
            <w:rStyle w:val="Hyperlink"/>
            <w:webHidden/>
          </w:rPr>
        </w:r>
        <w:r w:rsidR="009F727A" w:rsidRPr="003A63DC">
          <w:rPr>
            <w:rStyle w:val="Hyperlink"/>
            <w:webHidden/>
          </w:rPr>
          <w:fldChar w:fldCharType="separate"/>
        </w:r>
        <w:r w:rsidR="000669A8">
          <w:rPr>
            <w:rStyle w:val="Hyperlink"/>
            <w:webHidden/>
          </w:rPr>
          <w:t>32</w:t>
        </w:r>
        <w:r w:rsidR="009F727A" w:rsidRPr="003A63DC">
          <w:rPr>
            <w:rStyle w:val="Hyperlink"/>
            <w:webHidden/>
          </w:rPr>
          <w:fldChar w:fldCharType="end"/>
        </w:r>
      </w:hyperlink>
    </w:p>
    <w:p w:rsidR="009F727A" w:rsidRPr="003A63DC" w:rsidRDefault="00480E80" w:rsidP="009F727A">
      <w:pPr>
        <w:pStyle w:val="TOCK1"/>
      </w:pPr>
      <w:hyperlink w:anchor="_Toc339348802" w:history="1">
        <w:r w:rsidR="009F727A" w:rsidRPr="003A63DC">
          <w:rPr>
            <w:rStyle w:val="Hyperlink"/>
          </w:rPr>
          <w:t>8.</w:t>
        </w:r>
        <w:r w:rsidR="009F727A" w:rsidRPr="003A63DC">
          <w:rPr>
            <w:rStyle w:val="Hyperlink"/>
          </w:rPr>
          <w:tab/>
          <w:t>LEARNING SUPPORT FRAMEWORK FOR STUDENTS WITH HEARING IMPAIRMENT IN HIGHER EDUCATION</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_Toc339348802 \h </w:instrText>
        </w:r>
        <w:r w:rsidR="009F727A" w:rsidRPr="003A63DC">
          <w:rPr>
            <w:rStyle w:val="Hyperlink"/>
            <w:webHidden/>
          </w:rPr>
        </w:r>
        <w:r w:rsidR="009F727A" w:rsidRPr="003A63DC">
          <w:rPr>
            <w:rStyle w:val="Hyperlink"/>
            <w:webHidden/>
          </w:rPr>
          <w:fldChar w:fldCharType="separate"/>
        </w:r>
        <w:r w:rsidR="000669A8">
          <w:rPr>
            <w:rStyle w:val="Hyperlink"/>
            <w:webHidden/>
          </w:rPr>
          <w:t>32</w:t>
        </w:r>
        <w:r w:rsidR="009F727A" w:rsidRPr="003A63DC">
          <w:rPr>
            <w:rStyle w:val="Hyperlink"/>
            <w:webHidden/>
          </w:rPr>
          <w:fldChar w:fldCharType="end"/>
        </w:r>
      </w:hyperlink>
    </w:p>
    <w:p w:rsidR="009F727A" w:rsidRPr="003A63DC" w:rsidRDefault="00480E80" w:rsidP="009F727A">
      <w:pPr>
        <w:pStyle w:val="TOCK1"/>
      </w:pPr>
      <w:hyperlink w:anchor="_Toc339348803" w:history="1">
        <w:r w:rsidR="009F727A" w:rsidRPr="003A63DC">
          <w:rPr>
            <w:rStyle w:val="Hyperlink"/>
          </w:rPr>
          <w:t>9.</w:t>
        </w:r>
        <w:r w:rsidR="009F727A" w:rsidRPr="003A63DC">
          <w:rPr>
            <w:rStyle w:val="Hyperlink"/>
          </w:rPr>
          <w:tab/>
          <w:t>CONCLUSION</w:t>
        </w:r>
        <w:r w:rsidR="009F727A" w:rsidRPr="003A63DC">
          <w:rPr>
            <w:rStyle w:val="Hyperlink"/>
            <w:webHidden/>
          </w:rPr>
          <w:tab/>
        </w:r>
        <w:r w:rsidR="009F727A" w:rsidRPr="003A63DC">
          <w:rPr>
            <w:rStyle w:val="Hyperlink"/>
            <w:webHidden/>
          </w:rPr>
          <w:fldChar w:fldCharType="begin"/>
        </w:r>
        <w:r w:rsidR="009F727A" w:rsidRPr="003A63DC">
          <w:rPr>
            <w:rStyle w:val="Hyperlink"/>
            <w:webHidden/>
          </w:rPr>
          <w:instrText xml:space="preserve"> PAGEREF _Toc339348803 \h </w:instrText>
        </w:r>
        <w:r w:rsidR="009F727A" w:rsidRPr="003A63DC">
          <w:rPr>
            <w:rStyle w:val="Hyperlink"/>
            <w:webHidden/>
          </w:rPr>
        </w:r>
        <w:r w:rsidR="009F727A" w:rsidRPr="003A63DC">
          <w:rPr>
            <w:rStyle w:val="Hyperlink"/>
            <w:webHidden/>
          </w:rPr>
          <w:fldChar w:fldCharType="separate"/>
        </w:r>
        <w:r w:rsidR="000669A8">
          <w:rPr>
            <w:rStyle w:val="Hyperlink"/>
            <w:webHidden/>
          </w:rPr>
          <w:t>35</w:t>
        </w:r>
        <w:r w:rsidR="009F727A" w:rsidRPr="003A63DC">
          <w:rPr>
            <w:rStyle w:val="Hyperlink"/>
            <w:webHidden/>
          </w:rPr>
          <w:fldChar w:fldCharType="end"/>
        </w:r>
      </w:hyperlink>
    </w:p>
    <w:p w:rsidR="009F727A" w:rsidRPr="009E2211" w:rsidRDefault="009F727A" w:rsidP="009F727A">
      <w:r>
        <w:fldChar w:fldCharType="end"/>
      </w:r>
    </w:p>
    <w:p w:rsidR="009F727A" w:rsidRDefault="009F727A" w:rsidP="009F727A">
      <w:pPr>
        <w:spacing w:after="0" w:line="240" w:lineRule="auto"/>
        <w:rPr>
          <w:rFonts w:ascii="Arial" w:hAnsi="Arial" w:cs="Arial"/>
          <w:lang w:val="en-ZA"/>
        </w:rPr>
      </w:pPr>
      <w:r>
        <w:rPr>
          <w:rFonts w:ascii="Arial" w:hAnsi="Arial" w:cs="Arial"/>
          <w:lang w:val="en-ZA"/>
        </w:rPr>
        <w:br w:type="page"/>
      </w:r>
    </w:p>
    <w:p w:rsidR="009F727A" w:rsidRPr="00DF4892" w:rsidRDefault="009F727A" w:rsidP="009F727A">
      <w:pPr>
        <w:rPr>
          <w:rFonts w:ascii="Arial" w:hAnsi="Arial" w:cs="Arial"/>
          <w:lang w:val="en-ZA"/>
        </w:rPr>
        <w:sectPr w:rsidR="009F727A" w:rsidRPr="00DF4892" w:rsidSect="00096DD4">
          <w:pgSz w:w="11907" w:h="16840" w:code="9"/>
          <w:pgMar w:top="1247" w:right="1134" w:bottom="1247" w:left="1134" w:header="708" w:footer="397" w:gutter="0"/>
          <w:cols w:space="708"/>
          <w:docGrid w:linePitch="360"/>
        </w:sectPr>
      </w:pPr>
    </w:p>
    <w:p w:rsidR="009F727A" w:rsidRPr="00A17747" w:rsidRDefault="009F727A" w:rsidP="009F727A">
      <w:pPr>
        <w:spacing w:after="0" w:line="240" w:lineRule="auto"/>
        <w:jc w:val="center"/>
        <w:rPr>
          <w:rFonts w:ascii="Arial" w:hAnsi="Arial" w:cs="Arial"/>
          <w:b/>
          <w:bCs/>
        </w:rPr>
      </w:pPr>
      <w:r w:rsidRPr="00DF4892">
        <w:rPr>
          <w:rFonts w:ascii="Arial" w:hAnsi="Arial" w:cs="Arial"/>
          <w:b/>
          <w:lang w:val="en-ZA"/>
        </w:rPr>
        <w:lastRenderedPageBreak/>
        <w:t xml:space="preserve">UNTITLED </w:t>
      </w:r>
      <w:r w:rsidRPr="00A17747">
        <w:rPr>
          <w:rFonts w:ascii="Arial" w:hAnsi="Arial" w:cs="Arial"/>
          <w:b/>
        </w:rPr>
        <w:t>POEM (by Anonymous)</w:t>
      </w:r>
    </w:p>
    <w:p w:rsidR="009F727A" w:rsidRPr="00A17747" w:rsidRDefault="009F727A" w:rsidP="009F727A">
      <w:pPr>
        <w:spacing w:after="0" w:line="240" w:lineRule="auto"/>
        <w:jc w:val="center"/>
        <w:rPr>
          <w:rFonts w:ascii="Arial" w:hAnsi="Arial" w:cs="Arial"/>
          <w:b/>
          <w:bCs/>
          <w:i/>
        </w:rPr>
      </w:pPr>
      <w:r w:rsidRPr="00A17747">
        <w:rPr>
          <w:rFonts w:ascii="Arial" w:hAnsi="Arial" w:cs="Arial"/>
          <w:i/>
        </w:rPr>
        <w:t xml:space="preserve">Available from </w:t>
      </w:r>
      <w:hyperlink r:id="rId8" w:history="1">
        <w:r w:rsidRPr="00A17747">
          <w:rPr>
            <w:rFonts w:asciiTheme="majorHAnsi" w:hAnsiTheme="majorHAnsi" w:cs="Arial"/>
            <w:b/>
            <w:i/>
            <w:color w:val="0000FF"/>
            <w:u w:val="single"/>
          </w:rPr>
          <w:t>http://www.hearinglink.org/poetry</w:t>
        </w:r>
      </w:hyperlink>
    </w:p>
    <w:p w:rsidR="009F727A" w:rsidRPr="00A17747" w:rsidRDefault="009F727A" w:rsidP="009F727A">
      <w:pPr>
        <w:spacing w:after="0" w:line="240" w:lineRule="auto"/>
        <w:jc w:val="center"/>
        <w:rPr>
          <w:rFonts w:ascii="Arial" w:hAnsi="Arial" w:cs="Arial"/>
          <w:b/>
          <w:bCs/>
          <w:i/>
        </w:rPr>
      </w:pPr>
    </w:p>
    <w:p w:rsidR="009F727A" w:rsidRPr="00A17747" w:rsidRDefault="009F727A" w:rsidP="009F727A">
      <w:pPr>
        <w:spacing w:after="0" w:line="240" w:lineRule="auto"/>
        <w:jc w:val="center"/>
        <w:rPr>
          <w:rFonts w:ascii="Arial" w:hAnsi="Arial" w:cs="Arial"/>
          <w:b/>
          <w:bCs/>
          <w:i/>
        </w:rPr>
      </w:pPr>
    </w:p>
    <w:p w:rsidR="009F727A" w:rsidRPr="00A17747" w:rsidRDefault="009F727A" w:rsidP="009F727A">
      <w:pPr>
        <w:spacing w:after="0" w:line="240" w:lineRule="auto"/>
        <w:jc w:val="center"/>
        <w:rPr>
          <w:rFonts w:ascii="Arial" w:hAnsi="Arial" w:cs="Arial"/>
          <w:b/>
          <w:bCs/>
          <w:i/>
          <w:sz w:val="29"/>
          <w:szCs w:val="29"/>
        </w:rPr>
      </w:pPr>
      <w:r w:rsidRPr="00A17747">
        <w:rPr>
          <w:rFonts w:ascii="Arial" w:hAnsi="Arial" w:cs="Arial"/>
          <w:i/>
        </w:rPr>
        <w:t>Trying to learn a new language</w:t>
      </w:r>
    </w:p>
    <w:p w:rsidR="009F727A" w:rsidRPr="00A17747" w:rsidRDefault="009F727A" w:rsidP="009F727A">
      <w:pPr>
        <w:spacing w:after="0" w:line="240" w:lineRule="auto"/>
        <w:jc w:val="center"/>
        <w:rPr>
          <w:rFonts w:ascii="Arial" w:hAnsi="Arial" w:cs="Arial"/>
          <w:b/>
          <w:bCs/>
          <w:i/>
          <w:sz w:val="29"/>
          <w:szCs w:val="29"/>
        </w:rPr>
      </w:pPr>
      <w:r w:rsidRPr="00A17747">
        <w:rPr>
          <w:rFonts w:ascii="Arial" w:hAnsi="Arial" w:cs="Arial"/>
          <w:i/>
        </w:rPr>
        <w:t>It’s not very easy to do</w:t>
      </w:r>
    </w:p>
    <w:p w:rsidR="009F727A" w:rsidRPr="00A17747" w:rsidRDefault="009F727A" w:rsidP="009F727A">
      <w:pPr>
        <w:spacing w:after="0" w:line="240" w:lineRule="auto"/>
        <w:jc w:val="center"/>
        <w:rPr>
          <w:rFonts w:ascii="Arial" w:hAnsi="Arial" w:cs="Arial"/>
          <w:b/>
          <w:bCs/>
          <w:i/>
          <w:sz w:val="29"/>
          <w:szCs w:val="29"/>
        </w:rPr>
      </w:pPr>
      <w:r w:rsidRPr="00A17747">
        <w:rPr>
          <w:rFonts w:ascii="Arial" w:hAnsi="Arial" w:cs="Arial"/>
          <w:i/>
        </w:rPr>
        <w:t>I need your help and assistance</w:t>
      </w:r>
    </w:p>
    <w:p w:rsidR="009F727A" w:rsidRPr="00A17747" w:rsidRDefault="009F727A" w:rsidP="009F727A">
      <w:pPr>
        <w:spacing w:after="0" w:line="240" w:lineRule="auto"/>
        <w:jc w:val="center"/>
        <w:rPr>
          <w:rFonts w:ascii="Arial" w:hAnsi="Arial" w:cs="Arial"/>
          <w:b/>
          <w:bCs/>
          <w:i/>
          <w:sz w:val="29"/>
          <w:szCs w:val="29"/>
        </w:rPr>
      </w:pPr>
      <w:r w:rsidRPr="00A17747">
        <w:rPr>
          <w:rFonts w:ascii="Arial" w:hAnsi="Arial" w:cs="Arial"/>
          <w:i/>
        </w:rPr>
        <w:t>So I thought I’d explain it to you.</w:t>
      </w:r>
    </w:p>
    <w:p w:rsidR="009F727A" w:rsidRPr="00A17747" w:rsidRDefault="009F727A" w:rsidP="009F727A">
      <w:pPr>
        <w:spacing w:after="0" w:line="240" w:lineRule="auto"/>
        <w:jc w:val="center"/>
        <w:rPr>
          <w:rFonts w:ascii="Arial" w:hAnsi="Arial" w:cs="Arial"/>
          <w:b/>
          <w:bCs/>
          <w:i/>
          <w:sz w:val="29"/>
          <w:szCs w:val="29"/>
        </w:rPr>
      </w:pPr>
    </w:p>
    <w:p w:rsidR="009F727A" w:rsidRPr="00A17747" w:rsidRDefault="009F727A" w:rsidP="009F727A">
      <w:pPr>
        <w:spacing w:after="0" w:line="240" w:lineRule="auto"/>
        <w:jc w:val="center"/>
        <w:rPr>
          <w:rFonts w:ascii="Arial" w:hAnsi="Arial" w:cs="Arial"/>
          <w:b/>
          <w:bCs/>
          <w:i/>
          <w:sz w:val="29"/>
          <w:szCs w:val="29"/>
        </w:rPr>
      </w:pPr>
      <w:r w:rsidRPr="00A17747">
        <w:rPr>
          <w:rFonts w:ascii="Arial" w:hAnsi="Arial" w:cs="Arial"/>
          <w:i/>
        </w:rPr>
        <w:t>Next time you are going to speak to me</w:t>
      </w:r>
    </w:p>
    <w:p w:rsidR="009F727A" w:rsidRPr="00A17747" w:rsidRDefault="009F727A" w:rsidP="009F727A">
      <w:pPr>
        <w:spacing w:after="0" w:line="240" w:lineRule="auto"/>
        <w:jc w:val="center"/>
        <w:rPr>
          <w:rFonts w:ascii="Arial" w:hAnsi="Arial" w:cs="Arial"/>
          <w:b/>
          <w:bCs/>
          <w:i/>
          <w:sz w:val="29"/>
          <w:szCs w:val="29"/>
        </w:rPr>
      </w:pPr>
      <w:r w:rsidRPr="00A17747">
        <w:rPr>
          <w:rFonts w:ascii="Arial" w:hAnsi="Arial" w:cs="Arial"/>
          <w:i/>
        </w:rPr>
        <w:t>Don’t turn your head away</w:t>
      </w:r>
    </w:p>
    <w:p w:rsidR="009F727A" w:rsidRPr="00A17747" w:rsidRDefault="009F727A" w:rsidP="009F727A">
      <w:pPr>
        <w:spacing w:after="0" w:line="240" w:lineRule="auto"/>
        <w:jc w:val="center"/>
        <w:rPr>
          <w:rFonts w:ascii="Arial" w:hAnsi="Arial" w:cs="Arial"/>
          <w:b/>
          <w:bCs/>
          <w:i/>
          <w:sz w:val="29"/>
          <w:szCs w:val="29"/>
        </w:rPr>
      </w:pPr>
      <w:r w:rsidRPr="00A17747">
        <w:rPr>
          <w:rFonts w:ascii="Arial" w:hAnsi="Arial" w:cs="Arial"/>
          <w:i/>
        </w:rPr>
        <w:t>For only by seeing the words on your lips</w:t>
      </w:r>
    </w:p>
    <w:p w:rsidR="009F727A" w:rsidRPr="00A17747" w:rsidRDefault="009F727A" w:rsidP="009F727A">
      <w:pPr>
        <w:spacing w:after="0" w:line="240" w:lineRule="auto"/>
        <w:jc w:val="center"/>
        <w:rPr>
          <w:rFonts w:ascii="Arial" w:hAnsi="Arial" w:cs="Arial"/>
          <w:b/>
          <w:bCs/>
          <w:i/>
          <w:sz w:val="29"/>
          <w:szCs w:val="29"/>
        </w:rPr>
      </w:pPr>
      <w:r w:rsidRPr="00A17747">
        <w:rPr>
          <w:rFonts w:ascii="Arial" w:hAnsi="Arial" w:cs="Arial"/>
          <w:i/>
        </w:rPr>
        <w:t>Can I understand what you say.</w:t>
      </w:r>
    </w:p>
    <w:p w:rsidR="009F727A" w:rsidRPr="00A17747" w:rsidRDefault="009F727A" w:rsidP="009F727A">
      <w:pPr>
        <w:spacing w:after="0" w:line="240" w:lineRule="auto"/>
        <w:jc w:val="center"/>
        <w:rPr>
          <w:rFonts w:ascii="Arial" w:hAnsi="Arial" w:cs="Arial"/>
          <w:b/>
          <w:bCs/>
          <w:i/>
          <w:sz w:val="29"/>
          <w:szCs w:val="29"/>
        </w:rPr>
      </w:pPr>
    </w:p>
    <w:p w:rsidR="009F727A" w:rsidRPr="00A17747" w:rsidRDefault="009F727A" w:rsidP="009F727A">
      <w:pPr>
        <w:spacing w:after="0" w:line="240" w:lineRule="auto"/>
        <w:jc w:val="center"/>
        <w:rPr>
          <w:rFonts w:ascii="Arial" w:hAnsi="Arial" w:cs="Arial"/>
          <w:b/>
          <w:bCs/>
          <w:i/>
          <w:sz w:val="29"/>
          <w:szCs w:val="29"/>
        </w:rPr>
      </w:pPr>
      <w:r w:rsidRPr="00A17747">
        <w:rPr>
          <w:rFonts w:ascii="Arial" w:hAnsi="Arial" w:cs="Arial"/>
          <w:i/>
        </w:rPr>
        <w:t>Talk to me more distinctly</w:t>
      </w:r>
    </w:p>
    <w:p w:rsidR="009F727A" w:rsidRPr="00A17747" w:rsidRDefault="009F727A" w:rsidP="009F727A">
      <w:pPr>
        <w:spacing w:after="0" w:line="240" w:lineRule="auto"/>
        <w:jc w:val="center"/>
        <w:rPr>
          <w:rFonts w:ascii="Arial" w:hAnsi="Arial" w:cs="Arial"/>
          <w:b/>
          <w:bCs/>
          <w:i/>
          <w:sz w:val="29"/>
          <w:szCs w:val="29"/>
        </w:rPr>
      </w:pPr>
      <w:r w:rsidRPr="00A17747">
        <w:rPr>
          <w:rFonts w:ascii="Arial" w:hAnsi="Arial" w:cs="Arial"/>
          <w:i/>
        </w:rPr>
        <w:t>Not too loud and not too fast</w:t>
      </w:r>
    </w:p>
    <w:p w:rsidR="009F727A" w:rsidRPr="00A17747" w:rsidRDefault="009F727A" w:rsidP="009F727A">
      <w:pPr>
        <w:spacing w:after="0" w:line="240" w:lineRule="auto"/>
        <w:jc w:val="center"/>
        <w:rPr>
          <w:rFonts w:ascii="Arial" w:hAnsi="Arial" w:cs="Arial"/>
          <w:b/>
          <w:bCs/>
          <w:i/>
          <w:sz w:val="29"/>
          <w:szCs w:val="29"/>
        </w:rPr>
      </w:pPr>
      <w:r w:rsidRPr="00A17747">
        <w:rPr>
          <w:rFonts w:ascii="Arial" w:hAnsi="Arial" w:cs="Arial"/>
          <w:i/>
        </w:rPr>
        <w:t>Don’t hide lips behind a cup or your hand</w:t>
      </w:r>
    </w:p>
    <w:p w:rsidR="009F727A" w:rsidRPr="00A17747" w:rsidRDefault="009F727A" w:rsidP="009F727A">
      <w:pPr>
        <w:spacing w:after="0" w:line="240" w:lineRule="auto"/>
        <w:jc w:val="center"/>
        <w:rPr>
          <w:rFonts w:ascii="Arial" w:hAnsi="Arial" w:cs="Arial"/>
          <w:b/>
          <w:bCs/>
          <w:i/>
          <w:sz w:val="29"/>
          <w:szCs w:val="29"/>
        </w:rPr>
      </w:pPr>
      <w:r w:rsidRPr="00A17747">
        <w:rPr>
          <w:rFonts w:ascii="Arial" w:hAnsi="Arial" w:cs="Arial"/>
          <w:i/>
        </w:rPr>
        <w:t>Or keep talking when walking past.</w:t>
      </w:r>
    </w:p>
    <w:p w:rsidR="009F727A" w:rsidRPr="00A17747" w:rsidRDefault="009F727A" w:rsidP="009F727A">
      <w:pPr>
        <w:spacing w:after="0" w:line="240" w:lineRule="auto"/>
        <w:jc w:val="center"/>
        <w:rPr>
          <w:rFonts w:ascii="Arial" w:hAnsi="Arial" w:cs="Arial"/>
          <w:b/>
          <w:bCs/>
          <w:i/>
          <w:sz w:val="29"/>
          <w:szCs w:val="29"/>
        </w:rPr>
      </w:pPr>
    </w:p>
    <w:p w:rsidR="009F727A" w:rsidRPr="00A17747" w:rsidRDefault="009F727A" w:rsidP="009F727A">
      <w:pPr>
        <w:spacing w:after="0" w:line="240" w:lineRule="auto"/>
        <w:jc w:val="center"/>
        <w:rPr>
          <w:rFonts w:ascii="Arial" w:hAnsi="Arial" w:cs="Arial"/>
          <w:b/>
          <w:bCs/>
          <w:i/>
          <w:sz w:val="29"/>
          <w:szCs w:val="29"/>
        </w:rPr>
      </w:pPr>
      <w:r w:rsidRPr="00A17747">
        <w:rPr>
          <w:rFonts w:ascii="Arial" w:hAnsi="Arial" w:cs="Arial"/>
          <w:i/>
        </w:rPr>
        <w:t>When you impatiently say “never mind”</w:t>
      </w:r>
    </w:p>
    <w:p w:rsidR="009F727A" w:rsidRPr="00A17747" w:rsidRDefault="009F727A" w:rsidP="009F727A">
      <w:pPr>
        <w:spacing w:after="0" w:line="240" w:lineRule="auto"/>
        <w:jc w:val="center"/>
        <w:rPr>
          <w:rFonts w:ascii="Arial" w:hAnsi="Arial" w:cs="Arial"/>
          <w:b/>
          <w:bCs/>
          <w:i/>
          <w:sz w:val="29"/>
          <w:szCs w:val="29"/>
        </w:rPr>
      </w:pPr>
      <w:r w:rsidRPr="00A17747">
        <w:rPr>
          <w:rFonts w:ascii="Arial" w:hAnsi="Arial" w:cs="Arial"/>
          <w:i/>
        </w:rPr>
        <w:t>I shrivel up inside</w:t>
      </w:r>
    </w:p>
    <w:p w:rsidR="009F727A" w:rsidRPr="00A17747" w:rsidRDefault="009F727A" w:rsidP="009F727A">
      <w:pPr>
        <w:spacing w:after="0" w:line="240" w:lineRule="auto"/>
        <w:jc w:val="center"/>
        <w:rPr>
          <w:rFonts w:ascii="Arial" w:hAnsi="Arial" w:cs="Arial"/>
          <w:b/>
          <w:bCs/>
          <w:i/>
          <w:sz w:val="29"/>
          <w:szCs w:val="29"/>
        </w:rPr>
      </w:pPr>
      <w:r w:rsidRPr="00A17747">
        <w:rPr>
          <w:rFonts w:ascii="Arial" w:hAnsi="Arial" w:cs="Arial"/>
          <w:i/>
        </w:rPr>
        <w:t>For I frantically fought to hear what was said</w:t>
      </w:r>
    </w:p>
    <w:p w:rsidR="009F727A" w:rsidRPr="00A17747" w:rsidRDefault="009F727A" w:rsidP="009F727A">
      <w:pPr>
        <w:spacing w:after="0" w:line="240" w:lineRule="auto"/>
        <w:jc w:val="center"/>
        <w:rPr>
          <w:rFonts w:ascii="Arial" w:hAnsi="Arial" w:cs="Arial"/>
          <w:b/>
          <w:bCs/>
          <w:i/>
          <w:sz w:val="29"/>
          <w:szCs w:val="29"/>
        </w:rPr>
      </w:pPr>
      <w:r w:rsidRPr="00A17747">
        <w:rPr>
          <w:rFonts w:ascii="Arial" w:hAnsi="Arial" w:cs="Arial"/>
          <w:i/>
        </w:rPr>
        <w:t>You don’t know how hard I tried.</w:t>
      </w:r>
    </w:p>
    <w:p w:rsidR="009F727A" w:rsidRPr="00A17747" w:rsidRDefault="009F727A" w:rsidP="009F727A">
      <w:pPr>
        <w:spacing w:after="0" w:line="240" w:lineRule="auto"/>
        <w:jc w:val="center"/>
        <w:rPr>
          <w:rFonts w:ascii="Arial" w:hAnsi="Arial" w:cs="Arial"/>
          <w:b/>
          <w:bCs/>
          <w:i/>
          <w:sz w:val="29"/>
          <w:szCs w:val="29"/>
        </w:rPr>
      </w:pPr>
    </w:p>
    <w:p w:rsidR="009F727A" w:rsidRPr="00A17747" w:rsidRDefault="009F727A" w:rsidP="009F727A">
      <w:pPr>
        <w:spacing w:after="0" w:line="240" w:lineRule="auto"/>
        <w:jc w:val="center"/>
        <w:rPr>
          <w:rFonts w:ascii="Arial" w:hAnsi="Arial" w:cs="Arial"/>
          <w:b/>
          <w:bCs/>
          <w:i/>
          <w:sz w:val="29"/>
          <w:szCs w:val="29"/>
        </w:rPr>
      </w:pPr>
      <w:r w:rsidRPr="00A17747">
        <w:rPr>
          <w:rFonts w:ascii="Arial" w:hAnsi="Arial" w:cs="Arial"/>
          <w:i/>
        </w:rPr>
        <w:t>The tick of a clock, the sound of a bird,</w:t>
      </w:r>
    </w:p>
    <w:p w:rsidR="009F727A" w:rsidRPr="00A17747" w:rsidRDefault="009F727A" w:rsidP="009F727A">
      <w:pPr>
        <w:spacing w:after="0" w:line="240" w:lineRule="auto"/>
        <w:jc w:val="center"/>
        <w:rPr>
          <w:rFonts w:ascii="Arial" w:hAnsi="Arial" w:cs="Arial"/>
          <w:b/>
          <w:bCs/>
          <w:i/>
          <w:sz w:val="29"/>
          <w:szCs w:val="29"/>
        </w:rPr>
      </w:pPr>
      <w:r w:rsidRPr="00A17747">
        <w:rPr>
          <w:rFonts w:ascii="Arial" w:hAnsi="Arial" w:cs="Arial"/>
          <w:i/>
        </w:rPr>
        <w:t>The sound on the roof of the rain</w:t>
      </w:r>
    </w:p>
    <w:p w:rsidR="009F727A" w:rsidRPr="00A17747" w:rsidRDefault="009F727A" w:rsidP="009F727A">
      <w:pPr>
        <w:spacing w:after="0" w:line="240" w:lineRule="auto"/>
        <w:jc w:val="center"/>
        <w:rPr>
          <w:rFonts w:ascii="Arial" w:hAnsi="Arial" w:cs="Arial"/>
          <w:b/>
          <w:bCs/>
          <w:i/>
          <w:sz w:val="29"/>
          <w:szCs w:val="29"/>
        </w:rPr>
      </w:pPr>
      <w:r w:rsidRPr="00A17747">
        <w:rPr>
          <w:rFonts w:ascii="Arial" w:hAnsi="Arial" w:cs="Arial"/>
          <w:i/>
        </w:rPr>
        <w:t>Approaching footsteps, a loved one’s voice</w:t>
      </w:r>
    </w:p>
    <w:p w:rsidR="009F727A" w:rsidRPr="00A17747" w:rsidRDefault="009F727A" w:rsidP="009F727A">
      <w:pPr>
        <w:spacing w:after="0" w:line="240" w:lineRule="auto"/>
        <w:jc w:val="center"/>
        <w:rPr>
          <w:rFonts w:ascii="Arial" w:hAnsi="Arial" w:cs="Arial"/>
          <w:b/>
          <w:bCs/>
          <w:i/>
          <w:sz w:val="29"/>
          <w:szCs w:val="29"/>
        </w:rPr>
      </w:pPr>
      <w:r w:rsidRPr="00A17747">
        <w:rPr>
          <w:rFonts w:ascii="Arial" w:hAnsi="Arial" w:cs="Arial"/>
          <w:i/>
        </w:rPr>
        <w:t>What I’d give to hear them again.</w:t>
      </w:r>
    </w:p>
    <w:p w:rsidR="009F727A" w:rsidRPr="00A17747" w:rsidRDefault="009F727A" w:rsidP="009F727A">
      <w:pPr>
        <w:spacing w:after="0" w:line="240" w:lineRule="auto"/>
        <w:jc w:val="center"/>
        <w:rPr>
          <w:rFonts w:ascii="Arial" w:hAnsi="Arial" w:cs="Arial"/>
          <w:b/>
          <w:bCs/>
          <w:i/>
          <w:sz w:val="29"/>
          <w:szCs w:val="29"/>
        </w:rPr>
      </w:pPr>
    </w:p>
    <w:p w:rsidR="009F727A" w:rsidRPr="00A17747" w:rsidRDefault="009F727A" w:rsidP="009F727A">
      <w:pPr>
        <w:spacing w:after="0" w:line="240" w:lineRule="auto"/>
        <w:jc w:val="center"/>
        <w:rPr>
          <w:rFonts w:ascii="Arial" w:hAnsi="Arial" w:cs="Arial"/>
          <w:b/>
          <w:bCs/>
          <w:i/>
          <w:sz w:val="29"/>
          <w:szCs w:val="29"/>
        </w:rPr>
      </w:pPr>
      <w:r w:rsidRPr="00A17747">
        <w:rPr>
          <w:rFonts w:ascii="Arial" w:hAnsi="Arial" w:cs="Arial"/>
          <w:i/>
        </w:rPr>
        <w:t>Will you help me to remember</w:t>
      </w:r>
    </w:p>
    <w:p w:rsidR="009F727A" w:rsidRPr="00A17747" w:rsidRDefault="009F727A" w:rsidP="009F727A">
      <w:pPr>
        <w:spacing w:after="0" w:line="240" w:lineRule="auto"/>
        <w:jc w:val="center"/>
        <w:rPr>
          <w:rFonts w:ascii="Arial" w:hAnsi="Arial" w:cs="Arial"/>
          <w:b/>
          <w:bCs/>
          <w:i/>
          <w:sz w:val="29"/>
          <w:szCs w:val="29"/>
        </w:rPr>
      </w:pPr>
      <w:r w:rsidRPr="00A17747">
        <w:rPr>
          <w:rFonts w:ascii="Arial" w:hAnsi="Arial" w:cs="Arial"/>
          <w:i/>
        </w:rPr>
        <w:t>Through the picture of a word</w:t>
      </w:r>
    </w:p>
    <w:p w:rsidR="009F727A" w:rsidRPr="00A17747" w:rsidRDefault="009F727A" w:rsidP="009F727A">
      <w:pPr>
        <w:spacing w:after="0" w:line="240" w:lineRule="auto"/>
        <w:jc w:val="center"/>
        <w:rPr>
          <w:rFonts w:ascii="Arial" w:hAnsi="Arial" w:cs="Arial"/>
          <w:b/>
          <w:bCs/>
          <w:i/>
          <w:sz w:val="29"/>
          <w:szCs w:val="29"/>
        </w:rPr>
      </w:pPr>
      <w:r w:rsidRPr="00A17747">
        <w:rPr>
          <w:rFonts w:ascii="Arial" w:hAnsi="Arial" w:cs="Arial"/>
          <w:i/>
        </w:rPr>
        <w:t>A sound, a melody that once I loved</w:t>
      </w:r>
    </w:p>
    <w:p w:rsidR="009F727A" w:rsidRPr="00A17747" w:rsidRDefault="009F727A" w:rsidP="009F727A">
      <w:pPr>
        <w:spacing w:after="0" w:line="240" w:lineRule="auto"/>
        <w:jc w:val="center"/>
        <w:rPr>
          <w:rFonts w:ascii="Arial" w:hAnsi="Arial" w:cs="Arial"/>
          <w:b/>
          <w:bCs/>
          <w:i/>
          <w:sz w:val="29"/>
          <w:szCs w:val="29"/>
        </w:rPr>
      </w:pPr>
      <w:r w:rsidRPr="00A17747">
        <w:rPr>
          <w:rFonts w:ascii="Arial" w:hAnsi="Arial" w:cs="Arial"/>
          <w:i/>
        </w:rPr>
        <w:t>And that once I also heard.</w:t>
      </w:r>
    </w:p>
    <w:p w:rsidR="009F727A" w:rsidRPr="00A17747" w:rsidRDefault="009F727A" w:rsidP="009F727A">
      <w:pPr>
        <w:rPr>
          <w:rFonts w:ascii="Arial" w:hAnsi="Arial" w:cs="Arial"/>
        </w:rPr>
      </w:pPr>
      <w:bookmarkStart w:id="1" w:name="_Toc328841283"/>
    </w:p>
    <w:p w:rsidR="009F727A" w:rsidRPr="00A17747" w:rsidRDefault="009F727A" w:rsidP="009F727A">
      <w:pPr>
        <w:pStyle w:val="AnnexHeader1"/>
        <w:rPr>
          <w:lang w:val="en-GB"/>
        </w:rPr>
      </w:pPr>
      <w:bookmarkStart w:id="2" w:name="_Toc329285426"/>
      <w:bookmarkStart w:id="3" w:name="_Toc329288357"/>
      <w:bookmarkStart w:id="4" w:name="_Toc336154684"/>
      <w:bookmarkStart w:id="5" w:name="_Toc339348757"/>
      <w:r w:rsidRPr="00A17747">
        <w:rPr>
          <w:lang w:val="en-GB"/>
        </w:rPr>
        <w:t>INTRODUCTION</w:t>
      </w:r>
      <w:bookmarkEnd w:id="1"/>
      <w:bookmarkEnd w:id="2"/>
      <w:bookmarkEnd w:id="3"/>
      <w:bookmarkEnd w:id="4"/>
      <w:bookmarkEnd w:id="5"/>
    </w:p>
    <w:p w:rsidR="009F727A" w:rsidRPr="00A17747" w:rsidRDefault="009F727A" w:rsidP="009F727A">
      <w:pPr>
        <w:spacing w:before="240" w:line="360" w:lineRule="auto"/>
        <w:jc w:val="both"/>
        <w:rPr>
          <w:rFonts w:ascii="Arial" w:hAnsi="Arial" w:cs="Arial"/>
        </w:rPr>
      </w:pPr>
      <w:r w:rsidRPr="00A17747">
        <w:rPr>
          <w:rFonts w:ascii="Arial" w:hAnsi="Arial" w:cs="Arial"/>
        </w:rPr>
        <w:t xml:space="preserve">This document aims to provide guidance for lecturers who are currently teaching students with hearing impairment, or who may do so in future.  If these guidelines are followed, communication will be more effective and students with hearing impairment will have access to their studies on an equal basis </w:t>
      </w:r>
      <w:r>
        <w:rPr>
          <w:rFonts w:ascii="Arial" w:hAnsi="Arial" w:cs="Arial"/>
        </w:rPr>
        <w:t>with</w:t>
      </w:r>
      <w:r w:rsidRPr="00A17747">
        <w:rPr>
          <w:rFonts w:ascii="Arial" w:hAnsi="Arial" w:cs="Arial"/>
        </w:rPr>
        <w:t xml:space="preserve"> their hearing peers, as far as practically possible.  The information will not only allow for a better understanding of some of the difficulties faced by these students but also provides a number of strategies to implement in the teaching environment.  </w:t>
      </w:r>
    </w:p>
    <w:p w:rsidR="009F727A" w:rsidRPr="00A17747" w:rsidRDefault="009F727A" w:rsidP="009F727A">
      <w:pPr>
        <w:spacing w:before="240" w:line="360" w:lineRule="auto"/>
        <w:jc w:val="both"/>
        <w:rPr>
          <w:rFonts w:ascii="Arial" w:hAnsi="Arial" w:cs="Arial"/>
        </w:rPr>
      </w:pPr>
      <w:r w:rsidRPr="00A17747">
        <w:rPr>
          <w:rFonts w:ascii="Arial" w:hAnsi="Arial" w:cs="Arial"/>
        </w:rPr>
        <w:t xml:space="preserve">Before focusing on the more practical aspects of accommodating students with hearing impairment in higher education, it is important to understand the legislative and policy framework that drives inclusive education in South Africa.  The most significant and relevant laws and policies are outlined, and pertinent excerpts are provided,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157"/>
      </w:tblGrid>
      <w:tr w:rsidR="009F727A" w:rsidRPr="00A17747" w:rsidTr="00296FFC">
        <w:tc>
          <w:tcPr>
            <w:tcW w:w="3085" w:type="dxa"/>
          </w:tcPr>
          <w:p w:rsidR="009F727A" w:rsidRPr="00A17747" w:rsidRDefault="009F727A" w:rsidP="00296FFC">
            <w:pPr>
              <w:spacing w:before="240" w:after="0"/>
              <w:rPr>
                <w:rFonts w:ascii="Arial" w:hAnsi="Arial" w:cs="Arial"/>
                <w:sz w:val="20"/>
                <w:szCs w:val="20"/>
                <w:lang w:eastAsia="en-ZA"/>
              </w:rPr>
            </w:pPr>
            <w:r w:rsidRPr="00A17747">
              <w:rPr>
                <w:rFonts w:ascii="Arial" w:hAnsi="Arial" w:cs="Arial"/>
                <w:sz w:val="20"/>
                <w:szCs w:val="24"/>
                <w:lang w:eastAsia="en-ZA"/>
              </w:rPr>
              <w:lastRenderedPageBreak/>
              <w:t>South African Constitution (Act 108 of 1996, Sections 29 (1) and 9 (2, 3, 4 &amp; 5))</w:t>
            </w:r>
          </w:p>
        </w:tc>
        <w:tc>
          <w:tcPr>
            <w:tcW w:w="6157" w:type="dxa"/>
          </w:tcPr>
          <w:p w:rsidR="009F727A" w:rsidRPr="00A17747" w:rsidRDefault="009F727A" w:rsidP="00296FFC">
            <w:pPr>
              <w:spacing w:before="240" w:after="0"/>
              <w:rPr>
                <w:rFonts w:ascii="Arial" w:hAnsi="Arial" w:cs="Arial"/>
                <w:sz w:val="20"/>
                <w:szCs w:val="24"/>
                <w:lang w:eastAsia="en-ZA"/>
              </w:rPr>
            </w:pPr>
            <w:r w:rsidRPr="00A17747">
              <w:rPr>
                <w:rFonts w:ascii="Arial" w:hAnsi="Arial" w:cs="Arial"/>
                <w:sz w:val="20"/>
                <w:szCs w:val="24"/>
                <w:lang w:eastAsia="en-ZA"/>
              </w:rPr>
              <w:t xml:space="preserve">Provides a challenge to all South Africans by requiring that we give all learners the fundamental right to basic education; addressing the imbalances of the past by focusing on the key issues of access, equity and redress. </w:t>
            </w:r>
          </w:p>
          <w:p w:rsidR="009F727A" w:rsidRPr="00A17747" w:rsidRDefault="009F727A" w:rsidP="00296FFC">
            <w:pPr>
              <w:spacing w:before="240" w:after="0"/>
              <w:rPr>
                <w:rFonts w:ascii="Arial" w:hAnsi="Arial" w:cs="Arial"/>
                <w:sz w:val="20"/>
                <w:szCs w:val="20"/>
                <w:lang w:eastAsia="en-ZA"/>
              </w:rPr>
            </w:pPr>
            <w:r w:rsidRPr="00A17747">
              <w:rPr>
                <w:rFonts w:ascii="Arial" w:hAnsi="Arial" w:cs="Arial"/>
                <w:sz w:val="20"/>
                <w:szCs w:val="24"/>
                <w:lang w:eastAsia="en-ZA"/>
              </w:rPr>
              <w:t xml:space="preserve">According to the </w:t>
            </w:r>
            <w:hyperlink r:id="rId9" w:history="1">
              <w:r w:rsidRPr="00A17747">
                <w:rPr>
                  <w:rFonts w:ascii="Arial" w:hAnsi="Arial" w:cs="Arial"/>
                  <w:sz w:val="20"/>
                  <w:szCs w:val="24"/>
                  <w:lang w:eastAsia="en-ZA"/>
                </w:rPr>
                <w:t>Bill of Rights</w:t>
              </w:r>
            </w:hyperlink>
            <w:r w:rsidRPr="00A17747">
              <w:rPr>
                <w:rFonts w:ascii="Arial" w:hAnsi="Arial" w:cs="Arial"/>
                <w:sz w:val="20"/>
                <w:szCs w:val="24"/>
                <w:lang w:eastAsia="en-ZA"/>
              </w:rPr>
              <w:t xml:space="preserve"> contained in the </w:t>
            </w:r>
            <w:hyperlink r:id="rId10" w:history="1">
              <w:r w:rsidRPr="00A17747">
                <w:rPr>
                  <w:rFonts w:ascii="Arial" w:hAnsi="Arial" w:cs="Arial"/>
                  <w:sz w:val="20"/>
                  <w:szCs w:val="24"/>
                  <w:lang w:eastAsia="en-ZA"/>
                </w:rPr>
                <w:t>Constitution of the Republic of South Africa, 1996</w:t>
              </w:r>
            </w:hyperlink>
            <w:r w:rsidRPr="00A17747">
              <w:rPr>
                <w:rFonts w:ascii="Arial" w:hAnsi="Arial" w:cs="Arial"/>
                <w:sz w:val="20"/>
                <w:szCs w:val="24"/>
                <w:lang w:eastAsia="en-ZA"/>
              </w:rPr>
              <w:t xml:space="preserve"> (Act 108 of 1996), everyone has the right to a basic education, including adult basic education and further education, which the State, through reasonable measures, must progressively make available and accessible </w:t>
            </w:r>
            <w:r>
              <w:rPr>
                <w:rFonts w:ascii="Arial" w:hAnsi="Arial" w:cs="Arial"/>
                <w:sz w:val="20"/>
                <w:szCs w:val="24"/>
                <w:lang w:eastAsia="en-ZA"/>
              </w:rPr>
              <w:t xml:space="preserve">(South Africa, </w:t>
            </w:r>
            <w:r w:rsidRPr="00A17747">
              <w:rPr>
                <w:rFonts w:ascii="Arial" w:hAnsi="Arial" w:cs="Arial"/>
                <w:sz w:val="20"/>
                <w:szCs w:val="24"/>
                <w:lang w:eastAsia="en-ZA"/>
              </w:rPr>
              <w:t>1996</w:t>
            </w:r>
            <w:r>
              <w:rPr>
                <w:rFonts w:ascii="Arial" w:hAnsi="Arial" w:cs="Arial"/>
                <w:sz w:val="20"/>
                <w:szCs w:val="24"/>
                <w:lang w:eastAsia="en-ZA"/>
              </w:rPr>
              <w:t>a</w:t>
            </w:r>
            <w:r w:rsidRPr="00A17747">
              <w:rPr>
                <w:rFonts w:ascii="Arial" w:hAnsi="Arial" w:cs="Arial"/>
                <w:sz w:val="20"/>
                <w:szCs w:val="24"/>
                <w:lang w:eastAsia="en-ZA"/>
              </w:rPr>
              <w:t>).</w:t>
            </w:r>
          </w:p>
        </w:tc>
      </w:tr>
      <w:tr w:rsidR="009F727A" w:rsidRPr="00A17747" w:rsidTr="00296FFC">
        <w:tc>
          <w:tcPr>
            <w:tcW w:w="3085" w:type="dxa"/>
          </w:tcPr>
          <w:p w:rsidR="009F727A" w:rsidRPr="00A17747" w:rsidRDefault="009F727A" w:rsidP="00296FFC">
            <w:pPr>
              <w:spacing w:before="240" w:after="0"/>
              <w:rPr>
                <w:rFonts w:ascii="Arial" w:hAnsi="Arial" w:cs="Arial"/>
                <w:sz w:val="20"/>
                <w:szCs w:val="24"/>
                <w:lang w:eastAsia="en-ZA"/>
              </w:rPr>
            </w:pPr>
            <w:r w:rsidRPr="00A17747">
              <w:rPr>
                <w:rFonts w:ascii="Arial" w:hAnsi="Arial" w:cs="Arial"/>
                <w:sz w:val="20"/>
                <w:szCs w:val="24"/>
                <w:lang w:eastAsia="en-ZA"/>
              </w:rPr>
              <w:t>South African Schools Act of 1996</w:t>
            </w:r>
          </w:p>
          <w:p w:rsidR="009F727A" w:rsidRPr="00A17747" w:rsidRDefault="009F727A" w:rsidP="00296FFC">
            <w:pPr>
              <w:spacing w:before="240" w:after="0"/>
              <w:rPr>
                <w:rFonts w:ascii="Arial" w:hAnsi="Arial" w:cs="Arial"/>
                <w:sz w:val="20"/>
                <w:szCs w:val="20"/>
                <w:lang w:eastAsia="en-ZA"/>
              </w:rPr>
            </w:pPr>
          </w:p>
        </w:tc>
        <w:tc>
          <w:tcPr>
            <w:tcW w:w="6157" w:type="dxa"/>
          </w:tcPr>
          <w:p w:rsidR="009F727A" w:rsidRPr="00A17747" w:rsidRDefault="009F727A" w:rsidP="00296FFC">
            <w:pPr>
              <w:spacing w:before="240" w:after="0"/>
              <w:rPr>
                <w:rFonts w:ascii="Arial" w:hAnsi="Arial" w:cs="Arial"/>
                <w:sz w:val="20"/>
                <w:szCs w:val="20"/>
                <w:lang w:eastAsia="en-ZA"/>
              </w:rPr>
            </w:pPr>
            <w:r w:rsidRPr="00A17747">
              <w:rPr>
                <w:rFonts w:ascii="Arial" w:hAnsi="Arial" w:cs="Arial"/>
                <w:sz w:val="20"/>
                <w:szCs w:val="24"/>
                <w:lang w:eastAsia="en-ZA"/>
              </w:rPr>
              <w:t>Promotes the concept of inclusion “…</w:t>
            </w:r>
            <w:r>
              <w:rPr>
                <w:rFonts w:ascii="Arial" w:hAnsi="Arial" w:cs="Arial"/>
                <w:sz w:val="20"/>
                <w:szCs w:val="24"/>
                <w:lang w:eastAsia="en-ZA"/>
              </w:rPr>
              <w:t> </w:t>
            </w:r>
            <w:r w:rsidRPr="00A17747">
              <w:rPr>
                <w:rFonts w:ascii="Arial" w:hAnsi="Arial" w:cs="Arial"/>
                <w:sz w:val="20"/>
                <w:szCs w:val="24"/>
                <w:lang w:eastAsia="en-ZA"/>
              </w:rPr>
              <w:t>whereas this country requires a new national system for schools which will redress past injustices in educational provision, provide an education of progressively high quality for all learners and in so doing lay a strong foundation for the development of all our people's talents and capabilities, advance the democratic transformation of society, combat racism and sexism and all other forms of unfair discrimination and intolerance, contribute to the eradication of poverty and the economic well-being of society, protect and advance our diverse cultures and languages, uphold the rights of all learners</w:t>
            </w:r>
            <w:r>
              <w:rPr>
                <w:rFonts w:ascii="Arial" w:hAnsi="Arial" w:cs="Arial"/>
                <w:sz w:val="20"/>
                <w:szCs w:val="24"/>
                <w:lang w:eastAsia="en-ZA"/>
              </w:rPr>
              <w:t> </w:t>
            </w:r>
            <w:r w:rsidRPr="00A17747">
              <w:rPr>
                <w:rFonts w:ascii="Arial" w:hAnsi="Arial" w:cs="Arial"/>
                <w:sz w:val="20"/>
                <w:szCs w:val="24"/>
                <w:lang w:eastAsia="en-ZA"/>
              </w:rPr>
              <w:t>…” (</w:t>
            </w:r>
            <w:r>
              <w:rPr>
                <w:rFonts w:ascii="Arial" w:hAnsi="Arial" w:cs="Arial"/>
                <w:sz w:val="20"/>
                <w:szCs w:val="24"/>
                <w:lang w:eastAsia="en-ZA"/>
              </w:rPr>
              <w:t>South Africa</w:t>
            </w:r>
            <w:r w:rsidRPr="00A17747">
              <w:rPr>
                <w:rFonts w:ascii="Arial" w:hAnsi="Arial" w:cs="Arial"/>
                <w:sz w:val="20"/>
                <w:szCs w:val="24"/>
                <w:lang w:eastAsia="en-ZA"/>
              </w:rPr>
              <w:t>, 1996</w:t>
            </w:r>
            <w:r>
              <w:rPr>
                <w:rFonts w:ascii="Arial" w:hAnsi="Arial" w:cs="Arial"/>
                <w:sz w:val="20"/>
                <w:szCs w:val="24"/>
                <w:lang w:eastAsia="en-ZA"/>
              </w:rPr>
              <w:t>b</w:t>
            </w:r>
            <w:r w:rsidRPr="00A17747">
              <w:rPr>
                <w:rFonts w:ascii="Arial" w:hAnsi="Arial" w:cs="Arial"/>
                <w:sz w:val="20"/>
                <w:szCs w:val="24"/>
                <w:lang w:eastAsia="en-ZA"/>
              </w:rPr>
              <w:t>).</w:t>
            </w:r>
          </w:p>
        </w:tc>
      </w:tr>
      <w:tr w:rsidR="009F727A" w:rsidRPr="00A17747" w:rsidTr="00296FFC">
        <w:tc>
          <w:tcPr>
            <w:tcW w:w="3085" w:type="dxa"/>
          </w:tcPr>
          <w:p w:rsidR="009F727A" w:rsidRPr="00A17747" w:rsidRDefault="009F727A" w:rsidP="00296FFC">
            <w:pPr>
              <w:spacing w:before="240" w:after="0"/>
              <w:rPr>
                <w:rFonts w:ascii="Arial" w:hAnsi="Arial" w:cs="Arial"/>
                <w:sz w:val="20"/>
                <w:szCs w:val="24"/>
                <w:lang w:eastAsia="en-ZA"/>
              </w:rPr>
            </w:pPr>
            <w:r w:rsidRPr="00A17747">
              <w:rPr>
                <w:rFonts w:ascii="Arial" w:hAnsi="Arial" w:cs="Arial"/>
                <w:sz w:val="20"/>
                <w:szCs w:val="24"/>
                <w:lang w:eastAsia="en-ZA"/>
              </w:rPr>
              <w:t xml:space="preserve">Education White Paper 3 on </w:t>
            </w:r>
            <w:r>
              <w:rPr>
                <w:rFonts w:ascii="Arial" w:hAnsi="Arial" w:cs="Arial"/>
                <w:sz w:val="20"/>
                <w:szCs w:val="24"/>
                <w:lang w:eastAsia="en-ZA"/>
              </w:rPr>
              <w:t>t</w:t>
            </w:r>
            <w:r w:rsidRPr="00A17747">
              <w:rPr>
                <w:rFonts w:ascii="Arial" w:hAnsi="Arial" w:cs="Arial"/>
                <w:sz w:val="20"/>
                <w:szCs w:val="24"/>
                <w:lang w:eastAsia="en-ZA"/>
              </w:rPr>
              <w:t>he Transformation of the Higher Education System (1997)</w:t>
            </w:r>
          </w:p>
          <w:p w:rsidR="009F727A" w:rsidRPr="00A17747" w:rsidRDefault="009F727A" w:rsidP="00296FFC">
            <w:pPr>
              <w:spacing w:before="240" w:after="0"/>
              <w:rPr>
                <w:rFonts w:ascii="Arial" w:hAnsi="Arial" w:cs="Arial"/>
                <w:sz w:val="20"/>
                <w:szCs w:val="24"/>
                <w:lang w:eastAsia="en-ZA"/>
              </w:rPr>
            </w:pPr>
          </w:p>
        </w:tc>
        <w:tc>
          <w:tcPr>
            <w:tcW w:w="6157" w:type="dxa"/>
          </w:tcPr>
          <w:p w:rsidR="009F727A" w:rsidRPr="00A17747" w:rsidRDefault="009F727A" w:rsidP="00296FFC">
            <w:pPr>
              <w:spacing w:before="240" w:after="0"/>
              <w:rPr>
                <w:rFonts w:ascii="Arial" w:hAnsi="Arial" w:cs="Arial"/>
                <w:sz w:val="20"/>
                <w:szCs w:val="24"/>
                <w:lang w:eastAsia="en-ZA"/>
              </w:rPr>
            </w:pPr>
            <w:r w:rsidRPr="00A17747">
              <w:rPr>
                <w:rFonts w:ascii="Arial" w:hAnsi="Arial" w:cs="Arial"/>
                <w:sz w:val="20"/>
                <w:szCs w:val="24"/>
                <w:lang w:eastAsia="en-ZA"/>
              </w:rPr>
              <w:t xml:space="preserve">The concept of student equity in higher education is explicated and the measures to drive the initiative are outlined.  The policy states that one of the goals of the transformation process in South Africa is to build a higher education system that “Promote[s] equity of access and fair chances of success to all who are seeking to realise their potential through higher education, while eradicating all forms of unfair discrimination and advancing redress for past inequalities” </w:t>
            </w:r>
            <w:r>
              <w:rPr>
                <w:rFonts w:ascii="Arial" w:hAnsi="Arial" w:cs="Arial"/>
                <w:sz w:val="20"/>
                <w:szCs w:val="24"/>
                <w:lang w:eastAsia="en-ZA"/>
              </w:rPr>
              <w:t>(SA, DoE,</w:t>
            </w:r>
            <w:r w:rsidRPr="00A17747">
              <w:rPr>
                <w:rFonts w:ascii="Arial" w:hAnsi="Arial" w:cs="Arial"/>
                <w:sz w:val="20"/>
                <w:szCs w:val="24"/>
                <w:lang w:eastAsia="en-ZA"/>
              </w:rPr>
              <w:t xml:space="preserve"> 1997</w:t>
            </w:r>
            <w:r>
              <w:rPr>
                <w:rFonts w:ascii="Arial" w:hAnsi="Arial" w:cs="Arial"/>
                <w:sz w:val="20"/>
                <w:szCs w:val="24"/>
                <w:lang w:eastAsia="en-ZA"/>
              </w:rPr>
              <w:t>b</w:t>
            </w:r>
            <w:r w:rsidRPr="00A17747">
              <w:rPr>
                <w:rFonts w:ascii="Arial" w:hAnsi="Arial" w:cs="Arial"/>
                <w:sz w:val="20"/>
                <w:szCs w:val="24"/>
                <w:lang w:eastAsia="en-ZA"/>
              </w:rPr>
              <w:t xml:space="preserve">:14). </w:t>
            </w:r>
            <w:r>
              <w:rPr>
                <w:rFonts w:ascii="Arial" w:hAnsi="Arial" w:cs="Arial"/>
                <w:sz w:val="20"/>
                <w:szCs w:val="24"/>
                <w:lang w:eastAsia="en-ZA"/>
              </w:rPr>
              <w:t xml:space="preserve"> </w:t>
            </w:r>
            <w:r w:rsidRPr="00A17747">
              <w:rPr>
                <w:rFonts w:ascii="Arial" w:hAnsi="Arial" w:cs="Arial"/>
                <w:sz w:val="20"/>
                <w:szCs w:val="24"/>
                <w:lang w:eastAsia="en-ZA"/>
              </w:rPr>
              <w:t xml:space="preserve">Equity, as stated in the policy, includes students with disabilities.  It goes even further to provide a framework for how the needs of students with disabilities should be responded to by the education system as well as by universities, as individual institutions of higher learning; laying emphasis on the way in which they are structured and organised.  The policy also acknowledges that students with disabilities are included as previously disadvantaged members of the population; and hence form part of transformation imperatives; although this is not evident in practice.  White Paper 3 therefore argues that the new policy framework must “increase access for ... disabled students and should generate new curricula and flexible models of learning and teaching” </w:t>
            </w:r>
            <w:r>
              <w:rPr>
                <w:rFonts w:ascii="Arial" w:hAnsi="Arial" w:cs="Arial"/>
                <w:sz w:val="20"/>
                <w:szCs w:val="24"/>
                <w:lang w:eastAsia="en-ZA"/>
              </w:rPr>
              <w:t>(SA, DoE,</w:t>
            </w:r>
            <w:r w:rsidRPr="00A17747">
              <w:rPr>
                <w:rFonts w:ascii="Arial" w:hAnsi="Arial" w:cs="Arial"/>
                <w:sz w:val="20"/>
                <w:szCs w:val="24"/>
                <w:lang w:eastAsia="en-ZA"/>
              </w:rPr>
              <w:t xml:space="preserve"> 1997</w:t>
            </w:r>
            <w:r>
              <w:rPr>
                <w:rFonts w:ascii="Arial" w:hAnsi="Arial" w:cs="Arial"/>
                <w:sz w:val="20"/>
                <w:szCs w:val="24"/>
                <w:lang w:eastAsia="en-ZA"/>
              </w:rPr>
              <w:t>b</w:t>
            </w:r>
            <w:r w:rsidRPr="00A17747">
              <w:rPr>
                <w:rFonts w:ascii="Arial" w:hAnsi="Arial" w:cs="Arial"/>
                <w:sz w:val="20"/>
                <w:szCs w:val="24"/>
                <w:lang w:eastAsia="en-ZA"/>
              </w:rPr>
              <w:t>:10).</w:t>
            </w:r>
          </w:p>
        </w:tc>
      </w:tr>
      <w:tr w:rsidR="009F727A" w:rsidRPr="00A17747" w:rsidTr="00296FFC">
        <w:tc>
          <w:tcPr>
            <w:tcW w:w="3085" w:type="dxa"/>
          </w:tcPr>
          <w:p w:rsidR="009F727A" w:rsidRPr="00A17747" w:rsidRDefault="009F727A" w:rsidP="00296FFC">
            <w:pPr>
              <w:spacing w:before="240" w:after="0"/>
              <w:rPr>
                <w:rFonts w:ascii="Arial" w:hAnsi="Arial" w:cs="Arial"/>
                <w:sz w:val="20"/>
                <w:szCs w:val="20"/>
                <w:lang w:eastAsia="en-ZA"/>
              </w:rPr>
            </w:pPr>
            <w:r w:rsidRPr="00A17747">
              <w:rPr>
                <w:rFonts w:ascii="Arial" w:hAnsi="Arial" w:cs="Arial"/>
                <w:sz w:val="20"/>
                <w:szCs w:val="24"/>
                <w:lang w:eastAsia="en-ZA"/>
              </w:rPr>
              <w:t>Education White Paper 6 on Special Needs Education: Building an Inclusive Education and Training System (</w:t>
            </w:r>
            <w:r>
              <w:rPr>
                <w:rFonts w:ascii="Arial" w:hAnsi="Arial" w:cs="Arial"/>
                <w:sz w:val="20"/>
                <w:szCs w:val="24"/>
                <w:lang w:eastAsia="en-ZA"/>
              </w:rPr>
              <w:t xml:space="preserve">SA, DoE, </w:t>
            </w:r>
            <w:r w:rsidRPr="00A17747">
              <w:rPr>
                <w:rFonts w:ascii="Arial" w:hAnsi="Arial" w:cs="Arial"/>
                <w:sz w:val="20"/>
                <w:szCs w:val="24"/>
                <w:lang w:eastAsia="en-ZA"/>
              </w:rPr>
              <w:t>2001</w:t>
            </w:r>
            <w:r>
              <w:rPr>
                <w:rFonts w:ascii="Arial" w:hAnsi="Arial" w:cs="Arial"/>
                <w:sz w:val="20"/>
                <w:szCs w:val="24"/>
                <w:lang w:eastAsia="en-ZA"/>
              </w:rPr>
              <w:t>a</w:t>
            </w:r>
            <w:r w:rsidRPr="00A17747">
              <w:rPr>
                <w:rFonts w:ascii="Arial" w:hAnsi="Arial" w:cs="Arial"/>
                <w:sz w:val="20"/>
                <w:szCs w:val="24"/>
                <w:lang w:eastAsia="en-ZA"/>
              </w:rPr>
              <w:t>)</w:t>
            </w:r>
          </w:p>
        </w:tc>
        <w:tc>
          <w:tcPr>
            <w:tcW w:w="6157" w:type="dxa"/>
          </w:tcPr>
          <w:p w:rsidR="009F727A" w:rsidRPr="00A17747" w:rsidRDefault="009F727A" w:rsidP="00296FFC">
            <w:pPr>
              <w:spacing w:before="240" w:after="0"/>
              <w:rPr>
                <w:rFonts w:ascii="Arial" w:hAnsi="Arial" w:cs="Arial"/>
                <w:sz w:val="20"/>
                <w:szCs w:val="24"/>
                <w:lang w:eastAsia="en-ZA"/>
              </w:rPr>
            </w:pPr>
            <w:r w:rsidRPr="00A17747">
              <w:rPr>
                <w:rFonts w:ascii="Arial" w:hAnsi="Arial" w:cs="Arial"/>
                <w:sz w:val="20"/>
                <w:szCs w:val="24"/>
                <w:lang w:eastAsia="en-ZA"/>
              </w:rPr>
              <w:t>This policy gave guidelines for the new education system it was going to create in South Africa so that all learners would have equal opportunities to be educated.  In this policy, the Department of Education committed itself to:</w:t>
            </w:r>
          </w:p>
          <w:p w:rsidR="009F727A" w:rsidRPr="00A17747" w:rsidRDefault="009F727A" w:rsidP="00296FFC">
            <w:pPr>
              <w:spacing w:before="240" w:after="0"/>
              <w:rPr>
                <w:rFonts w:ascii="Arial" w:hAnsi="Arial" w:cs="Arial"/>
                <w:sz w:val="20"/>
                <w:szCs w:val="24"/>
                <w:lang w:eastAsia="en-ZA"/>
              </w:rPr>
            </w:pPr>
            <w:r w:rsidRPr="00A17747">
              <w:rPr>
                <w:rFonts w:ascii="Arial" w:hAnsi="Arial" w:cs="Arial"/>
                <w:sz w:val="20"/>
                <w:szCs w:val="24"/>
                <w:lang w:eastAsia="en-ZA"/>
              </w:rPr>
              <w:t xml:space="preserve">“Promote education for all and foster the development of inclusive and supportive centres of learning that would enable all learners to participate actively in the education process so that they could </w:t>
            </w:r>
            <w:r w:rsidRPr="00A17747">
              <w:rPr>
                <w:rFonts w:ascii="Arial" w:hAnsi="Arial" w:cs="Arial"/>
                <w:sz w:val="20"/>
                <w:szCs w:val="24"/>
                <w:lang w:eastAsia="en-ZA"/>
              </w:rPr>
              <w:lastRenderedPageBreak/>
              <w:t xml:space="preserve">develop and extend their potential and participate as equal members of society.” </w:t>
            </w:r>
          </w:p>
          <w:p w:rsidR="009F727A" w:rsidRPr="00A17747" w:rsidRDefault="009F727A" w:rsidP="00296FFC">
            <w:pPr>
              <w:spacing w:before="240" w:after="0"/>
              <w:rPr>
                <w:rFonts w:ascii="Arial" w:hAnsi="Arial" w:cs="Arial"/>
                <w:sz w:val="20"/>
                <w:szCs w:val="24"/>
                <w:lang w:eastAsia="en-ZA"/>
              </w:rPr>
            </w:pPr>
            <w:r w:rsidRPr="00A17747">
              <w:rPr>
                <w:rFonts w:ascii="Arial" w:hAnsi="Arial" w:cs="Arial"/>
                <w:sz w:val="20"/>
                <w:szCs w:val="24"/>
                <w:lang w:eastAsia="en-ZA"/>
              </w:rPr>
              <w:t xml:space="preserve">The primary purpose of this document is the creation of educational opportunities for learners who have not been able to access existing educational provision or have experienced learning difficulties, largely because the education system has failed to “accommodate their learning needs” </w:t>
            </w:r>
            <w:r>
              <w:rPr>
                <w:rFonts w:ascii="Arial" w:hAnsi="Arial" w:cs="Arial"/>
                <w:sz w:val="20"/>
                <w:szCs w:val="24"/>
                <w:lang w:eastAsia="en-ZA"/>
              </w:rPr>
              <w:t>(SA, DoE,</w:t>
            </w:r>
            <w:r w:rsidRPr="00A17747">
              <w:rPr>
                <w:rFonts w:ascii="Arial" w:hAnsi="Arial" w:cs="Arial"/>
                <w:sz w:val="20"/>
                <w:szCs w:val="24"/>
                <w:lang w:eastAsia="en-ZA"/>
              </w:rPr>
              <w:t xml:space="preserve"> 2001a:6).  Students with disabilities are viewed here as being one of the most vulnerable groups, having been victims of marginalisation and inequality.  The focus of this paper is to ensure that the South African system is fully inclusive; attaining this through the creation of equal opportunities and the removal of barriers which limit equitable participation (Howell, 2006).</w:t>
            </w:r>
          </w:p>
        </w:tc>
      </w:tr>
      <w:tr w:rsidR="009F727A" w:rsidRPr="00A17747" w:rsidTr="00296FFC">
        <w:tc>
          <w:tcPr>
            <w:tcW w:w="3085" w:type="dxa"/>
          </w:tcPr>
          <w:p w:rsidR="009F727A" w:rsidRPr="00A17747" w:rsidRDefault="009F727A" w:rsidP="00296FFC">
            <w:pPr>
              <w:spacing w:before="240" w:after="0"/>
              <w:rPr>
                <w:rFonts w:ascii="Arial" w:hAnsi="Arial" w:cs="Arial"/>
                <w:sz w:val="20"/>
                <w:szCs w:val="20"/>
                <w:lang w:eastAsia="en-ZA"/>
              </w:rPr>
            </w:pPr>
            <w:r w:rsidRPr="00A17747">
              <w:rPr>
                <w:rFonts w:ascii="Arial" w:hAnsi="Arial" w:cs="Arial"/>
                <w:sz w:val="20"/>
                <w:szCs w:val="24"/>
                <w:lang w:eastAsia="en-ZA"/>
              </w:rPr>
              <w:lastRenderedPageBreak/>
              <w:t>National Plan for Higher Education (2001)</w:t>
            </w:r>
            <w:r>
              <w:rPr>
                <w:rFonts w:ascii="Arial" w:hAnsi="Arial" w:cs="Arial"/>
                <w:sz w:val="20"/>
                <w:szCs w:val="24"/>
                <w:lang w:eastAsia="en-ZA"/>
              </w:rPr>
              <w:t xml:space="preserve"> (SA, DoE,</w:t>
            </w:r>
            <w:r w:rsidRPr="00A17747">
              <w:rPr>
                <w:rFonts w:ascii="Arial" w:hAnsi="Arial" w:cs="Arial"/>
                <w:sz w:val="20"/>
                <w:szCs w:val="24"/>
                <w:lang w:eastAsia="en-ZA"/>
              </w:rPr>
              <w:t xml:space="preserve"> 2001b)</w:t>
            </w:r>
          </w:p>
        </w:tc>
        <w:tc>
          <w:tcPr>
            <w:tcW w:w="6157" w:type="dxa"/>
          </w:tcPr>
          <w:p w:rsidR="009F727A" w:rsidRPr="00A17747" w:rsidRDefault="009F727A" w:rsidP="00296FFC">
            <w:pPr>
              <w:spacing w:before="240" w:after="0"/>
              <w:rPr>
                <w:rFonts w:ascii="Arial" w:hAnsi="Arial" w:cs="Arial"/>
                <w:sz w:val="20"/>
                <w:szCs w:val="20"/>
                <w:lang w:eastAsia="en-ZA"/>
              </w:rPr>
            </w:pPr>
            <w:r w:rsidRPr="00A17747">
              <w:rPr>
                <w:rFonts w:ascii="Arial" w:hAnsi="Arial" w:cs="Arial"/>
                <w:sz w:val="20"/>
                <w:szCs w:val="24"/>
                <w:lang w:eastAsia="en-ZA"/>
              </w:rPr>
              <w:t>The main focus of this document is the commitment by government to increase access for non-traditional students to higher education.  Students with disabilities are included in this term.  This plan holds institutions accountable for implementation and also focuses on the connection between equity of access and equity of outcomes.  Simple access being insufficient, the plan alludes to successful graduation of students with disabilities as one of the critical outcomes.  Although the plan does not clearly place an emphasis on an integrated and holistic approach to teaching and learning support specifically for students with disabilities, it does discuss academic development as an important equalisation mechanism (Howell, 2006).</w:t>
            </w:r>
          </w:p>
        </w:tc>
      </w:tr>
      <w:tr w:rsidR="009F727A" w:rsidRPr="00A17747" w:rsidTr="00296FFC">
        <w:tc>
          <w:tcPr>
            <w:tcW w:w="3085" w:type="dxa"/>
          </w:tcPr>
          <w:p w:rsidR="009F727A" w:rsidRPr="00A17747" w:rsidRDefault="009F727A" w:rsidP="00296FFC">
            <w:pPr>
              <w:spacing w:before="240" w:after="0"/>
              <w:rPr>
                <w:rFonts w:ascii="Arial" w:hAnsi="Arial" w:cs="Arial"/>
                <w:sz w:val="20"/>
                <w:szCs w:val="20"/>
                <w:lang w:eastAsia="en-ZA"/>
              </w:rPr>
            </w:pPr>
            <w:r w:rsidRPr="00A17747">
              <w:rPr>
                <w:rFonts w:ascii="Arial" w:hAnsi="Arial" w:cs="Arial"/>
                <w:sz w:val="20"/>
                <w:szCs w:val="24"/>
                <w:lang w:eastAsia="en-ZA"/>
              </w:rPr>
              <w:t>United Nations Convention on the Rights of Persons with Disabilities (UNCRPD) which was adopted by the United Nations (UN) in 2006, and ratified by South Africa on the 30 November 2007</w:t>
            </w:r>
          </w:p>
        </w:tc>
        <w:tc>
          <w:tcPr>
            <w:tcW w:w="6157" w:type="dxa"/>
          </w:tcPr>
          <w:p w:rsidR="009F727A" w:rsidRPr="00A17747" w:rsidRDefault="009F727A" w:rsidP="00296FFC">
            <w:pPr>
              <w:spacing w:before="240" w:after="0"/>
              <w:rPr>
                <w:rFonts w:ascii="Arial" w:hAnsi="Arial" w:cs="Arial"/>
                <w:sz w:val="20"/>
                <w:szCs w:val="24"/>
                <w:lang w:eastAsia="en-ZA"/>
              </w:rPr>
            </w:pPr>
            <w:r w:rsidRPr="00A17747">
              <w:rPr>
                <w:rFonts w:ascii="Arial" w:hAnsi="Arial" w:cs="Arial"/>
                <w:sz w:val="20"/>
                <w:szCs w:val="24"/>
                <w:lang w:eastAsia="en-ZA"/>
              </w:rPr>
              <w:t>The UNCRPD states that disabled people should be guaranteed the right to inclusive education at all levels (primary, secondary and tertiary), without discrimination, and on the basis of equal opportunity (UNICEF, 2008).</w:t>
            </w:r>
          </w:p>
        </w:tc>
      </w:tr>
      <w:tr w:rsidR="009F727A" w:rsidRPr="00A17747" w:rsidTr="00296FFC">
        <w:tc>
          <w:tcPr>
            <w:tcW w:w="3085" w:type="dxa"/>
          </w:tcPr>
          <w:p w:rsidR="009F727A" w:rsidRPr="00A17747" w:rsidRDefault="009F727A" w:rsidP="00296FFC">
            <w:pPr>
              <w:spacing w:before="240" w:after="0"/>
              <w:rPr>
                <w:rFonts w:ascii="Arial" w:hAnsi="Arial" w:cs="Arial"/>
                <w:sz w:val="20"/>
                <w:szCs w:val="24"/>
                <w:lang w:eastAsia="en-ZA"/>
              </w:rPr>
            </w:pPr>
            <w:r w:rsidRPr="00A17747">
              <w:rPr>
                <w:rFonts w:ascii="Arial" w:hAnsi="Arial" w:cs="Arial"/>
                <w:sz w:val="20"/>
                <w:szCs w:val="24"/>
                <w:lang w:eastAsia="en-ZA"/>
              </w:rPr>
              <w:t>Green Paper on Post-School Education and Training (</w:t>
            </w:r>
            <w:r>
              <w:rPr>
                <w:rFonts w:ascii="Arial" w:hAnsi="Arial" w:cs="Arial"/>
                <w:sz w:val="20"/>
                <w:szCs w:val="24"/>
                <w:lang w:eastAsia="en-ZA"/>
              </w:rPr>
              <w:t>SA, DHET</w:t>
            </w:r>
            <w:r w:rsidRPr="00A17747">
              <w:rPr>
                <w:rFonts w:ascii="Arial" w:hAnsi="Arial" w:cs="Arial"/>
                <w:sz w:val="20"/>
                <w:szCs w:val="24"/>
                <w:lang w:eastAsia="en-ZA"/>
              </w:rPr>
              <w:t>, 2012)</w:t>
            </w:r>
          </w:p>
        </w:tc>
        <w:tc>
          <w:tcPr>
            <w:tcW w:w="6157" w:type="dxa"/>
          </w:tcPr>
          <w:p w:rsidR="009F727A" w:rsidRPr="00A17747" w:rsidRDefault="009F727A" w:rsidP="00296FFC">
            <w:pPr>
              <w:spacing w:before="240" w:after="0" w:line="240" w:lineRule="auto"/>
              <w:rPr>
                <w:rFonts w:ascii="Arial" w:hAnsi="Arial" w:cs="Arial"/>
                <w:sz w:val="20"/>
                <w:szCs w:val="24"/>
                <w:lang w:eastAsia="en-ZA"/>
              </w:rPr>
            </w:pPr>
            <w:r w:rsidRPr="00A17747">
              <w:rPr>
                <w:rFonts w:ascii="Arial" w:hAnsi="Arial" w:cs="Arial"/>
                <w:sz w:val="20"/>
                <w:szCs w:val="24"/>
                <w:lang w:eastAsia="en-ZA"/>
              </w:rPr>
              <w:t>This document highlights the fact that some progress has been made in transforming post-school institutions but that the “system still bears the marks of apartheid” such as “lingering discrimination” and problems with regard to “access, staffing, curriculum, management, student funding, and other forms of student support” (</w:t>
            </w:r>
            <w:r>
              <w:rPr>
                <w:rFonts w:ascii="Arial" w:hAnsi="Arial" w:cs="Arial"/>
                <w:sz w:val="20"/>
                <w:szCs w:val="24"/>
                <w:lang w:eastAsia="en-ZA"/>
              </w:rPr>
              <w:t>SA, DHET</w:t>
            </w:r>
            <w:r w:rsidRPr="00A17747">
              <w:rPr>
                <w:rFonts w:ascii="Arial" w:hAnsi="Arial" w:cs="Arial"/>
                <w:sz w:val="20"/>
                <w:szCs w:val="24"/>
                <w:lang w:eastAsia="en-ZA"/>
              </w:rPr>
              <w:t>, 2012:x).  There is an intention in this document to address ongoing equalities with regard to disability:</w:t>
            </w:r>
          </w:p>
          <w:p w:rsidR="009F727A" w:rsidRPr="00A17747" w:rsidRDefault="009F727A" w:rsidP="00296FFC">
            <w:pPr>
              <w:spacing w:before="240" w:after="0" w:line="240" w:lineRule="auto"/>
              <w:rPr>
                <w:rFonts w:ascii="Arial" w:hAnsi="Arial" w:cs="Arial"/>
                <w:sz w:val="20"/>
                <w:szCs w:val="24"/>
                <w:lang w:eastAsia="en-ZA"/>
              </w:rPr>
            </w:pPr>
            <w:r w:rsidRPr="00A17747">
              <w:rPr>
                <w:rFonts w:ascii="Arial" w:hAnsi="Arial" w:cs="Arial"/>
                <w:sz w:val="20"/>
                <w:szCs w:val="24"/>
                <w:lang w:eastAsia="en-ZA"/>
              </w:rPr>
              <w:t>“The system continues to produce and reproduce gender, class, racial and other inequalities of access to educational opportunities and success.  Eliminating all forms of discrimination and inequality and developing a general culture of human rights and democracy are among the key priorities of the DHET</w:t>
            </w:r>
            <w:r>
              <w:rPr>
                <w:rFonts w:ascii="Arial" w:hAnsi="Arial" w:cs="Arial"/>
                <w:sz w:val="20"/>
                <w:szCs w:val="24"/>
                <w:lang w:eastAsia="en-ZA"/>
              </w:rPr>
              <w:t>”</w:t>
            </w:r>
            <w:r w:rsidRPr="00A17747">
              <w:rPr>
                <w:rFonts w:ascii="Arial" w:hAnsi="Arial" w:cs="Arial"/>
                <w:sz w:val="20"/>
                <w:szCs w:val="24"/>
                <w:lang w:eastAsia="en-ZA"/>
              </w:rPr>
              <w:t xml:space="preserve"> (</w:t>
            </w:r>
            <w:r>
              <w:rPr>
                <w:rFonts w:ascii="Arial" w:hAnsi="Arial" w:cs="Arial"/>
                <w:sz w:val="20"/>
                <w:szCs w:val="24"/>
                <w:lang w:eastAsia="en-ZA"/>
              </w:rPr>
              <w:t>SA, DHET</w:t>
            </w:r>
            <w:r w:rsidRPr="00A17747">
              <w:rPr>
                <w:rFonts w:ascii="Arial" w:hAnsi="Arial" w:cs="Arial"/>
                <w:sz w:val="20"/>
                <w:szCs w:val="24"/>
                <w:lang w:eastAsia="en-ZA"/>
              </w:rPr>
              <w:t>, 2012:x).</w:t>
            </w:r>
          </w:p>
          <w:p w:rsidR="009F727A" w:rsidRPr="00A17747" w:rsidRDefault="009F727A" w:rsidP="00296FFC">
            <w:pPr>
              <w:spacing w:before="240" w:after="0" w:line="240" w:lineRule="auto"/>
              <w:rPr>
                <w:rFonts w:ascii="Arial" w:hAnsi="Arial" w:cs="Arial"/>
                <w:sz w:val="20"/>
                <w:szCs w:val="20"/>
                <w:lang w:eastAsia="en-ZA"/>
              </w:rPr>
            </w:pPr>
            <w:r w:rsidRPr="00A17747">
              <w:rPr>
                <w:rFonts w:ascii="Arial" w:hAnsi="Arial" w:cs="Arial"/>
                <w:sz w:val="20"/>
                <w:szCs w:val="24"/>
                <w:lang w:eastAsia="en-ZA"/>
              </w:rPr>
              <w:t xml:space="preserve">A number of recommendations are made:  that the varied needs of disabled students should be responded to by individual institutions and the system as a whole which will require the allocation of additional resources;  that a national policy on disability which guides education and training institutions in the post-school domain should be developed and as existing data on disability is inadequate and often inaccurate, the DHET intends commissioning </w:t>
            </w:r>
            <w:r w:rsidRPr="00A17747">
              <w:rPr>
                <w:rFonts w:ascii="Arial" w:hAnsi="Arial" w:cs="Arial"/>
                <w:sz w:val="20"/>
                <w:szCs w:val="24"/>
                <w:lang w:eastAsia="en-ZA"/>
              </w:rPr>
              <w:lastRenderedPageBreak/>
              <w:t>a disability prevalence study across the post-school education and training sector so as to facilitate better planning at institutional and national levels.</w:t>
            </w:r>
          </w:p>
        </w:tc>
      </w:tr>
    </w:tbl>
    <w:p w:rsidR="009F727A" w:rsidRPr="00A17747" w:rsidRDefault="009F727A" w:rsidP="009F727A">
      <w:pPr>
        <w:spacing w:line="360" w:lineRule="auto"/>
        <w:jc w:val="both"/>
        <w:rPr>
          <w:rFonts w:ascii="Arial" w:hAnsi="Arial" w:cs="Arial"/>
        </w:rPr>
      </w:pPr>
      <w:r w:rsidRPr="00A17747">
        <w:rPr>
          <w:rFonts w:ascii="Arial" w:hAnsi="Arial" w:cs="Arial"/>
        </w:rPr>
        <w:lastRenderedPageBreak/>
        <w:br/>
        <w:t>It is important to note that the implementation of an inclusive education system, at all levels of education, including higher education, is not a choice on the part of educators, but a basic human right for persons with disabilities in South Africa.</w:t>
      </w:r>
    </w:p>
    <w:p w:rsidR="009F727A" w:rsidRPr="00A17747" w:rsidRDefault="009F727A" w:rsidP="009F727A">
      <w:pPr>
        <w:spacing w:line="360" w:lineRule="auto"/>
        <w:jc w:val="both"/>
        <w:rPr>
          <w:rFonts w:ascii="Arial" w:hAnsi="Arial" w:cs="Arial"/>
          <w:b/>
        </w:rPr>
      </w:pPr>
      <w:r w:rsidRPr="00A17747">
        <w:rPr>
          <w:rFonts w:ascii="Arial" w:hAnsi="Arial" w:cs="Arial"/>
          <w:b/>
        </w:rPr>
        <w:t xml:space="preserve">Terminology and </w:t>
      </w:r>
      <w:r>
        <w:rPr>
          <w:rFonts w:ascii="Arial" w:hAnsi="Arial" w:cs="Arial"/>
          <w:b/>
        </w:rPr>
        <w:t>l</w:t>
      </w:r>
      <w:r w:rsidRPr="00A17747">
        <w:rPr>
          <w:rFonts w:ascii="Arial" w:hAnsi="Arial" w:cs="Arial"/>
          <w:b/>
        </w:rPr>
        <w:t>anguage</w:t>
      </w:r>
    </w:p>
    <w:p w:rsidR="009F727A" w:rsidRPr="00A17747" w:rsidRDefault="009F727A" w:rsidP="009F727A">
      <w:pPr>
        <w:spacing w:line="360" w:lineRule="auto"/>
        <w:jc w:val="both"/>
        <w:rPr>
          <w:rFonts w:ascii="Arial" w:hAnsi="Arial" w:cs="Arial"/>
        </w:rPr>
      </w:pPr>
      <w:r w:rsidRPr="00A17747">
        <w:rPr>
          <w:rFonts w:ascii="Arial" w:hAnsi="Arial" w:cs="Arial"/>
        </w:rPr>
        <w:t xml:space="preserve">In South Africa, there are two main classifications of hearing impairment, </w:t>
      </w:r>
      <w:r>
        <w:rPr>
          <w:rFonts w:ascii="Arial" w:hAnsi="Arial" w:cs="Arial"/>
        </w:rPr>
        <w:t>D</w:t>
      </w:r>
      <w:r w:rsidRPr="00A17747">
        <w:rPr>
          <w:rFonts w:ascii="Arial" w:hAnsi="Arial" w:cs="Arial"/>
        </w:rPr>
        <w:t xml:space="preserve">eaf and </w:t>
      </w:r>
      <w:r>
        <w:rPr>
          <w:rFonts w:ascii="Arial" w:hAnsi="Arial" w:cs="Arial"/>
        </w:rPr>
        <w:t>h</w:t>
      </w:r>
      <w:r w:rsidRPr="00A17747">
        <w:rPr>
          <w:rFonts w:ascii="Arial" w:hAnsi="Arial" w:cs="Arial"/>
        </w:rPr>
        <w:t xml:space="preserve">ard of </w:t>
      </w:r>
      <w:r>
        <w:rPr>
          <w:rFonts w:ascii="Arial" w:hAnsi="Arial" w:cs="Arial"/>
        </w:rPr>
        <w:t>h</w:t>
      </w:r>
      <w:r w:rsidRPr="00A17747">
        <w:rPr>
          <w:rFonts w:ascii="Arial" w:hAnsi="Arial" w:cs="Arial"/>
        </w:rPr>
        <w:t>earing (HoH).  Deaf (with a capital D) refers to those individuals who subscribe to Deaf culture and make use of South African Sign Language (SASL), and who generally are pre</w:t>
      </w:r>
      <w:r>
        <w:rPr>
          <w:rFonts w:ascii="Arial" w:hAnsi="Arial" w:cs="Arial"/>
        </w:rPr>
        <w:t>-</w:t>
      </w:r>
      <w:r w:rsidRPr="00A17747">
        <w:rPr>
          <w:rFonts w:ascii="Arial" w:hAnsi="Arial" w:cs="Arial"/>
        </w:rPr>
        <w:t xml:space="preserve">lingually deaf.  People who lose their hearing later in life, or </w:t>
      </w:r>
      <w:r>
        <w:rPr>
          <w:rFonts w:ascii="Arial" w:hAnsi="Arial" w:cs="Arial"/>
        </w:rPr>
        <w:t xml:space="preserve">who </w:t>
      </w:r>
      <w:r w:rsidRPr="00A17747">
        <w:rPr>
          <w:rFonts w:ascii="Arial" w:hAnsi="Arial" w:cs="Arial"/>
        </w:rPr>
        <w:t xml:space="preserve">do not have a profound hearing impairment, are referred to as </w:t>
      </w:r>
      <w:r>
        <w:rPr>
          <w:rFonts w:ascii="Arial" w:hAnsi="Arial" w:cs="Arial"/>
        </w:rPr>
        <w:t>h</w:t>
      </w:r>
      <w:r w:rsidRPr="00A17747">
        <w:rPr>
          <w:rFonts w:ascii="Arial" w:hAnsi="Arial" w:cs="Arial"/>
        </w:rPr>
        <w:t xml:space="preserve">ard of </w:t>
      </w:r>
      <w:r>
        <w:rPr>
          <w:rFonts w:ascii="Arial" w:hAnsi="Arial" w:cs="Arial"/>
        </w:rPr>
        <w:t>h</w:t>
      </w:r>
      <w:r w:rsidRPr="00A17747">
        <w:rPr>
          <w:rFonts w:ascii="Arial" w:hAnsi="Arial" w:cs="Arial"/>
        </w:rPr>
        <w:t xml:space="preserve">earing.  This guide will make use of the following language: </w:t>
      </w:r>
      <w:r>
        <w:rPr>
          <w:rFonts w:ascii="Arial" w:hAnsi="Arial" w:cs="Arial"/>
        </w:rPr>
        <w:t>‘</w:t>
      </w:r>
      <w:r w:rsidRPr="00F4675A">
        <w:rPr>
          <w:rFonts w:ascii="Arial" w:hAnsi="Arial" w:cs="Arial"/>
        </w:rPr>
        <w:t>persons/students with hearing impairment or hearing impairment</w:t>
      </w:r>
      <w:r>
        <w:rPr>
          <w:rFonts w:ascii="Arial" w:hAnsi="Arial" w:cs="Arial"/>
        </w:rPr>
        <w:t>’</w:t>
      </w:r>
      <w:r w:rsidRPr="00A17747">
        <w:rPr>
          <w:rFonts w:ascii="Arial" w:hAnsi="Arial" w:cs="Arial"/>
        </w:rPr>
        <w:t xml:space="preserve">.  </w:t>
      </w:r>
      <w:r>
        <w:rPr>
          <w:rFonts w:ascii="Arial" w:hAnsi="Arial" w:cs="Arial"/>
        </w:rPr>
        <w:t>This does</w:t>
      </w:r>
      <w:r w:rsidRPr="00A17747">
        <w:rPr>
          <w:rFonts w:ascii="Arial" w:hAnsi="Arial" w:cs="Arial"/>
        </w:rPr>
        <w:t xml:space="preserve"> not classify or label them</w:t>
      </w:r>
      <w:r>
        <w:rPr>
          <w:rFonts w:ascii="Arial" w:hAnsi="Arial" w:cs="Arial"/>
        </w:rPr>
        <w:t>,</w:t>
      </w:r>
      <w:r w:rsidRPr="00A17747">
        <w:rPr>
          <w:rFonts w:ascii="Arial" w:hAnsi="Arial" w:cs="Arial"/>
        </w:rPr>
        <w:t xml:space="preserve"> </w:t>
      </w:r>
      <w:r>
        <w:rPr>
          <w:rFonts w:ascii="Arial" w:hAnsi="Arial" w:cs="Arial"/>
        </w:rPr>
        <w:t>but</w:t>
      </w:r>
      <w:r w:rsidRPr="00A17747">
        <w:rPr>
          <w:rFonts w:ascii="Arial" w:hAnsi="Arial" w:cs="Arial"/>
        </w:rPr>
        <w:t xml:space="preserve"> respect</w:t>
      </w:r>
      <w:r>
        <w:rPr>
          <w:rFonts w:ascii="Arial" w:hAnsi="Arial" w:cs="Arial"/>
        </w:rPr>
        <w:t>s</w:t>
      </w:r>
      <w:r w:rsidRPr="00A17747">
        <w:rPr>
          <w:rFonts w:ascii="Arial" w:hAnsi="Arial" w:cs="Arial"/>
        </w:rPr>
        <w:t xml:space="preserve"> them as people first before their disability.</w:t>
      </w:r>
    </w:p>
    <w:p w:rsidR="009F727A" w:rsidRPr="00A17747" w:rsidRDefault="009F727A" w:rsidP="009F727A">
      <w:pPr>
        <w:spacing w:line="360" w:lineRule="auto"/>
        <w:jc w:val="both"/>
        <w:rPr>
          <w:rFonts w:ascii="Arial" w:hAnsi="Arial" w:cs="Arial"/>
          <w:b/>
        </w:rPr>
      </w:pPr>
      <w:r w:rsidRPr="00A17747">
        <w:rPr>
          <w:rFonts w:ascii="Arial" w:hAnsi="Arial" w:cs="Arial"/>
          <w:b/>
        </w:rPr>
        <w:t>NOTE</w:t>
      </w:r>
    </w:p>
    <w:p w:rsidR="009F727A" w:rsidRPr="00A17747" w:rsidRDefault="009F727A" w:rsidP="009F727A">
      <w:pPr>
        <w:spacing w:line="360" w:lineRule="auto"/>
        <w:jc w:val="both"/>
        <w:rPr>
          <w:rFonts w:ascii="Arial" w:hAnsi="Arial" w:cs="Arial"/>
          <w:szCs w:val="24"/>
        </w:rPr>
      </w:pPr>
      <w:r w:rsidRPr="00A17747">
        <w:rPr>
          <w:rFonts w:ascii="Arial" w:hAnsi="Arial" w:cs="Arial"/>
        </w:rPr>
        <w:t>Currently</w:t>
      </w:r>
      <w:r>
        <w:rPr>
          <w:rFonts w:ascii="Arial" w:hAnsi="Arial" w:cs="Arial"/>
        </w:rPr>
        <w:t>,</w:t>
      </w:r>
      <w:r w:rsidRPr="00A17747">
        <w:rPr>
          <w:rFonts w:ascii="Arial" w:hAnsi="Arial" w:cs="Arial"/>
        </w:rPr>
        <w:t xml:space="preserve"> students with hearing impairment are under-represented and not sufficiently supported in higher education in South Africa.  This guide provides information regarding international best practice for supporting students with hearing impair</w:t>
      </w:r>
      <w:r>
        <w:rPr>
          <w:rFonts w:ascii="Arial" w:hAnsi="Arial" w:cs="Arial"/>
        </w:rPr>
        <w:t>ment</w:t>
      </w:r>
      <w:r w:rsidRPr="00A17747">
        <w:rPr>
          <w:rFonts w:ascii="Arial" w:hAnsi="Arial" w:cs="Arial"/>
        </w:rPr>
        <w:t xml:space="preserve">.  Heads of </w:t>
      </w:r>
      <w:r>
        <w:rPr>
          <w:rFonts w:ascii="Arial" w:hAnsi="Arial" w:cs="Arial"/>
        </w:rPr>
        <w:t>d</w:t>
      </w:r>
      <w:r w:rsidRPr="00A17747">
        <w:rPr>
          <w:rFonts w:ascii="Arial" w:hAnsi="Arial" w:cs="Arial"/>
        </w:rPr>
        <w:t xml:space="preserve">isability units and academics at South African universities should work towards implementing and providing all of the accommodations </w:t>
      </w:r>
      <w:r>
        <w:rPr>
          <w:rFonts w:ascii="Arial" w:hAnsi="Arial" w:cs="Arial"/>
        </w:rPr>
        <w:t xml:space="preserve">mentioned below </w:t>
      </w:r>
      <w:r w:rsidRPr="00A17747">
        <w:rPr>
          <w:rFonts w:ascii="Arial" w:hAnsi="Arial" w:cs="Arial"/>
        </w:rPr>
        <w:t>to support students with hearing impairment in higher education</w:t>
      </w:r>
      <w:r w:rsidRPr="009130C2">
        <w:rPr>
          <w:rFonts w:ascii="Arial" w:hAnsi="Arial" w:cs="Arial"/>
        </w:rPr>
        <w:t xml:space="preserve"> </w:t>
      </w:r>
      <w:r w:rsidRPr="00A17747">
        <w:rPr>
          <w:rFonts w:ascii="Arial" w:hAnsi="Arial" w:cs="Arial"/>
        </w:rPr>
        <w:t>holistically.</w:t>
      </w:r>
    </w:p>
    <w:p w:rsidR="009F727A" w:rsidRPr="00A17747" w:rsidRDefault="009F727A" w:rsidP="009F727A">
      <w:pPr>
        <w:pStyle w:val="AnnexHeader1"/>
        <w:rPr>
          <w:lang w:val="en-GB"/>
        </w:rPr>
      </w:pPr>
      <w:bookmarkStart w:id="6" w:name="_Toc328841284"/>
      <w:bookmarkStart w:id="7" w:name="_Toc329285427"/>
      <w:bookmarkStart w:id="8" w:name="_Toc329288358"/>
      <w:bookmarkStart w:id="9" w:name="_Toc336154685"/>
      <w:bookmarkStart w:id="10" w:name="_Toc339348758"/>
      <w:r w:rsidRPr="00A17747">
        <w:rPr>
          <w:lang w:val="en-GB"/>
        </w:rPr>
        <w:t>UNDERSTANDING HEARING IMPAIRMENT</w:t>
      </w:r>
      <w:bookmarkEnd w:id="6"/>
      <w:bookmarkEnd w:id="7"/>
      <w:bookmarkEnd w:id="8"/>
      <w:bookmarkEnd w:id="9"/>
      <w:bookmarkEnd w:id="10"/>
    </w:p>
    <w:p w:rsidR="009F727A" w:rsidRPr="00A17747" w:rsidRDefault="009F727A" w:rsidP="009F727A">
      <w:pPr>
        <w:spacing w:before="240" w:line="360" w:lineRule="auto"/>
        <w:jc w:val="both"/>
        <w:rPr>
          <w:rFonts w:ascii="Arial" w:hAnsi="Arial" w:cs="Arial"/>
        </w:rPr>
      </w:pPr>
      <w:r w:rsidRPr="00A17747">
        <w:rPr>
          <w:rFonts w:ascii="Arial" w:hAnsi="Arial" w:cs="Arial"/>
        </w:rPr>
        <w:t>Hearing impairment is a complex phenomenon</w:t>
      </w:r>
      <w:r>
        <w:rPr>
          <w:rFonts w:ascii="Arial" w:hAnsi="Arial" w:cs="Arial"/>
        </w:rPr>
        <w:t>,</w:t>
      </w:r>
      <w:r w:rsidRPr="00A17747">
        <w:rPr>
          <w:rFonts w:ascii="Arial" w:hAnsi="Arial" w:cs="Arial"/>
        </w:rPr>
        <w:t xml:space="preserve"> and the experience of and accommodations required are unique for each individual student. </w:t>
      </w:r>
      <w:r>
        <w:rPr>
          <w:rFonts w:ascii="Arial" w:hAnsi="Arial" w:cs="Arial"/>
        </w:rPr>
        <w:t xml:space="preserve"> </w:t>
      </w:r>
      <w:r w:rsidRPr="00A17747">
        <w:rPr>
          <w:rFonts w:ascii="Arial" w:hAnsi="Arial" w:cs="Arial"/>
        </w:rPr>
        <w:t>This section will cover the various types and degrees of hearing impairment as well as other factors related to hearing impairment</w:t>
      </w:r>
      <w:r>
        <w:rPr>
          <w:rFonts w:ascii="Arial" w:hAnsi="Arial" w:cs="Arial"/>
        </w:rPr>
        <w:t>,</w:t>
      </w:r>
      <w:r w:rsidRPr="00A17747">
        <w:rPr>
          <w:rFonts w:ascii="Arial" w:hAnsi="Arial" w:cs="Arial"/>
        </w:rPr>
        <w:t xml:space="preserve"> such as age of onset.</w:t>
      </w:r>
    </w:p>
    <w:p w:rsidR="009F727A" w:rsidRPr="00A17747" w:rsidRDefault="009F727A" w:rsidP="009F727A">
      <w:pPr>
        <w:pStyle w:val="AnnexHeader2"/>
        <w:rPr>
          <w:lang w:val="en-GB"/>
        </w:rPr>
      </w:pPr>
      <w:bookmarkStart w:id="11" w:name="_Toc328841285"/>
      <w:bookmarkStart w:id="12" w:name="_Toc329285428"/>
      <w:bookmarkStart w:id="13" w:name="_Toc329288359"/>
      <w:bookmarkStart w:id="14" w:name="_Toc336154686"/>
      <w:bookmarkStart w:id="15" w:name="_Toc339348759"/>
      <w:r w:rsidRPr="00A17747">
        <w:rPr>
          <w:lang w:val="en-GB"/>
        </w:rPr>
        <w:t>2.1</w:t>
      </w:r>
      <w:r w:rsidRPr="00A17747">
        <w:rPr>
          <w:lang w:val="en-GB"/>
        </w:rPr>
        <w:tab/>
        <w:t>Types of hearing impairment</w:t>
      </w:r>
      <w:bookmarkEnd w:id="11"/>
      <w:bookmarkEnd w:id="12"/>
      <w:bookmarkEnd w:id="13"/>
      <w:bookmarkEnd w:id="14"/>
      <w:bookmarkEnd w:id="15"/>
    </w:p>
    <w:p w:rsidR="009F727A" w:rsidRPr="00A17747" w:rsidRDefault="009F727A" w:rsidP="009F727A">
      <w:pPr>
        <w:spacing w:line="360" w:lineRule="auto"/>
        <w:jc w:val="both"/>
        <w:rPr>
          <w:rFonts w:ascii="Arial" w:hAnsi="Arial" w:cs="Arial"/>
        </w:rPr>
      </w:pPr>
      <w:r w:rsidRPr="00A17747">
        <w:rPr>
          <w:rFonts w:ascii="Arial" w:hAnsi="Arial" w:cs="Arial"/>
        </w:rPr>
        <w:t>He</w:t>
      </w:r>
      <w:r>
        <w:rPr>
          <w:rFonts w:ascii="Arial" w:hAnsi="Arial" w:cs="Arial"/>
        </w:rPr>
        <w:t>aring impairment, according to t</w:t>
      </w:r>
      <w:r w:rsidRPr="00A17747">
        <w:rPr>
          <w:rFonts w:ascii="Arial" w:hAnsi="Arial" w:cs="Arial"/>
        </w:rPr>
        <w:t xml:space="preserve">he </w:t>
      </w:r>
      <w:r>
        <w:rPr>
          <w:rFonts w:ascii="Arial" w:hAnsi="Arial" w:cs="Arial"/>
        </w:rPr>
        <w:t xml:space="preserve">South African </w:t>
      </w:r>
      <w:r w:rsidRPr="00A17747">
        <w:rPr>
          <w:rFonts w:ascii="Arial" w:hAnsi="Arial" w:cs="Arial"/>
        </w:rPr>
        <w:t>Society of Hearing Aid Acousticians (2009) can be categori</w:t>
      </w:r>
      <w:r>
        <w:rPr>
          <w:rFonts w:ascii="Arial" w:hAnsi="Arial" w:cs="Arial"/>
        </w:rPr>
        <w:t>s</w:t>
      </w:r>
      <w:r w:rsidRPr="00A17747">
        <w:rPr>
          <w:rFonts w:ascii="Arial" w:hAnsi="Arial" w:cs="Arial"/>
        </w:rPr>
        <w:t xml:space="preserve">ed </w:t>
      </w:r>
      <w:r>
        <w:rPr>
          <w:rFonts w:ascii="Arial" w:hAnsi="Arial" w:cs="Arial"/>
        </w:rPr>
        <w:t>according to the</w:t>
      </w:r>
      <w:r w:rsidRPr="00A17747">
        <w:rPr>
          <w:rFonts w:ascii="Arial" w:hAnsi="Arial" w:cs="Arial"/>
        </w:rPr>
        <w:t xml:space="preserve"> part of the auditory system </w:t>
      </w:r>
      <w:r>
        <w:rPr>
          <w:rFonts w:ascii="Arial" w:hAnsi="Arial" w:cs="Arial"/>
        </w:rPr>
        <w:t xml:space="preserve">that </w:t>
      </w:r>
      <w:r w:rsidRPr="00A17747">
        <w:rPr>
          <w:rFonts w:ascii="Arial" w:hAnsi="Arial" w:cs="Arial"/>
        </w:rPr>
        <w:t>is damaged</w:t>
      </w:r>
      <w:r>
        <w:rPr>
          <w:rFonts w:ascii="Arial" w:hAnsi="Arial" w:cs="Arial"/>
        </w:rPr>
        <w:t>,</w:t>
      </w:r>
      <w:r w:rsidRPr="00A17747">
        <w:rPr>
          <w:rFonts w:ascii="Arial" w:hAnsi="Arial" w:cs="Arial"/>
        </w:rPr>
        <w:t xml:space="preserve"> i.e. outer, middle or inner ear (refer to Figure 1 below). There are three basic types of hearing impairment: </w:t>
      </w:r>
      <w:hyperlink r:id="rId11" w:tooltip="Conductive Hearing Loss" w:history="1">
        <w:r w:rsidRPr="00A17747">
          <w:rPr>
            <w:rFonts w:ascii="Arial" w:hAnsi="Arial" w:cs="Arial"/>
          </w:rPr>
          <w:t>conductive hearing impairment</w:t>
        </w:r>
      </w:hyperlink>
      <w:r w:rsidRPr="00A17747">
        <w:rPr>
          <w:rFonts w:ascii="Arial" w:hAnsi="Arial" w:cs="Arial"/>
        </w:rPr>
        <w:t>,</w:t>
      </w:r>
      <w:r>
        <w:rPr>
          <w:rFonts w:ascii="Arial" w:hAnsi="Arial" w:cs="Arial"/>
        </w:rPr>
        <w:t xml:space="preserve"> </w:t>
      </w:r>
      <w:hyperlink r:id="rId12" w:tooltip="Sensorineural Hearing Loss" w:history="1">
        <w:r w:rsidRPr="00A17747">
          <w:rPr>
            <w:rFonts w:ascii="Arial" w:hAnsi="Arial" w:cs="Arial"/>
          </w:rPr>
          <w:t>sensori</w:t>
        </w:r>
        <w:r>
          <w:rPr>
            <w:rFonts w:ascii="Arial" w:hAnsi="Arial" w:cs="Arial"/>
          </w:rPr>
          <w:t>-</w:t>
        </w:r>
        <w:r w:rsidRPr="00A17747">
          <w:rPr>
            <w:rFonts w:ascii="Arial" w:hAnsi="Arial" w:cs="Arial"/>
          </w:rPr>
          <w:t>neural hearing impairment</w:t>
        </w:r>
      </w:hyperlink>
      <w:r w:rsidRPr="00A17747">
        <w:rPr>
          <w:rFonts w:ascii="Arial" w:hAnsi="Arial" w:cs="Arial"/>
        </w:rPr>
        <w:t xml:space="preserve">, and </w:t>
      </w:r>
      <w:hyperlink r:id="rId13" w:tooltip="Mixed Hearing Loss" w:history="1">
        <w:r w:rsidRPr="00A17747">
          <w:rPr>
            <w:rFonts w:ascii="Arial" w:hAnsi="Arial" w:cs="Arial"/>
          </w:rPr>
          <w:t>mixed hearing impairment</w:t>
        </w:r>
      </w:hyperlink>
      <w:r w:rsidRPr="00A17747">
        <w:rPr>
          <w:rFonts w:ascii="Arial" w:hAnsi="Arial" w:cs="Arial"/>
        </w:rPr>
        <w:t xml:space="preserve">.  The most common type of hearing impairment is called </w:t>
      </w:r>
      <w:r>
        <w:rPr>
          <w:rFonts w:ascii="Arial" w:hAnsi="Arial" w:cs="Arial"/>
        </w:rPr>
        <w:t>‘</w:t>
      </w:r>
      <w:r w:rsidRPr="00A17747">
        <w:rPr>
          <w:rFonts w:ascii="Arial" w:hAnsi="Arial" w:cs="Arial"/>
        </w:rPr>
        <w:t>sensori</w:t>
      </w:r>
      <w:r>
        <w:rPr>
          <w:rFonts w:ascii="Arial" w:hAnsi="Arial" w:cs="Arial"/>
        </w:rPr>
        <w:t>-</w:t>
      </w:r>
      <w:r w:rsidRPr="00A17747">
        <w:rPr>
          <w:rFonts w:ascii="Arial" w:hAnsi="Arial" w:cs="Arial"/>
        </w:rPr>
        <w:t>neural</w:t>
      </w:r>
      <w:r>
        <w:rPr>
          <w:rFonts w:ascii="Arial" w:hAnsi="Arial" w:cs="Arial"/>
        </w:rPr>
        <w:t>’</w:t>
      </w:r>
      <w:r w:rsidRPr="00A17747">
        <w:rPr>
          <w:rFonts w:ascii="Arial" w:hAnsi="Arial" w:cs="Arial"/>
        </w:rPr>
        <w:t xml:space="preserve"> or </w:t>
      </w:r>
      <w:r>
        <w:rPr>
          <w:rFonts w:ascii="Arial" w:hAnsi="Arial" w:cs="Arial"/>
        </w:rPr>
        <w:t>‘</w:t>
      </w:r>
      <w:r w:rsidRPr="00A17747">
        <w:rPr>
          <w:rFonts w:ascii="Arial" w:hAnsi="Arial" w:cs="Arial"/>
        </w:rPr>
        <w:t>nerve deafness</w:t>
      </w:r>
      <w:r>
        <w:rPr>
          <w:rFonts w:ascii="Arial" w:hAnsi="Arial" w:cs="Arial"/>
        </w:rPr>
        <w:t>’</w:t>
      </w:r>
      <w:r w:rsidRPr="00A17747">
        <w:rPr>
          <w:rFonts w:ascii="Arial" w:hAnsi="Arial" w:cs="Arial"/>
        </w:rPr>
        <w:t>, where damage to the auditory nerve has occurred.</w:t>
      </w:r>
    </w:p>
    <w:p w:rsidR="009F727A" w:rsidRPr="00A17747" w:rsidRDefault="009F727A" w:rsidP="009F727A">
      <w:pPr>
        <w:spacing w:line="240" w:lineRule="auto"/>
        <w:jc w:val="center"/>
        <w:rPr>
          <w:rFonts w:ascii="Arial" w:hAnsi="Arial" w:cs="Arial"/>
          <w:bCs/>
          <w:color w:val="000000"/>
          <w:sz w:val="28"/>
          <w:szCs w:val="24"/>
        </w:rPr>
      </w:pPr>
      <w:r w:rsidRPr="00A17747">
        <w:rPr>
          <w:rFonts w:ascii="Arial" w:hAnsi="Arial" w:cs="Arial"/>
          <w:b/>
          <w:bCs/>
          <w:noProof/>
          <w:color w:val="000000"/>
          <w:sz w:val="20"/>
          <w:szCs w:val="18"/>
          <w:lang w:val="en-ZA" w:eastAsia="en-ZA"/>
        </w:rPr>
        <w:lastRenderedPageBreak/>
        <w:drawing>
          <wp:anchor distT="0" distB="0" distL="114300" distR="114300" simplePos="0" relativeHeight="251665408" behindDoc="0" locked="0" layoutInCell="1" allowOverlap="1" wp14:anchorId="0FADAF1C" wp14:editId="1523817E">
            <wp:simplePos x="0" y="0"/>
            <wp:positionH relativeFrom="column">
              <wp:posOffset>250190</wp:posOffset>
            </wp:positionH>
            <wp:positionV relativeFrom="paragraph">
              <wp:posOffset>132080</wp:posOffset>
            </wp:positionV>
            <wp:extent cx="5424170" cy="3468370"/>
            <wp:effectExtent l="19050" t="0" r="5080" b="0"/>
            <wp:wrapThrough wrapText="bothSides">
              <wp:wrapPolygon edited="0">
                <wp:start x="-76" y="0"/>
                <wp:lineTo x="-76" y="21473"/>
                <wp:lineTo x="21620" y="21473"/>
                <wp:lineTo x="21620" y="0"/>
                <wp:lineTo x="-76" y="0"/>
              </wp:wrapPolygon>
            </wp:wrapThrough>
            <wp:docPr id="72" name="il_fi" descr="http://media-2.web.britannica.com/eb-media/04/14304-004-6C1B7E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2.web.britannica.com/eb-media/04/14304-004-6C1B7EB1.gif"/>
                    <pic:cNvPicPr>
                      <a:picLocks noChangeAspect="1" noChangeArrowheads="1"/>
                    </pic:cNvPicPr>
                  </pic:nvPicPr>
                  <pic:blipFill>
                    <a:blip r:embed="rId14" cstate="print"/>
                    <a:srcRect l="832" t="1733" b="3712"/>
                    <a:stretch>
                      <a:fillRect/>
                    </a:stretch>
                  </pic:blipFill>
                  <pic:spPr bwMode="auto">
                    <a:xfrm>
                      <a:off x="0" y="0"/>
                      <a:ext cx="5424170" cy="3468370"/>
                    </a:xfrm>
                    <a:prstGeom prst="rect">
                      <a:avLst/>
                    </a:prstGeom>
                    <a:noFill/>
                    <a:ln w="9525">
                      <a:noFill/>
                      <a:miter lim="800000"/>
                      <a:headEnd/>
                      <a:tailEnd/>
                    </a:ln>
                  </pic:spPr>
                </pic:pic>
              </a:graphicData>
            </a:graphic>
          </wp:anchor>
        </w:drawing>
      </w:r>
      <w:r w:rsidRPr="00A17747">
        <w:rPr>
          <w:rFonts w:ascii="Arial" w:hAnsi="Arial" w:cs="Arial"/>
          <w:b/>
          <w:bCs/>
          <w:color w:val="000000"/>
          <w:sz w:val="20"/>
          <w:szCs w:val="18"/>
        </w:rPr>
        <w:br/>
        <w:t xml:space="preserve">Figure </w:t>
      </w:r>
      <w:r w:rsidRPr="00A17747">
        <w:rPr>
          <w:rStyle w:val="FiguresChar"/>
        </w:rPr>
        <w:t>1</w:t>
      </w:r>
      <w:r w:rsidRPr="00A17747">
        <w:rPr>
          <w:rFonts w:ascii="Arial" w:hAnsi="Arial" w:cs="Arial"/>
          <w:b/>
          <w:bCs/>
          <w:color w:val="000000"/>
          <w:sz w:val="20"/>
          <w:szCs w:val="18"/>
        </w:rPr>
        <w:t xml:space="preserve">: Structure of the </w:t>
      </w:r>
      <w:r>
        <w:rPr>
          <w:rFonts w:ascii="Arial" w:hAnsi="Arial" w:cs="Arial"/>
          <w:b/>
          <w:bCs/>
          <w:color w:val="000000"/>
          <w:sz w:val="20"/>
          <w:szCs w:val="18"/>
        </w:rPr>
        <w:t>e</w:t>
      </w:r>
      <w:r w:rsidRPr="00A17747">
        <w:rPr>
          <w:rFonts w:ascii="Arial" w:hAnsi="Arial" w:cs="Arial"/>
          <w:b/>
          <w:bCs/>
          <w:color w:val="000000"/>
          <w:sz w:val="20"/>
          <w:szCs w:val="18"/>
        </w:rPr>
        <w:t>ar (E</w:t>
      </w:r>
      <w:r>
        <w:rPr>
          <w:rFonts w:ascii="Arial" w:hAnsi="Arial" w:cs="Arial"/>
          <w:b/>
          <w:bCs/>
          <w:color w:val="000000"/>
          <w:sz w:val="20"/>
          <w:szCs w:val="18"/>
        </w:rPr>
        <w:t>ncyclop</w:t>
      </w:r>
      <w:r w:rsidRPr="00A17747">
        <w:rPr>
          <w:rFonts w:ascii="Arial" w:hAnsi="Arial" w:cs="Arial"/>
          <w:b/>
          <w:bCs/>
          <w:color w:val="000000"/>
          <w:sz w:val="20"/>
          <w:szCs w:val="18"/>
        </w:rPr>
        <w:t>edia Britannica, 1997)</w:t>
      </w:r>
    </w:p>
    <w:p w:rsidR="009F727A" w:rsidRPr="00A17747" w:rsidRDefault="009F727A" w:rsidP="009F727A">
      <w:pPr>
        <w:pStyle w:val="AnnexHeader2"/>
        <w:rPr>
          <w:lang w:val="en-GB"/>
        </w:rPr>
      </w:pPr>
      <w:bookmarkStart w:id="16" w:name="_Toc339348760"/>
      <w:r w:rsidRPr="00A17747">
        <w:rPr>
          <w:lang w:val="en-GB"/>
        </w:rPr>
        <w:t>2.1.1</w:t>
      </w:r>
      <w:r w:rsidRPr="00A17747">
        <w:rPr>
          <w:lang w:val="en-GB"/>
        </w:rPr>
        <w:tab/>
        <w:t>Conductive hearing impairment</w:t>
      </w:r>
      <w:bookmarkEnd w:id="16"/>
    </w:p>
    <w:p w:rsidR="009F727A" w:rsidRPr="00A17747" w:rsidRDefault="009F727A" w:rsidP="009F727A">
      <w:pPr>
        <w:spacing w:line="360" w:lineRule="auto"/>
        <w:jc w:val="both"/>
        <w:rPr>
          <w:rFonts w:ascii="Arial" w:hAnsi="Arial" w:cs="Arial"/>
          <w:b/>
          <w:szCs w:val="24"/>
        </w:rPr>
      </w:pPr>
      <w:r w:rsidRPr="00A17747">
        <w:rPr>
          <w:rFonts w:ascii="Arial" w:hAnsi="Arial" w:cs="Arial"/>
          <w:szCs w:val="24"/>
        </w:rPr>
        <w:t xml:space="preserve">A conductive hearing impairment usually results from any type of interference with the transmission of sound from the outer ear canal to the eardrum, through the middle ear cavity and the ossicles (tiny bones) to the inner ear.  This type of hearing impairment commonly presents as a reduction in sound level or </w:t>
      </w:r>
      <w:r>
        <w:rPr>
          <w:rFonts w:ascii="Arial" w:hAnsi="Arial" w:cs="Arial"/>
          <w:szCs w:val="24"/>
        </w:rPr>
        <w:t>an</w:t>
      </w:r>
      <w:r w:rsidRPr="00A17747">
        <w:rPr>
          <w:rFonts w:ascii="Arial" w:hAnsi="Arial" w:cs="Arial"/>
          <w:szCs w:val="24"/>
        </w:rPr>
        <w:t xml:space="preserve"> inability to hear faint sounds</w:t>
      </w:r>
      <w:r>
        <w:rPr>
          <w:rFonts w:ascii="Arial" w:hAnsi="Arial" w:cs="Arial"/>
          <w:szCs w:val="24"/>
        </w:rPr>
        <w:t>.  It</w:t>
      </w:r>
      <w:r w:rsidRPr="00A17747">
        <w:rPr>
          <w:rFonts w:ascii="Arial" w:hAnsi="Arial" w:cs="Arial"/>
          <w:szCs w:val="24"/>
        </w:rPr>
        <w:t xml:space="preserve"> can be fluctuating or permanent</w:t>
      </w:r>
      <w:r>
        <w:rPr>
          <w:rFonts w:ascii="Arial" w:hAnsi="Arial" w:cs="Arial"/>
          <w:szCs w:val="24"/>
        </w:rPr>
        <w:t>,</w:t>
      </w:r>
      <w:r w:rsidRPr="00A17747">
        <w:rPr>
          <w:rFonts w:ascii="Arial" w:hAnsi="Arial" w:cs="Arial"/>
          <w:szCs w:val="24"/>
        </w:rPr>
        <w:t xml:space="preserve"> and often pose</w:t>
      </w:r>
      <w:r>
        <w:rPr>
          <w:rFonts w:ascii="Arial" w:hAnsi="Arial" w:cs="Arial"/>
          <w:szCs w:val="24"/>
        </w:rPr>
        <w:t>s</w:t>
      </w:r>
      <w:r w:rsidRPr="00A17747">
        <w:rPr>
          <w:rFonts w:ascii="Arial" w:hAnsi="Arial" w:cs="Arial"/>
          <w:szCs w:val="24"/>
        </w:rPr>
        <w:t xml:space="preserve"> long-term learning risks.  Conductive hearing impairments are potentially able to be treat</w:t>
      </w:r>
      <w:r>
        <w:rPr>
          <w:rFonts w:ascii="Arial" w:hAnsi="Arial" w:cs="Arial"/>
          <w:szCs w:val="24"/>
        </w:rPr>
        <w:t>ed medically or surgically (SAAA</w:t>
      </w:r>
      <w:r w:rsidRPr="00A17747">
        <w:rPr>
          <w:rFonts w:ascii="Arial" w:hAnsi="Arial" w:cs="Arial"/>
          <w:szCs w:val="24"/>
        </w:rPr>
        <w:t xml:space="preserve">, n.d.).  </w:t>
      </w:r>
    </w:p>
    <w:p w:rsidR="009F727A" w:rsidRPr="00A17747" w:rsidRDefault="009F727A" w:rsidP="009F727A">
      <w:pPr>
        <w:pStyle w:val="AnnexHeader2"/>
        <w:rPr>
          <w:lang w:val="en-GB"/>
        </w:rPr>
      </w:pPr>
      <w:bookmarkStart w:id="17" w:name="_Toc339348761"/>
      <w:r w:rsidRPr="00A17747">
        <w:rPr>
          <w:lang w:val="en-GB"/>
        </w:rPr>
        <w:t>2.1.2</w:t>
      </w:r>
      <w:r w:rsidRPr="00A17747">
        <w:rPr>
          <w:lang w:val="en-GB"/>
        </w:rPr>
        <w:tab/>
        <w:t>Sensori-neural hearing impairment</w:t>
      </w:r>
      <w:bookmarkEnd w:id="17"/>
    </w:p>
    <w:p w:rsidR="009F727A" w:rsidRDefault="009F727A" w:rsidP="009F727A">
      <w:pPr>
        <w:spacing w:line="360" w:lineRule="auto"/>
        <w:jc w:val="both"/>
        <w:rPr>
          <w:rFonts w:ascii="Arial" w:hAnsi="Arial" w:cs="Arial"/>
          <w:szCs w:val="24"/>
        </w:rPr>
      </w:pPr>
      <w:r w:rsidRPr="00A17747">
        <w:rPr>
          <w:rFonts w:ascii="Arial" w:hAnsi="Arial" w:cs="Arial"/>
          <w:szCs w:val="24"/>
        </w:rPr>
        <w:t xml:space="preserve">This type of hearing impairment is also known as </w:t>
      </w:r>
      <w:r>
        <w:rPr>
          <w:rFonts w:ascii="Arial" w:hAnsi="Arial" w:cs="Arial"/>
          <w:szCs w:val="24"/>
        </w:rPr>
        <w:t>‘</w:t>
      </w:r>
      <w:r w:rsidRPr="00A17747">
        <w:rPr>
          <w:rFonts w:ascii="Arial" w:hAnsi="Arial" w:cs="Arial"/>
          <w:szCs w:val="24"/>
        </w:rPr>
        <w:t>nerve deafness</w:t>
      </w:r>
      <w:r>
        <w:rPr>
          <w:rFonts w:ascii="Arial" w:hAnsi="Arial" w:cs="Arial"/>
          <w:szCs w:val="24"/>
        </w:rPr>
        <w:t>’,</w:t>
      </w:r>
      <w:r w:rsidRPr="00A17747">
        <w:rPr>
          <w:rFonts w:ascii="Arial" w:hAnsi="Arial" w:cs="Arial"/>
          <w:szCs w:val="24"/>
        </w:rPr>
        <w:t xml:space="preserve"> and it is mostly caused by damage to the pathway for sound impulses from the hair cells in the cochlea of the inner ear, or to the nerve pathways from the inner ear (retrocochlear) to the brain.  Sensori-neural hearing impairment results in </w:t>
      </w:r>
      <w:r>
        <w:rPr>
          <w:rFonts w:ascii="Arial" w:hAnsi="Arial" w:cs="Arial"/>
          <w:szCs w:val="24"/>
        </w:rPr>
        <w:t>an</w:t>
      </w:r>
      <w:r w:rsidRPr="00A17747">
        <w:rPr>
          <w:rFonts w:ascii="Arial" w:hAnsi="Arial" w:cs="Arial"/>
          <w:szCs w:val="24"/>
        </w:rPr>
        <w:t xml:space="preserve"> inability to hear faint sounds</w:t>
      </w:r>
      <w:r>
        <w:rPr>
          <w:rFonts w:ascii="Arial" w:hAnsi="Arial" w:cs="Arial"/>
          <w:szCs w:val="24"/>
        </w:rPr>
        <w:t>,</w:t>
      </w:r>
      <w:r w:rsidRPr="00A17747">
        <w:rPr>
          <w:rFonts w:ascii="Arial" w:hAnsi="Arial" w:cs="Arial"/>
          <w:szCs w:val="24"/>
        </w:rPr>
        <w:t xml:space="preserve"> which impacts on the ability to hear clearly</w:t>
      </w:r>
      <w:r>
        <w:rPr>
          <w:rFonts w:ascii="Arial" w:hAnsi="Arial" w:cs="Arial"/>
          <w:szCs w:val="24"/>
        </w:rPr>
        <w:t>.  It also</w:t>
      </w:r>
      <w:r w:rsidRPr="00A17747">
        <w:rPr>
          <w:rFonts w:ascii="Arial" w:hAnsi="Arial" w:cs="Arial"/>
          <w:szCs w:val="24"/>
        </w:rPr>
        <w:t xml:space="preserve"> affect</w:t>
      </w:r>
      <w:r>
        <w:rPr>
          <w:rFonts w:ascii="Arial" w:hAnsi="Arial" w:cs="Arial"/>
          <w:szCs w:val="24"/>
        </w:rPr>
        <w:t>s</w:t>
      </w:r>
      <w:r w:rsidRPr="00A17747">
        <w:rPr>
          <w:rFonts w:ascii="Arial" w:hAnsi="Arial" w:cs="Arial"/>
          <w:szCs w:val="24"/>
        </w:rPr>
        <w:t xml:space="preserve"> speech understanding.  A sensori-neural hearing impairment is permanent and cannot be corrected medically or surgically (</w:t>
      </w:r>
      <w:r>
        <w:rPr>
          <w:rFonts w:ascii="Arial" w:hAnsi="Arial" w:cs="Arial"/>
          <w:szCs w:val="24"/>
        </w:rPr>
        <w:t>SAAA</w:t>
      </w:r>
      <w:r w:rsidRPr="00A17747">
        <w:rPr>
          <w:rFonts w:ascii="Arial" w:hAnsi="Arial" w:cs="Arial"/>
          <w:szCs w:val="24"/>
        </w:rPr>
        <w:t>, n.d.).  It is the most common type of hearing impairment, accounting for 60</w:t>
      </w:r>
      <w:r>
        <w:rPr>
          <w:rFonts w:ascii="Arial" w:hAnsi="Arial" w:cs="Arial"/>
          <w:szCs w:val="24"/>
        </w:rPr>
        <w:t>–</w:t>
      </w:r>
      <w:r w:rsidRPr="00A17747">
        <w:rPr>
          <w:rFonts w:ascii="Arial" w:hAnsi="Arial" w:cs="Arial"/>
          <w:szCs w:val="24"/>
        </w:rPr>
        <w:t>90</w:t>
      </w:r>
      <w:r>
        <w:rPr>
          <w:rFonts w:ascii="Arial" w:hAnsi="Arial" w:cs="Arial"/>
          <w:szCs w:val="24"/>
        </w:rPr>
        <w:t xml:space="preserve"> per cent</w:t>
      </w:r>
      <w:r w:rsidRPr="00A17747">
        <w:rPr>
          <w:rFonts w:ascii="Arial" w:hAnsi="Arial" w:cs="Arial"/>
          <w:szCs w:val="24"/>
        </w:rPr>
        <w:t xml:space="preserve"> of all deafness (RNID, 2007).  Cochlear implant technology is currently offered as an alternative to amplification for individuals who meet criteria for cochlear implant candidacy.</w:t>
      </w:r>
    </w:p>
    <w:p w:rsidR="009F727A" w:rsidRDefault="009F727A" w:rsidP="009F727A">
      <w:pPr>
        <w:rPr>
          <w:rFonts w:ascii="Arial" w:hAnsi="Arial" w:cs="Arial"/>
          <w:szCs w:val="24"/>
        </w:rPr>
      </w:pPr>
      <w:r>
        <w:rPr>
          <w:rFonts w:ascii="Arial" w:hAnsi="Arial" w:cs="Arial"/>
          <w:szCs w:val="24"/>
        </w:rPr>
        <w:br w:type="page"/>
      </w:r>
    </w:p>
    <w:p w:rsidR="009F727A" w:rsidRPr="00A17747" w:rsidRDefault="009F727A" w:rsidP="009F727A">
      <w:pPr>
        <w:pStyle w:val="AnnexHeader2"/>
        <w:rPr>
          <w:lang w:val="en-GB"/>
        </w:rPr>
      </w:pPr>
      <w:bookmarkStart w:id="18" w:name="_Toc339348762"/>
      <w:r w:rsidRPr="00A17747">
        <w:rPr>
          <w:lang w:val="en-GB"/>
        </w:rPr>
        <w:lastRenderedPageBreak/>
        <w:t>2.1.3</w:t>
      </w:r>
      <w:r w:rsidRPr="00A17747">
        <w:rPr>
          <w:lang w:val="en-GB"/>
        </w:rPr>
        <w:tab/>
        <w:t>Mixed hearing impairment</w:t>
      </w:r>
      <w:bookmarkEnd w:id="18"/>
    </w:p>
    <w:p w:rsidR="009F727A" w:rsidRPr="00A17747" w:rsidRDefault="009F727A" w:rsidP="009F727A">
      <w:pPr>
        <w:spacing w:line="360" w:lineRule="auto"/>
        <w:jc w:val="both"/>
        <w:rPr>
          <w:rFonts w:ascii="Arial" w:hAnsi="Arial" w:cs="Arial"/>
          <w:szCs w:val="24"/>
        </w:rPr>
      </w:pPr>
      <w:r w:rsidRPr="00A17747">
        <w:rPr>
          <w:rFonts w:ascii="Arial" w:hAnsi="Arial" w:cs="Arial"/>
          <w:szCs w:val="24"/>
        </w:rPr>
        <w:t>Sometimes a</w:t>
      </w:r>
      <w:r>
        <w:rPr>
          <w:rFonts w:ascii="Arial" w:hAnsi="Arial" w:cs="Arial"/>
          <w:szCs w:val="24"/>
        </w:rPr>
        <w:t xml:space="preserve"> </w:t>
      </w:r>
      <w:r w:rsidRPr="00A17747">
        <w:rPr>
          <w:rFonts w:ascii="Arial" w:hAnsi="Arial" w:cs="Arial"/>
          <w:szCs w:val="24"/>
        </w:rPr>
        <w:t>sensori-neural hearing impairmen</w:t>
      </w:r>
      <w:r>
        <w:rPr>
          <w:rFonts w:ascii="Arial" w:hAnsi="Arial" w:cs="Arial"/>
          <w:szCs w:val="24"/>
        </w:rPr>
        <w:t>t occurs in combination with a </w:t>
      </w:r>
      <w:r w:rsidRPr="00A17747">
        <w:rPr>
          <w:rFonts w:ascii="Arial" w:hAnsi="Arial" w:cs="Arial"/>
          <w:szCs w:val="24"/>
        </w:rPr>
        <w:t>conductive hearing impairment. In other words, there may be damage in the </w:t>
      </w:r>
      <w:hyperlink r:id="rId15" w:tooltip="Inner Ear" w:history="1">
        <w:r w:rsidRPr="00A17747">
          <w:rPr>
            <w:rFonts w:ascii="Arial" w:hAnsi="Arial" w:cs="Arial"/>
            <w:szCs w:val="24"/>
          </w:rPr>
          <w:t>inner ear</w:t>
        </w:r>
      </w:hyperlink>
      <w:r w:rsidRPr="00A17747">
        <w:rPr>
          <w:rFonts w:ascii="Arial" w:hAnsi="Arial" w:cs="Arial"/>
          <w:szCs w:val="24"/>
        </w:rPr>
        <w:t xml:space="preserve"> (cochlea) or auditory nerve as well as the </w:t>
      </w:r>
      <w:hyperlink r:id="rId16" w:tooltip="Outer Ear" w:history="1">
        <w:r w:rsidRPr="00A17747">
          <w:rPr>
            <w:rFonts w:ascii="Arial" w:hAnsi="Arial" w:cs="Arial"/>
            <w:szCs w:val="24"/>
          </w:rPr>
          <w:t>outer</w:t>
        </w:r>
      </w:hyperlink>
      <w:r w:rsidRPr="00A17747">
        <w:rPr>
          <w:rFonts w:ascii="Arial" w:hAnsi="Arial" w:cs="Arial"/>
          <w:szCs w:val="24"/>
        </w:rPr>
        <w:t xml:space="preserve"> or </w:t>
      </w:r>
      <w:hyperlink r:id="rId17" w:tooltip="Middle Ear" w:history="1">
        <w:r w:rsidRPr="00A17747">
          <w:rPr>
            <w:rFonts w:ascii="Arial" w:hAnsi="Arial" w:cs="Arial"/>
            <w:szCs w:val="24"/>
          </w:rPr>
          <w:t>middle ear</w:t>
        </w:r>
      </w:hyperlink>
      <w:r w:rsidRPr="00A17747">
        <w:rPr>
          <w:rFonts w:ascii="Arial" w:hAnsi="Arial" w:cs="Arial"/>
          <w:szCs w:val="24"/>
        </w:rPr>
        <w:t>.  When this combination presents it is known as a mixed hearing impairment and can range from a mild to profound loss.</w:t>
      </w:r>
    </w:p>
    <w:p w:rsidR="009F727A" w:rsidRPr="00A17747" w:rsidRDefault="009F727A" w:rsidP="009F727A">
      <w:pPr>
        <w:spacing w:line="360" w:lineRule="auto"/>
        <w:jc w:val="both"/>
        <w:rPr>
          <w:rFonts w:ascii="Arial" w:hAnsi="Arial" w:cs="Arial"/>
          <w:szCs w:val="24"/>
        </w:rPr>
      </w:pPr>
      <w:r w:rsidRPr="00A17747">
        <w:rPr>
          <w:rFonts w:ascii="Arial" w:hAnsi="Arial" w:cs="Arial"/>
          <w:szCs w:val="24"/>
        </w:rPr>
        <w:t>Any of the above hearing impairments can also be:</w:t>
      </w:r>
    </w:p>
    <w:p w:rsidR="009F727A" w:rsidRPr="00A17747" w:rsidRDefault="009F727A" w:rsidP="009F727A">
      <w:pPr>
        <w:spacing w:line="360" w:lineRule="auto"/>
        <w:jc w:val="both"/>
        <w:rPr>
          <w:rFonts w:ascii="Arial" w:hAnsi="Arial" w:cs="Arial"/>
          <w:szCs w:val="24"/>
        </w:rPr>
      </w:pPr>
      <w:r w:rsidRPr="00A17747">
        <w:rPr>
          <w:rFonts w:ascii="Arial" w:hAnsi="Arial" w:cs="Arial"/>
          <w:b/>
          <w:szCs w:val="24"/>
        </w:rPr>
        <w:t>Bilateral or unilateral:</w:t>
      </w:r>
      <w:r w:rsidRPr="00A17747">
        <w:rPr>
          <w:rFonts w:ascii="Arial" w:hAnsi="Arial" w:cs="Arial"/>
          <w:szCs w:val="24"/>
        </w:rPr>
        <w:t xml:space="preserve"> Bilateral hearing impairment means both ears are affected</w:t>
      </w:r>
      <w:r>
        <w:rPr>
          <w:rFonts w:ascii="Arial" w:hAnsi="Arial" w:cs="Arial"/>
          <w:szCs w:val="24"/>
        </w:rPr>
        <w:t>,</w:t>
      </w:r>
      <w:r w:rsidRPr="00A17747">
        <w:rPr>
          <w:rFonts w:ascii="Arial" w:hAnsi="Arial" w:cs="Arial"/>
          <w:szCs w:val="24"/>
        </w:rPr>
        <w:t xml:space="preserve"> </w:t>
      </w:r>
      <w:r>
        <w:rPr>
          <w:rFonts w:ascii="Arial" w:hAnsi="Arial" w:cs="Arial"/>
          <w:szCs w:val="24"/>
        </w:rPr>
        <w:t>while</w:t>
      </w:r>
      <w:r w:rsidRPr="00A17747">
        <w:rPr>
          <w:rFonts w:ascii="Arial" w:hAnsi="Arial" w:cs="Arial"/>
          <w:szCs w:val="24"/>
        </w:rPr>
        <w:t xml:space="preserve"> unilateral hearing impairment means only one ear is affected. </w:t>
      </w:r>
    </w:p>
    <w:p w:rsidR="009F727A" w:rsidRPr="00A17747" w:rsidRDefault="009F727A" w:rsidP="009F727A">
      <w:pPr>
        <w:spacing w:line="360" w:lineRule="auto"/>
        <w:jc w:val="both"/>
        <w:rPr>
          <w:rFonts w:ascii="Arial" w:hAnsi="Arial" w:cs="Arial"/>
          <w:szCs w:val="24"/>
        </w:rPr>
      </w:pPr>
      <w:r w:rsidRPr="00A17747">
        <w:rPr>
          <w:rFonts w:ascii="Arial" w:hAnsi="Arial" w:cs="Arial"/>
          <w:b/>
          <w:szCs w:val="24"/>
        </w:rPr>
        <w:t>Symmetrical or asymmetrical:</w:t>
      </w:r>
      <w:r w:rsidRPr="00A17747">
        <w:rPr>
          <w:rFonts w:ascii="Arial" w:hAnsi="Arial" w:cs="Arial"/>
          <w:szCs w:val="24"/>
        </w:rPr>
        <w:t xml:space="preserve"> Symmetrical hearing impairment means that the degree and configuration of hearing impairment </w:t>
      </w:r>
      <w:r>
        <w:rPr>
          <w:rFonts w:ascii="Arial" w:hAnsi="Arial" w:cs="Arial"/>
          <w:szCs w:val="24"/>
        </w:rPr>
        <w:t>is</w:t>
      </w:r>
      <w:r w:rsidRPr="00A17747">
        <w:rPr>
          <w:rFonts w:ascii="Arial" w:hAnsi="Arial" w:cs="Arial"/>
          <w:szCs w:val="24"/>
        </w:rPr>
        <w:t xml:space="preserve"> the same in </w:t>
      </w:r>
      <w:r>
        <w:rPr>
          <w:rFonts w:ascii="Arial" w:hAnsi="Arial" w:cs="Arial"/>
          <w:szCs w:val="24"/>
        </w:rPr>
        <w:t>both</w:t>
      </w:r>
      <w:r w:rsidRPr="00A17747">
        <w:rPr>
          <w:rFonts w:ascii="Arial" w:hAnsi="Arial" w:cs="Arial"/>
          <w:szCs w:val="24"/>
        </w:rPr>
        <w:t xml:space="preserve"> ear</w:t>
      </w:r>
      <w:r>
        <w:rPr>
          <w:rFonts w:ascii="Arial" w:hAnsi="Arial" w:cs="Arial"/>
          <w:szCs w:val="24"/>
        </w:rPr>
        <w:t>s</w:t>
      </w:r>
      <w:r w:rsidRPr="00A17747">
        <w:rPr>
          <w:rFonts w:ascii="Arial" w:hAnsi="Arial" w:cs="Arial"/>
          <w:szCs w:val="24"/>
        </w:rPr>
        <w:t xml:space="preserve">. </w:t>
      </w:r>
      <w:r>
        <w:rPr>
          <w:rFonts w:ascii="Arial" w:hAnsi="Arial" w:cs="Arial"/>
          <w:szCs w:val="24"/>
        </w:rPr>
        <w:t xml:space="preserve"> </w:t>
      </w:r>
      <w:r w:rsidRPr="00A17747">
        <w:rPr>
          <w:rFonts w:ascii="Arial" w:hAnsi="Arial" w:cs="Arial"/>
          <w:szCs w:val="24"/>
        </w:rPr>
        <w:t xml:space="preserve">An asymmetrical hearing impairment is one in which the degree and/or configuration of the loss is different for each ear. </w:t>
      </w:r>
    </w:p>
    <w:p w:rsidR="009F727A" w:rsidRDefault="009F727A" w:rsidP="009F727A">
      <w:pPr>
        <w:spacing w:line="360" w:lineRule="auto"/>
        <w:jc w:val="both"/>
        <w:rPr>
          <w:rFonts w:ascii="Arial" w:hAnsi="Arial" w:cs="Arial"/>
          <w:szCs w:val="24"/>
        </w:rPr>
      </w:pPr>
      <w:r w:rsidRPr="00A17747">
        <w:rPr>
          <w:rFonts w:ascii="Arial" w:hAnsi="Arial" w:cs="Arial"/>
          <w:b/>
          <w:szCs w:val="24"/>
        </w:rPr>
        <w:t>Progressive or a sudden hearing impairment:</w:t>
      </w:r>
      <w:r w:rsidRPr="00A17747">
        <w:rPr>
          <w:rFonts w:ascii="Arial" w:hAnsi="Arial" w:cs="Arial"/>
          <w:szCs w:val="24"/>
        </w:rPr>
        <w:t xml:space="preserve"> Progressive hearing impairment </w:t>
      </w:r>
      <w:r>
        <w:rPr>
          <w:rFonts w:ascii="Arial" w:hAnsi="Arial" w:cs="Arial"/>
          <w:szCs w:val="24"/>
        </w:rPr>
        <w:t>refers to</w:t>
      </w:r>
      <w:r w:rsidRPr="00A17747">
        <w:rPr>
          <w:rFonts w:ascii="Arial" w:hAnsi="Arial" w:cs="Arial"/>
          <w:szCs w:val="24"/>
        </w:rPr>
        <w:t xml:space="preserve"> a hearing impairment that becomes increasingly worse over time. </w:t>
      </w:r>
      <w:r>
        <w:rPr>
          <w:rFonts w:ascii="Arial" w:hAnsi="Arial" w:cs="Arial"/>
          <w:szCs w:val="24"/>
        </w:rPr>
        <w:t xml:space="preserve"> </w:t>
      </w:r>
      <w:r w:rsidRPr="00A17747">
        <w:rPr>
          <w:rFonts w:ascii="Arial" w:hAnsi="Arial" w:cs="Arial"/>
          <w:szCs w:val="24"/>
        </w:rPr>
        <w:t xml:space="preserve">A sudden hearing impairment is one that has an acute or rapid onset and therefore occurs quickly, requiring immediate medical attention to determine its cause and treatment. </w:t>
      </w:r>
    </w:p>
    <w:p w:rsidR="009F727A" w:rsidRPr="00A17747" w:rsidRDefault="009F727A" w:rsidP="009F727A">
      <w:pPr>
        <w:pStyle w:val="AnnexHeader2"/>
        <w:rPr>
          <w:lang w:val="en-GB"/>
        </w:rPr>
      </w:pPr>
      <w:bookmarkStart w:id="19" w:name="_Toc328841286"/>
      <w:bookmarkStart w:id="20" w:name="_Toc329285429"/>
      <w:bookmarkStart w:id="21" w:name="_Toc329288360"/>
      <w:bookmarkStart w:id="22" w:name="_Toc339348763"/>
      <w:r w:rsidRPr="00A17747">
        <w:rPr>
          <w:lang w:val="en-GB"/>
        </w:rPr>
        <w:t>2.2</w:t>
      </w:r>
      <w:r w:rsidRPr="00A17747">
        <w:rPr>
          <w:lang w:val="en-GB"/>
        </w:rPr>
        <w:tab/>
        <w:t>Degree of hearing impairment</w:t>
      </w:r>
      <w:bookmarkEnd w:id="19"/>
      <w:bookmarkEnd w:id="20"/>
      <w:bookmarkEnd w:id="21"/>
      <w:bookmarkEnd w:id="22"/>
    </w:p>
    <w:p w:rsidR="009F727A" w:rsidRPr="00A17747" w:rsidRDefault="009F727A" w:rsidP="009F727A">
      <w:pPr>
        <w:spacing w:line="360" w:lineRule="auto"/>
        <w:jc w:val="both"/>
        <w:rPr>
          <w:rFonts w:ascii="Arial" w:hAnsi="Arial" w:cs="Arial"/>
          <w:szCs w:val="24"/>
        </w:rPr>
      </w:pPr>
      <w:r w:rsidRPr="00A17747">
        <w:rPr>
          <w:rFonts w:ascii="Arial" w:hAnsi="Arial" w:cs="Arial"/>
          <w:szCs w:val="24"/>
        </w:rPr>
        <w:t xml:space="preserve">A hearing impairment is described in terms of degree of loss and is measured in decibels. </w:t>
      </w:r>
      <w:r>
        <w:rPr>
          <w:rFonts w:ascii="Arial" w:hAnsi="Arial" w:cs="Arial"/>
          <w:szCs w:val="24"/>
        </w:rPr>
        <w:t xml:space="preserve"> </w:t>
      </w:r>
      <w:r w:rsidRPr="00A17747">
        <w:rPr>
          <w:rFonts w:ascii="Arial" w:hAnsi="Arial" w:cs="Arial"/>
          <w:szCs w:val="24"/>
        </w:rPr>
        <w:t xml:space="preserve">The hearing impairment is plotted on a graph called an </w:t>
      </w:r>
      <w:r>
        <w:rPr>
          <w:rFonts w:ascii="Arial" w:hAnsi="Arial" w:cs="Arial"/>
          <w:szCs w:val="24"/>
        </w:rPr>
        <w:t>a</w:t>
      </w:r>
      <w:r w:rsidRPr="00A17747">
        <w:rPr>
          <w:rFonts w:ascii="Arial" w:hAnsi="Arial" w:cs="Arial"/>
          <w:szCs w:val="24"/>
        </w:rPr>
        <w:t>udiogram and is reported as a function of frequency or pitch and decibels or intensity (</w:t>
      </w:r>
      <w:r>
        <w:rPr>
          <w:rFonts w:ascii="Arial" w:hAnsi="Arial" w:cs="Arial"/>
          <w:szCs w:val="24"/>
        </w:rPr>
        <w:t>see</w:t>
      </w:r>
      <w:r w:rsidRPr="00A17747">
        <w:rPr>
          <w:rFonts w:ascii="Arial" w:hAnsi="Arial" w:cs="Arial"/>
          <w:szCs w:val="24"/>
        </w:rPr>
        <w:t xml:space="preserve"> Figure 2 below). </w:t>
      </w:r>
      <w:r>
        <w:rPr>
          <w:rFonts w:ascii="Arial" w:hAnsi="Arial" w:cs="Arial"/>
          <w:szCs w:val="24"/>
        </w:rPr>
        <w:t xml:space="preserve"> </w:t>
      </w:r>
      <w:r w:rsidRPr="00A17747">
        <w:rPr>
          <w:rFonts w:ascii="Arial" w:hAnsi="Arial" w:cs="Arial"/>
          <w:szCs w:val="24"/>
        </w:rPr>
        <w:t xml:space="preserve">An </w:t>
      </w:r>
      <w:r>
        <w:rPr>
          <w:rFonts w:ascii="Arial" w:hAnsi="Arial" w:cs="Arial"/>
          <w:szCs w:val="24"/>
        </w:rPr>
        <w:t>a</w:t>
      </w:r>
      <w:r w:rsidRPr="00A17747">
        <w:rPr>
          <w:rFonts w:ascii="Arial" w:hAnsi="Arial" w:cs="Arial"/>
          <w:szCs w:val="24"/>
        </w:rPr>
        <w:t xml:space="preserve">udiogram is a chart which records the hearing response of each ear from 125 Hz (hertz) to 8000 Hz, which is the range most essential for speech perception.  A hearing impairment of less than 25 dB (decibels) (between -10 decibels </w:t>
      </w:r>
      <w:r>
        <w:rPr>
          <w:rFonts w:ascii="Arial" w:hAnsi="Arial" w:cs="Arial"/>
          <w:szCs w:val="24"/>
        </w:rPr>
        <w:t>and</w:t>
      </w:r>
      <w:r w:rsidRPr="00A17747">
        <w:rPr>
          <w:rFonts w:ascii="Arial" w:hAnsi="Arial" w:cs="Arial"/>
          <w:szCs w:val="24"/>
        </w:rPr>
        <w:t xml:space="preserve"> +15 or 25 dB), averaged across the frequencies of 500, 1000, 2000 and 4000 Hz (the range of frequencies involved in the perception of speech), is regarded as being within the normal range of hearing.  </w:t>
      </w:r>
      <w:r>
        <w:rPr>
          <w:rFonts w:ascii="Arial" w:hAnsi="Arial" w:cs="Arial"/>
          <w:szCs w:val="24"/>
        </w:rPr>
        <w:t>A</w:t>
      </w:r>
      <w:r w:rsidRPr="00A17747">
        <w:rPr>
          <w:rFonts w:ascii="Arial" w:hAnsi="Arial" w:cs="Arial"/>
          <w:szCs w:val="24"/>
        </w:rPr>
        <w:t xml:space="preserve">n average hearing impairment of 25 dB or more in both ears is regarded as a significant hearing impairment, and an average hearing impairment of more than 70 dB in both ears can be regarded as deafness (Richardson, 2001).  </w:t>
      </w:r>
    </w:p>
    <w:p w:rsidR="009F727A" w:rsidRPr="00A17747" w:rsidRDefault="009F727A" w:rsidP="009F727A">
      <w:pPr>
        <w:keepNext/>
        <w:spacing w:line="360" w:lineRule="auto"/>
        <w:jc w:val="both"/>
        <w:rPr>
          <w:rFonts w:ascii="Arial" w:hAnsi="Arial" w:cs="Arial"/>
        </w:rPr>
      </w:pPr>
      <w:r w:rsidRPr="00A17747">
        <w:rPr>
          <w:rFonts w:ascii="Arial" w:hAnsi="Arial" w:cs="Arial"/>
          <w:noProof/>
          <w:szCs w:val="24"/>
          <w:lang w:val="en-ZA" w:eastAsia="en-ZA"/>
        </w:rPr>
        <w:lastRenderedPageBreak/>
        <w:drawing>
          <wp:inline distT="0" distB="0" distL="0" distR="0" wp14:anchorId="0E2B7AB8" wp14:editId="350FA44F">
            <wp:extent cx="4261864" cy="3952240"/>
            <wp:effectExtent l="19050" t="0" r="5336" b="0"/>
            <wp:docPr id="73" name="Picture 13" descr="audiogram-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diogram-rev.jpg"/>
                    <pic:cNvPicPr>
                      <a:picLocks noChangeAspect="1" noChangeArrowheads="1"/>
                    </pic:cNvPicPr>
                  </pic:nvPicPr>
                  <pic:blipFill>
                    <a:blip r:embed="rId18" cstate="print"/>
                    <a:srcRect t="4018" b="3944"/>
                    <a:stretch>
                      <a:fillRect/>
                    </a:stretch>
                  </pic:blipFill>
                  <pic:spPr bwMode="auto">
                    <a:xfrm>
                      <a:off x="0" y="0"/>
                      <a:ext cx="4268392" cy="3958294"/>
                    </a:xfrm>
                    <a:prstGeom prst="rect">
                      <a:avLst/>
                    </a:prstGeom>
                    <a:noFill/>
                    <a:ln w="9525">
                      <a:noFill/>
                      <a:miter lim="800000"/>
                      <a:headEnd/>
                      <a:tailEnd/>
                    </a:ln>
                  </pic:spPr>
                </pic:pic>
              </a:graphicData>
            </a:graphic>
          </wp:inline>
        </w:drawing>
      </w:r>
    </w:p>
    <w:p w:rsidR="009F727A" w:rsidRPr="00A17747" w:rsidRDefault="009F727A" w:rsidP="009F727A">
      <w:pPr>
        <w:spacing w:line="240" w:lineRule="auto"/>
        <w:jc w:val="both"/>
        <w:rPr>
          <w:rFonts w:ascii="Arial" w:hAnsi="Arial" w:cs="Arial"/>
          <w:b/>
          <w:bCs/>
          <w:color w:val="000000"/>
          <w:sz w:val="20"/>
          <w:szCs w:val="24"/>
        </w:rPr>
      </w:pPr>
      <w:r w:rsidRPr="00A17747">
        <w:rPr>
          <w:rFonts w:ascii="Arial" w:hAnsi="Arial" w:cs="Arial"/>
          <w:b/>
          <w:bCs/>
          <w:color w:val="000000"/>
          <w:sz w:val="20"/>
          <w:szCs w:val="18"/>
        </w:rPr>
        <w:t xml:space="preserve">Figure 2: An example </w:t>
      </w:r>
      <w:r>
        <w:rPr>
          <w:rFonts w:ascii="Arial" w:hAnsi="Arial" w:cs="Arial"/>
          <w:b/>
          <w:bCs/>
          <w:color w:val="000000"/>
          <w:sz w:val="20"/>
          <w:szCs w:val="18"/>
        </w:rPr>
        <w:t>a</w:t>
      </w:r>
      <w:r w:rsidRPr="00A17747">
        <w:rPr>
          <w:rFonts w:ascii="Arial" w:hAnsi="Arial" w:cs="Arial"/>
          <w:b/>
          <w:bCs/>
          <w:color w:val="000000"/>
          <w:sz w:val="20"/>
          <w:szCs w:val="18"/>
        </w:rPr>
        <w:t>udiogram indicating degrees of hearing impairment and common sounds at various frequencies</w:t>
      </w:r>
    </w:p>
    <w:p w:rsidR="009F727A" w:rsidRPr="00A17747" w:rsidRDefault="009F727A" w:rsidP="009F727A">
      <w:pPr>
        <w:spacing w:line="360" w:lineRule="auto"/>
        <w:jc w:val="both"/>
        <w:rPr>
          <w:rFonts w:ascii="Arial" w:hAnsi="Arial" w:cs="Arial"/>
          <w:szCs w:val="24"/>
        </w:rPr>
      </w:pPr>
      <w:r w:rsidRPr="00A17747">
        <w:rPr>
          <w:rFonts w:ascii="Arial" w:hAnsi="Arial" w:cs="Arial"/>
          <w:szCs w:val="24"/>
        </w:rPr>
        <w:t>Although hearing response is unique for each person, the range of hearing impairment can be roughly sub-divided into four main areas.</w:t>
      </w:r>
    </w:p>
    <w:p w:rsidR="009F727A" w:rsidRPr="00A17747" w:rsidRDefault="009F727A" w:rsidP="009F727A">
      <w:pPr>
        <w:pStyle w:val="AnnexHeader2"/>
        <w:rPr>
          <w:lang w:val="en-GB"/>
        </w:rPr>
      </w:pPr>
      <w:bookmarkStart w:id="23" w:name="_Toc339348764"/>
      <w:r w:rsidRPr="00A17747">
        <w:rPr>
          <w:lang w:val="en-GB"/>
        </w:rPr>
        <w:t>2.2.1</w:t>
      </w:r>
      <w:r w:rsidRPr="00A17747">
        <w:rPr>
          <w:lang w:val="en-GB"/>
        </w:rPr>
        <w:tab/>
        <w:t>Mild</w:t>
      </w:r>
      <w:bookmarkEnd w:id="23"/>
    </w:p>
    <w:p w:rsidR="009F727A" w:rsidRPr="00A17747" w:rsidRDefault="009F727A" w:rsidP="009F727A">
      <w:pPr>
        <w:spacing w:line="360" w:lineRule="auto"/>
        <w:jc w:val="both"/>
        <w:rPr>
          <w:rFonts w:ascii="Arial" w:hAnsi="Arial" w:cs="Arial"/>
          <w:szCs w:val="24"/>
        </w:rPr>
      </w:pPr>
      <w:r w:rsidRPr="00A17747">
        <w:rPr>
          <w:rFonts w:ascii="Arial" w:hAnsi="Arial" w:cs="Arial"/>
          <w:szCs w:val="24"/>
        </w:rPr>
        <w:t xml:space="preserve">A loss of 26 dB to 40 dB is considered a mild loss.  People with a mild hearing impairment may have difficulty understanding speech, especially in noisy situations and </w:t>
      </w:r>
      <w:r>
        <w:rPr>
          <w:rFonts w:ascii="Arial" w:hAnsi="Arial" w:cs="Arial"/>
          <w:szCs w:val="24"/>
        </w:rPr>
        <w:t xml:space="preserve">may </w:t>
      </w:r>
      <w:r w:rsidRPr="00A17747">
        <w:rPr>
          <w:rFonts w:ascii="Arial" w:hAnsi="Arial" w:cs="Arial"/>
          <w:szCs w:val="24"/>
        </w:rPr>
        <w:t>be thought not to be paying attention.  They may or may not wear hearing aids and may not be able to hear soft sounds like leaves rustling or people whispering.  The student</w:t>
      </w:r>
      <w:r>
        <w:rPr>
          <w:rFonts w:ascii="Arial" w:hAnsi="Arial" w:cs="Arial"/>
          <w:szCs w:val="24"/>
        </w:rPr>
        <w:t xml:space="preserve"> with this degree of loss</w:t>
      </w:r>
      <w:r w:rsidRPr="00A17747">
        <w:rPr>
          <w:rFonts w:ascii="Arial" w:hAnsi="Arial" w:cs="Arial"/>
          <w:szCs w:val="24"/>
        </w:rPr>
        <w:t xml:space="preserve"> is likely to understand most speech at close distances, but may miss the highest frequency sounds (like /f/, /th/, /s/), which are also the </w:t>
      </w:r>
      <w:r>
        <w:rPr>
          <w:rFonts w:ascii="Arial" w:hAnsi="Arial" w:cs="Arial"/>
          <w:szCs w:val="24"/>
        </w:rPr>
        <w:t>softest</w:t>
      </w:r>
      <w:r w:rsidRPr="00A17747">
        <w:rPr>
          <w:rFonts w:ascii="Arial" w:hAnsi="Arial" w:cs="Arial"/>
          <w:szCs w:val="24"/>
        </w:rPr>
        <w:t xml:space="preserve">.  Students with a mild hearing impairment often do not realise that they are not hearing well and may misunderstand directions.  The learning environment may be stressful as the student must try harder to </w:t>
      </w:r>
      <w:r>
        <w:rPr>
          <w:rFonts w:ascii="Arial" w:hAnsi="Arial" w:cs="Arial"/>
          <w:szCs w:val="24"/>
        </w:rPr>
        <w:t>hear</w:t>
      </w:r>
      <w:r w:rsidRPr="00A17747">
        <w:rPr>
          <w:rFonts w:ascii="Arial" w:hAnsi="Arial" w:cs="Arial"/>
          <w:szCs w:val="24"/>
        </w:rPr>
        <w:t>.</w:t>
      </w:r>
    </w:p>
    <w:p w:rsidR="009F727A" w:rsidRPr="00A17747" w:rsidRDefault="009F727A" w:rsidP="009F727A">
      <w:pPr>
        <w:pStyle w:val="AnnexHeader2"/>
        <w:rPr>
          <w:lang w:val="en-GB"/>
        </w:rPr>
      </w:pPr>
      <w:bookmarkStart w:id="24" w:name="_Toc339348765"/>
      <w:r w:rsidRPr="00A17747">
        <w:rPr>
          <w:lang w:val="en-GB"/>
        </w:rPr>
        <w:t>2.2.2</w:t>
      </w:r>
      <w:r w:rsidRPr="00A17747">
        <w:rPr>
          <w:lang w:val="en-GB"/>
        </w:rPr>
        <w:tab/>
        <w:t>Moderate</w:t>
      </w:r>
      <w:bookmarkEnd w:id="24"/>
    </w:p>
    <w:p w:rsidR="009F727A" w:rsidRPr="00A17747" w:rsidRDefault="009F727A" w:rsidP="009F727A">
      <w:pPr>
        <w:spacing w:line="360" w:lineRule="auto"/>
        <w:jc w:val="both"/>
        <w:rPr>
          <w:rFonts w:ascii="Arial" w:hAnsi="Arial" w:cs="Arial"/>
        </w:rPr>
      </w:pPr>
      <w:r w:rsidRPr="00A17747">
        <w:rPr>
          <w:rFonts w:ascii="Arial" w:hAnsi="Arial" w:cs="Arial"/>
        </w:rPr>
        <w:t>A loss of 41 dB to 55 dB is considered a moderate loss.  People with a moderate hearing impairment will probably wear a hearing aid.  Without a hearing aid they will most likely have difficulty understanding speech, even in normal conditions.  Without amplification the amount of speech missed can be 50 to 70 per</w:t>
      </w:r>
      <w:r>
        <w:rPr>
          <w:rFonts w:ascii="Arial" w:hAnsi="Arial" w:cs="Arial"/>
        </w:rPr>
        <w:t> </w:t>
      </w:r>
      <w:r w:rsidRPr="00A17747">
        <w:rPr>
          <w:rFonts w:ascii="Arial" w:hAnsi="Arial" w:cs="Arial"/>
        </w:rPr>
        <w:t>cent with a 40 dB loss.  With a 50 dB loss, 80 to 90 per</w:t>
      </w:r>
      <w:r>
        <w:rPr>
          <w:rFonts w:ascii="Arial" w:hAnsi="Arial" w:cs="Arial"/>
        </w:rPr>
        <w:t> </w:t>
      </w:r>
      <w:r w:rsidRPr="00A17747">
        <w:rPr>
          <w:rFonts w:ascii="Arial" w:hAnsi="Arial" w:cs="Arial"/>
        </w:rPr>
        <w:t xml:space="preserve">cent of speech can be missed.  They may be able to use a voice telephone </w:t>
      </w:r>
      <w:r>
        <w:rPr>
          <w:rFonts w:ascii="Arial" w:hAnsi="Arial" w:cs="Arial"/>
        </w:rPr>
        <w:t>that</w:t>
      </w:r>
      <w:r w:rsidRPr="00A17747">
        <w:rPr>
          <w:rFonts w:ascii="Arial" w:hAnsi="Arial" w:cs="Arial"/>
        </w:rPr>
        <w:t xml:space="preserve"> has an amplifier and/or an </w:t>
      </w:r>
      <w:r w:rsidRPr="00A17747">
        <w:rPr>
          <w:rFonts w:ascii="Arial" w:hAnsi="Arial" w:cs="Arial"/>
        </w:rPr>
        <w:lastRenderedPageBreak/>
        <w:t xml:space="preserve">inductive coupler if they wear </w:t>
      </w:r>
      <w:r>
        <w:rPr>
          <w:rFonts w:ascii="Arial" w:hAnsi="Arial" w:cs="Arial"/>
        </w:rPr>
        <w:t>hearing instruments (hearing aid and/or cochlear implant/s)</w:t>
      </w:r>
      <w:r w:rsidRPr="00A17747">
        <w:rPr>
          <w:rFonts w:ascii="Arial" w:hAnsi="Arial" w:cs="Arial"/>
        </w:rPr>
        <w:t xml:space="preserve"> with the telecoil function.</w:t>
      </w:r>
    </w:p>
    <w:p w:rsidR="009F727A" w:rsidRPr="00A17747" w:rsidRDefault="009F727A" w:rsidP="009F727A">
      <w:pPr>
        <w:pStyle w:val="AnnexHeader2"/>
        <w:rPr>
          <w:lang w:val="en-GB"/>
        </w:rPr>
      </w:pPr>
      <w:bookmarkStart w:id="25" w:name="_Toc339348766"/>
      <w:r w:rsidRPr="00A17747">
        <w:rPr>
          <w:lang w:val="en-GB"/>
        </w:rPr>
        <w:t>2.2.3</w:t>
      </w:r>
      <w:r w:rsidRPr="00A17747">
        <w:rPr>
          <w:lang w:val="en-GB"/>
        </w:rPr>
        <w:tab/>
        <w:t>Severe</w:t>
      </w:r>
      <w:bookmarkEnd w:id="25"/>
    </w:p>
    <w:p w:rsidR="009F727A" w:rsidRPr="00A17747" w:rsidRDefault="009F727A" w:rsidP="009F727A">
      <w:pPr>
        <w:spacing w:line="360" w:lineRule="auto"/>
        <w:jc w:val="both"/>
        <w:rPr>
          <w:rFonts w:ascii="Arial" w:hAnsi="Arial" w:cs="Arial"/>
        </w:rPr>
      </w:pPr>
      <w:r w:rsidRPr="00A17747">
        <w:rPr>
          <w:rFonts w:ascii="Arial" w:hAnsi="Arial" w:cs="Arial"/>
        </w:rPr>
        <w:t xml:space="preserve">A loss of 56 dB to 70 dB is considered a moderate to severe or </w:t>
      </w:r>
      <w:r>
        <w:rPr>
          <w:rFonts w:ascii="Arial" w:hAnsi="Arial" w:cs="Arial"/>
        </w:rPr>
        <w:t xml:space="preserve">a </w:t>
      </w:r>
      <w:r w:rsidRPr="00A17747">
        <w:rPr>
          <w:rFonts w:ascii="Arial" w:hAnsi="Arial" w:cs="Arial"/>
        </w:rPr>
        <w:t xml:space="preserve">moderately severe hearing impairment.  Conversation is not usually understandable at </w:t>
      </w:r>
      <w:r>
        <w:rPr>
          <w:rFonts w:ascii="Arial" w:hAnsi="Arial" w:cs="Arial"/>
        </w:rPr>
        <w:t>two</w:t>
      </w:r>
      <w:r w:rsidRPr="00A17747">
        <w:rPr>
          <w:rFonts w:ascii="Arial" w:hAnsi="Arial" w:cs="Arial"/>
        </w:rPr>
        <w:t xml:space="preserve"> metres without </w:t>
      </w:r>
      <w:r>
        <w:rPr>
          <w:rFonts w:ascii="Arial" w:hAnsi="Arial" w:cs="Arial"/>
        </w:rPr>
        <w:t xml:space="preserve">a </w:t>
      </w:r>
      <w:r w:rsidRPr="00A17747">
        <w:rPr>
          <w:rFonts w:ascii="Arial" w:hAnsi="Arial" w:cs="Arial"/>
        </w:rPr>
        <w:t>hearing aid and/or visual clues.  A loss of 71 dB to 90 dB is considered a severe hearing impairment</w:t>
      </w:r>
      <w:r>
        <w:rPr>
          <w:rFonts w:ascii="Arial" w:hAnsi="Arial" w:cs="Arial"/>
        </w:rPr>
        <w:t>,</w:t>
      </w:r>
      <w:r w:rsidRPr="00A17747">
        <w:rPr>
          <w:rFonts w:ascii="Arial" w:hAnsi="Arial" w:cs="Arial"/>
        </w:rPr>
        <w:t xml:space="preserve"> and without amplification</w:t>
      </w:r>
      <w:r>
        <w:rPr>
          <w:rFonts w:ascii="Arial" w:hAnsi="Arial" w:cs="Arial"/>
        </w:rPr>
        <w:t>,</w:t>
      </w:r>
      <w:r w:rsidRPr="00A17747">
        <w:rPr>
          <w:rFonts w:ascii="Arial" w:hAnsi="Arial" w:cs="Arial"/>
        </w:rPr>
        <w:t xml:space="preserve"> the student may hear loud voices if </w:t>
      </w:r>
      <w:r>
        <w:rPr>
          <w:rFonts w:ascii="Arial" w:hAnsi="Arial" w:cs="Arial"/>
        </w:rPr>
        <w:t>he or she is</w:t>
      </w:r>
      <w:r w:rsidRPr="00A17747">
        <w:rPr>
          <w:rFonts w:ascii="Arial" w:hAnsi="Arial" w:cs="Arial"/>
        </w:rPr>
        <w:t xml:space="preserve"> standing less than half a metre away, but may not be able to understand speech.  People with severe hearing impairment will probably wear </w:t>
      </w:r>
      <w:r>
        <w:rPr>
          <w:rFonts w:ascii="Arial" w:hAnsi="Arial" w:cs="Arial"/>
        </w:rPr>
        <w:t xml:space="preserve">some kind of </w:t>
      </w:r>
      <w:r w:rsidRPr="00A17747">
        <w:rPr>
          <w:rFonts w:ascii="Arial" w:hAnsi="Arial" w:cs="Arial"/>
        </w:rPr>
        <w:t>hearing aid but may find it difficult to understand speech – even with the</w:t>
      </w:r>
      <w:r>
        <w:rPr>
          <w:rFonts w:ascii="Arial" w:hAnsi="Arial" w:cs="Arial"/>
        </w:rPr>
        <w:t xml:space="preserve"> hearing</w:t>
      </w:r>
      <w:r w:rsidRPr="00A17747">
        <w:rPr>
          <w:rFonts w:ascii="Arial" w:hAnsi="Arial" w:cs="Arial"/>
        </w:rPr>
        <w:t xml:space="preserve"> aid.  They will </w:t>
      </w:r>
      <w:r>
        <w:rPr>
          <w:rFonts w:ascii="Arial" w:hAnsi="Arial" w:cs="Arial"/>
        </w:rPr>
        <w:t xml:space="preserve">often </w:t>
      </w:r>
      <w:r w:rsidRPr="00A17747">
        <w:rPr>
          <w:rFonts w:ascii="Arial" w:hAnsi="Arial" w:cs="Arial"/>
        </w:rPr>
        <w:t>rely on lip</w:t>
      </w:r>
      <w:r>
        <w:rPr>
          <w:rFonts w:ascii="Arial" w:hAnsi="Arial" w:cs="Arial"/>
        </w:rPr>
        <w:t>-</w:t>
      </w:r>
      <w:r w:rsidRPr="00A17747">
        <w:rPr>
          <w:rFonts w:ascii="Arial" w:hAnsi="Arial" w:cs="Arial"/>
        </w:rPr>
        <w:t xml:space="preserve">reading, facial expressions and other gestures to follow communication.  They may </w:t>
      </w:r>
      <w:r>
        <w:rPr>
          <w:rFonts w:ascii="Arial" w:hAnsi="Arial" w:cs="Arial"/>
        </w:rPr>
        <w:t xml:space="preserve">also </w:t>
      </w:r>
      <w:r w:rsidRPr="00A17747">
        <w:rPr>
          <w:rFonts w:ascii="Arial" w:hAnsi="Arial" w:cs="Arial"/>
        </w:rPr>
        <w:t>find it difficult to use a telephone, even with powerful amplification</w:t>
      </w:r>
      <w:r>
        <w:rPr>
          <w:rFonts w:ascii="Arial" w:hAnsi="Arial" w:cs="Arial"/>
        </w:rPr>
        <w:t>,</w:t>
      </w:r>
      <w:r w:rsidRPr="00A17747">
        <w:rPr>
          <w:rFonts w:ascii="Arial" w:hAnsi="Arial" w:cs="Arial"/>
        </w:rPr>
        <w:t xml:space="preserve"> and may therefore use the SMS function on their cell phone as a primary mode of communication.  They probably </w:t>
      </w:r>
      <w:r>
        <w:rPr>
          <w:rFonts w:ascii="Arial" w:hAnsi="Arial" w:cs="Arial"/>
        </w:rPr>
        <w:t>will not</w:t>
      </w:r>
      <w:r w:rsidRPr="00A17747">
        <w:rPr>
          <w:rFonts w:ascii="Arial" w:hAnsi="Arial" w:cs="Arial"/>
        </w:rPr>
        <w:t xml:space="preserve"> be able to hear sounds such as trucks driving nearby.  Some people with a severe hearing impairment may receive a cochlear implant (</w:t>
      </w:r>
      <w:r>
        <w:rPr>
          <w:rFonts w:ascii="Arial" w:hAnsi="Arial" w:cs="Arial"/>
        </w:rPr>
        <w:t>see</w:t>
      </w:r>
      <w:r w:rsidRPr="00A17747">
        <w:rPr>
          <w:rFonts w:ascii="Arial" w:hAnsi="Arial" w:cs="Arial"/>
        </w:rPr>
        <w:t xml:space="preserve"> Figure 3).</w:t>
      </w:r>
    </w:p>
    <w:p w:rsidR="009F727A" w:rsidRPr="00A17747" w:rsidRDefault="009F727A" w:rsidP="009F727A">
      <w:pPr>
        <w:pStyle w:val="AnnexHeader2"/>
        <w:rPr>
          <w:lang w:val="en-GB"/>
        </w:rPr>
      </w:pPr>
      <w:bookmarkStart w:id="26" w:name="_Toc339348767"/>
      <w:r w:rsidRPr="00A17747">
        <w:rPr>
          <w:lang w:val="en-GB"/>
        </w:rPr>
        <w:t>2.2.4</w:t>
      </w:r>
      <w:r w:rsidRPr="00A17747">
        <w:rPr>
          <w:lang w:val="en-GB"/>
        </w:rPr>
        <w:tab/>
        <w:t>Profound</w:t>
      </w:r>
      <w:bookmarkEnd w:id="26"/>
    </w:p>
    <w:p w:rsidR="009F727A" w:rsidRPr="00A17747" w:rsidRDefault="009F727A" w:rsidP="009F727A">
      <w:pPr>
        <w:spacing w:line="360" w:lineRule="auto"/>
        <w:jc w:val="both"/>
        <w:rPr>
          <w:rFonts w:ascii="Arial" w:hAnsi="Arial" w:cs="Arial"/>
        </w:rPr>
      </w:pPr>
      <w:r w:rsidRPr="00A17747">
        <w:rPr>
          <w:rFonts w:ascii="Arial" w:hAnsi="Arial" w:cs="Arial"/>
        </w:rPr>
        <w:t xml:space="preserve">A loss of 91 dB or more is considered a profound hearing impairment.  People with profound hearing impairment may find </w:t>
      </w:r>
      <w:r>
        <w:rPr>
          <w:rFonts w:ascii="Arial" w:hAnsi="Arial" w:cs="Arial"/>
        </w:rPr>
        <w:t xml:space="preserve">a </w:t>
      </w:r>
      <w:r w:rsidRPr="00A17747">
        <w:rPr>
          <w:rFonts w:ascii="Arial" w:hAnsi="Arial" w:cs="Arial"/>
        </w:rPr>
        <w:t>hearing aid of very little or no benefit at all and will rely heavily on lip</w:t>
      </w:r>
      <w:r>
        <w:rPr>
          <w:rFonts w:ascii="Arial" w:hAnsi="Arial" w:cs="Arial"/>
        </w:rPr>
        <w:t>-</w:t>
      </w:r>
      <w:r w:rsidRPr="00A17747">
        <w:rPr>
          <w:rFonts w:ascii="Arial" w:hAnsi="Arial" w:cs="Arial"/>
        </w:rPr>
        <w:t>reading, facial expressions and other gestures to follow communication.  They will often not be able to use voice telephones at all and will rely on SMS functionality on their cell phones.  They probably will not be able to hear sounds like pneumatic drills or aircrafts flying overhead.  Some people with a profound hearing impairment may have received one (uni</w:t>
      </w:r>
      <w:r>
        <w:rPr>
          <w:rFonts w:ascii="Arial" w:hAnsi="Arial" w:cs="Arial"/>
        </w:rPr>
        <w:t>lateral</w:t>
      </w:r>
      <w:r w:rsidRPr="00A17747">
        <w:rPr>
          <w:rFonts w:ascii="Arial" w:hAnsi="Arial" w:cs="Arial"/>
        </w:rPr>
        <w:t>) or two (bilateral) cochlear implants (</w:t>
      </w:r>
      <w:r>
        <w:rPr>
          <w:rFonts w:ascii="Arial" w:hAnsi="Arial" w:cs="Arial"/>
        </w:rPr>
        <w:t>see</w:t>
      </w:r>
      <w:r w:rsidRPr="00A17747">
        <w:rPr>
          <w:rFonts w:ascii="Arial" w:hAnsi="Arial" w:cs="Arial"/>
        </w:rPr>
        <w:t xml:space="preserve"> Figure 4).</w:t>
      </w:r>
    </w:p>
    <w:p w:rsidR="009F727A" w:rsidRPr="00A17747" w:rsidRDefault="009F727A" w:rsidP="009F727A">
      <w:pPr>
        <w:pStyle w:val="AnnexHeader2"/>
        <w:rPr>
          <w:lang w:val="en-GB"/>
        </w:rPr>
      </w:pPr>
      <w:bookmarkStart w:id="27" w:name="_Toc328841287"/>
      <w:bookmarkStart w:id="28" w:name="_Toc329285430"/>
      <w:bookmarkStart w:id="29" w:name="_Toc329288361"/>
      <w:bookmarkStart w:id="30" w:name="_Toc339348768"/>
      <w:r w:rsidRPr="00A17747">
        <w:rPr>
          <w:lang w:val="en-GB"/>
        </w:rPr>
        <w:t>2.3</w:t>
      </w:r>
      <w:r w:rsidRPr="00A17747">
        <w:rPr>
          <w:lang w:val="en-GB"/>
        </w:rPr>
        <w:tab/>
        <w:t>Age of onset</w:t>
      </w:r>
      <w:bookmarkEnd w:id="27"/>
      <w:bookmarkEnd w:id="28"/>
      <w:bookmarkEnd w:id="29"/>
      <w:bookmarkEnd w:id="30"/>
    </w:p>
    <w:p w:rsidR="009F727A" w:rsidRPr="00A17747" w:rsidRDefault="009F727A" w:rsidP="009F727A">
      <w:pPr>
        <w:spacing w:line="360" w:lineRule="auto"/>
        <w:jc w:val="both"/>
        <w:rPr>
          <w:rFonts w:ascii="Arial" w:hAnsi="Arial" w:cs="Arial"/>
          <w:szCs w:val="24"/>
        </w:rPr>
      </w:pPr>
      <w:r w:rsidRPr="00A17747">
        <w:rPr>
          <w:rFonts w:ascii="Arial" w:hAnsi="Arial" w:cs="Arial"/>
          <w:szCs w:val="24"/>
        </w:rPr>
        <w:t xml:space="preserve">The age at which hearing impairment occurs is crucial for the acquisition of a spoken language.  The older </w:t>
      </w:r>
      <w:r>
        <w:rPr>
          <w:rFonts w:ascii="Arial" w:hAnsi="Arial" w:cs="Arial"/>
          <w:szCs w:val="24"/>
        </w:rPr>
        <w:t>the</w:t>
      </w:r>
      <w:r w:rsidRPr="00A17747">
        <w:rPr>
          <w:rFonts w:ascii="Arial" w:hAnsi="Arial" w:cs="Arial"/>
          <w:szCs w:val="24"/>
        </w:rPr>
        <w:t xml:space="preserve"> child at age of diagnosis of hearing impairment, the more likelihood there is of a language delay and other related complications.</w:t>
      </w:r>
    </w:p>
    <w:p w:rsidR="009F727A" w:rsidRPr="00A17747" w:rsidRDefault="009F727A" w:rsidP="009F727A">
      <w:pPr>
        <w:pStyle w:val="AnnexHeader2"/>
        <w:rPr>
          <w:lang w:val="en-GB"/>
        </w:rPr>
      </w:pPr>
      <w:bookmarkStart w:id="31" w:name="_Toc339348769"/>
      <w:r w:rsidRPr="00A17747">
        <w:rPr>
          <w:lang w:val="en-GB"/>
        </w:rPr>
        <w:t>2.3.1</w:t>
      </w:r>
      <w:r w:rsidRPr="00A17747">
        <w:rPr>
          <w:lang w:val="en-GB"/>
        </w:rPr>
        <w:tab/>
      </w:r>
      <w:r>
        <w:rPr>
          <w:lang w:val="en-GB"/>
        </w:rPr>
        <w:t>Pre-lingual</w:t>
      </w:r>
      <w:r w:rsidRPr="00A17747">
        <w:rPr>
          <w:lang w:val="en-GB"/>
        </w:rPr>
        <w:t xml:space="preserve"> hearing impairment</w:t>
      </w:r>
      <w:bookmarkEnd w:id="31"/>
    </w:p>
    <w:p w:rsidR="009F727A" w:rsidRPr="00A17747" w:rsidRDefault="009F727A" w:rsidP="009F727A">
      <w:pPr>
        <w:spacing w:line="360" w:lineRule="auto"/>
        <w:jc w:val="both"/>
        <w:rPr>
          <w:rFonts w:ascii="Arial" w:hAnsi="Arial" w:cs="Arial"/>
          <w:szCs w:val="24"/>
        </w:rPr>
      </w:pPr>
      <w:r w:rsidRPr="00A17747">
        <w:rPr>
          <w:rFonts w:ascii="Arial" w:hAnsi="Arial" w:cs="Arial"/>
          <w:szCs w:val="24"/>
        </w:rPr>
        <w:t xml:space="preserve">When a hearing impairment occurs before the acquisition of language, it is known as </w:t>
      </w:r>
      <w:r>
        <w:rPr>
          <w:rFonts w:ascii="Arial" w:hAnsi="Arial" w:cs="Arial"/>
          <w:szCs w:val="24"/>
        </w:rPr>
        <w:t>pre-lingual</w:t>
      </w:r>
      <w:r w:rsidRPr="00A17747">
        <w:rPr>
          <w:rFonts w:ascii="Arial" w:hAnsi="Arial" w:cs="Arial"/>
          <w:szCs w:val="24"/>
        </w:rPr>
        <w:t xml:space="preserve">.  </w:t>
      </w:r>
      <w:r>
        <w:rPr>
          <w:rFonts w:ascii="Arial" w:hAnsi="Arial" w:cs="Arial"/>
          <w:szCs w:val="24"/>
        </w:rPr>
        <w:t>This type of hearing loss</w:t>
      </w:r>
      <w:r w:rsidRPr="00A17747">
        <w:rPr>
          <w:rFonts w:ascii="Arial" w:hAnsi="Arial" w:cs="Arial"/>
          <w:szCs w:val="24"/>
        </w:rPr>
        <w:t xml:space="preserve"> can either occur through of loss of hearing in early infancy or as a result of various congenital conditions.  </w:t>
      </w:r>
      <w:r>
        <w:rPr>
          <w:rFonts w:ascii="Arial" w:hAnsi="Arial" w:cs="Arial"/>
          <w:szCs w:val="24"/>
        </w:rPr>
        <w:t>It</w:t>
      </w:r>
      <w:r w:rsidRPr="00A17747">
        <w:rPr>
          <w:rFonts w:ascii="Arial" w:hAnsi="Arial" w:cs="Arial"/>
          <w:szCs w:val="24"/>
        </w:rPr>
        <w:t xml:space="preserve"> impairs a person’s ability to attain a spoken or oral language as </w:t>
      </w:r>
      <w:r>
        <w:rPr>
          <w:rFonts w:ascii="Arial" w:hAnsi="Arial" w:cs="Arial"/>
          <w:szCs w:val="24"/>
        </w:rPr>
        <w:t>his or her</w:t>
      </w:r>
      <w:r w:rsidRPr="00A17747">
        <w:rPr>
          <w:rFonts w:ascii="Arial" w:hAnsi="Arial" w:cs="Arial"/>
          <w:szCs w:val="24"/>
        </w:rPr>
        <w:t xml:space="preserve"> first language.  Individuals either make use of </w:t>
      </w:r>
      <w:r>
        <w:rPr>
          <w:rFonts w:ascii="Arial" w:hAnsi="Arial" w:cs="Arial"/>
          <w:szCs w:val="24"/>
        </w:rPr>
        <w:t xml:space="preserve">some kind of </w:t>
      </w:r>
      <w:r w:rsidRPr="00A17747">
        <w:rPr>
          <w:rFonts w:ascii="Arial" w:hAnsi="Arial" w:cs="Arial"/>
          <w:szCs w:val="24"/>
        </w:rPr>
        <w:t xml:space="preserve">hearing aid to enhance their residual hearing or have a cochlear implant, bypassing the auditory canal.  Others elect to make </w:t>
      </w:r>
      <w:r w:rsidRPr="00A17747">
        <w:rPr>
          <w:rFonts w:ascii="Arial" w:hAnsi="Arial" w:cs="Arial"/>
          <w:szCs w:val="24"/>
        </w:rPr>
        <w:lastRenderedPageBreak/>
        <w:t xml:space="preserve">use of Sign Language (SASL = South African Sign Language) as their first language and they become part of the Deaf community and embrace Deaf culture.  </w:t>
      </w:r>
    </w:p>
    <w:p w:rsidR="009F727A" w:rsidRPr="00A17747" w:rsidRDefault="009F727A" w:rsidP="009F727A">
      <w:pPr>
        <w:pStyle w:val="AnnexHeader2"/>
        <w:rPr>
          <w:lang w:val="en-GB"/>
        </w:rPr>
      </w:pPr>
      <w:bookmarkStart w:id="32" w:name="_Toc339348770"/>
      <w:r w:rsidRPr="00A17747">
        <w:rPr>
          <w:lang w:val="en-GB"/>
        </w:rPr>
        <w:t>2.3.2</w:t>
      </w:r>
      <w:r w:rsidRPr="00A17747">
        <w:rPr>
          <w:lang w:val="en-GB"/>
        </w:rPr>
        <w:tab/>
      </w:r>
      <w:r>
        <w:rPr>
          <w:lang w:val="en-GB"/>
        </w:rPr>
        <w:t>Post-lingual</w:t>
      </w:r>
      <w:r w:rsidRPr="00A17747">
        <w:rPr>
          <w:lang w:val="en-GB"/>
        </w:rPr>
        <w:t xml:space="preserve"> hearing impairment</w:t>
      </w:r>
      <w:bookmarkEnd w:id="32"/>
    </w:p>
    <w:p w:rsidR="009F727A" w:rsidRPr="00A17747" w:rsidRDefault="009F727A" w:rsidP="009F727A">
      <w:pPr>
        <w:spacing w:line="360" w:lineRule="auto"/>
        <w:jc w:val="both"/>
        <w:rPr>
          <w:rFonts w:ascii="Arial" w:hAnsi="Arial" w:cs="Arial"/>
          <w:szCs w:val="24"/>
        </w:rPr>
      </w:pPr>
      <w:r w:rsidRPr="00A17747">
        <w:rPr>
          <w:rFonts w:ascii="Arial" w:hAnsi="Arial" w:cs="Arial"/>
          <w:szCs w:val="24"/>
        </w:rPr>
        <w:t xml:space="preserve">This </w:t>
      </w:r>
      <w:r>
        <w:rPr>
          <w:rFonts w:ascii="Arial" w:hAnsi="Arial" w:cs="Arial"/>
          <w:szCs w:val="24"/>
        </w:rPr>
        <w:t>refers to</w:t>
      </w:r>
      <w:r w:rsidRPr="00A17747">
        <w:rPr>
          <w:rFonts w:ascii="Arial" w:hAnsi="Arial" w:cs="Arial"/>
          <w:szCs w:val="24"/>
        </w:rPr>
        <w:t xml:space="preserve"> a person </w:t>
      </w:r>
      <w:r>
        <w:rPr>
          <w:rFonts w:ascii="Arial" w:hAnsi="Arial" w:cs="Arial"/>
          <w:szCs w:val="24"/>
        </w:rPr>
        <w:t xml:space="preserve">who </w:t>
      </w:r>
      <w:r w:rsidRPr="00A17747">
        <w:rPr>
          <w:rFonts w:ascii="Arial" w:hAnsi="Arial" w:cs="Arial"/>
          <w:szCs w:val="24"/>
        </w:rPr>
        <w:t xml:space="preserve">loses </w:t>
      </w:r>
      <w:r>
        <w:rPr>
          <w:rFonts w:ascii="Arial" w:hAnsi="Arial" w:cs="Arial"/>
          <w:szCs w:val="24"/>
        </w:rPr>
        <w:t>his or her</w:t>
      </w:r>
      <w:r w:rsidRPr="00A17747">
        <w:rPr>
          <w:rFonts w:ascii="Arial" w:hAnsi="Arial" w:cs="Arial"/>
          <w:szCs w:val="24"/>
        </w:rPr>
        <w:t xml:space="preserve"> hearing after acquiring language.  Hearing impairment after birth may </w:t>
      </w:r>
      <w:r>
        <w:rPr>
          <w:rFonts w:ascii="Arial" w:hAnsi="Arial" w:cs="Arial"/>
          <w:szCs w:val="24"/>
        </w:rPr>
        <w:t>develop</w:t>
      </w:r>
      <w:r w:rsidRPr="00A17747">
        <w:rPr>
          <w:rFonts w:ascii="Arial" w:hAnsi="Arial" w:cs="Arial"/>
          <w:szCs w:val="24"/>
        </w:rPr>
        <w:t xml:space="preserve"> suddenly as a result of viruses, disease and injury, or progressively as a result of a hereditary and idiopathic causes</w:t>
      </w:r>
      <w:r>
        <w:rPr>
          <w:rFonts w:ascii="Arial" w:hAnsi="Arial" w:cs="Arial"/>
          <w:szCs w:val="24"/>
        </w:rPr>
        <w:t xml:space="preserve">.  See </w:t>
      </w:r>
      <w:r w:rsidRPr="00A17747">
        <w:rPr>
          <w:rFonts w:ascii="Arial" w:hAnsi="Arial" w:cs="Arial"/>
          <w:szCs w:val="24"/>
        </w:rPr>
        <w:t xml:space="preserve">Woodcock and Aguayo </w:t>
      </w:r>
      <w:r>
        <w:rPr>
          <w:rFonts w:ascii="Arial" w:hAnsi="Arial" w:cs="Arial"/>
          <w:szCs w:val="24"/>
        </w:rPr>
        <w:t>(</w:t>
      </w:r>
      <w:r w:rsidRPr="00A17747">
        <w:rPr>
          <w:rFonts w:ascii="Arial" w:hAnsi="Arial" w:cs="Arial"/>
          <w:szCs w:val="24"/>
        </w:rPr>
        <w:t xml:space="preserve">2000) for a review of the many causes of hearing impairment and deafness.  </w:t>
      </w:r>
      <w:r>
        <w:rPr>
          <w:rFonts w:ascii="Arial" w:hAnsi="Arial" w:cs="Arial"/>
          <w:szCs w:val="24"/>
        </w:rPr>
        <w:t>This type of hearing loss</w:t>
      </w:r>
      <w:r w:rsidRPr="00A17747">
        <w:rPr>
          <w:rFonts w:ascii="Arial" w:hAnsi="Arial" w:cs="Arial"/>
          <w:szCs w:val="24"/>
        </w:rPr>
        <w:t xml:space="preserve"> can even manifest as a result of a side-effect of various medications.  Usually, the hearing impairment is quite gradual and </w:t>
      </w:r>
      <w:r>
        <w:rPr>
          <w:rFonts w:ascii="Arial" w:hAnsi="Arial" w:cs="Arial"/>
          <w:szCs w:val="24"/>
        </w:rPr>
        <w:t xml:space="preserve">therefore </w:t>
      </w:r>
      <w:r w:rsidRPr="00A17747">
        <w:rPr>
          <w:rFonts w:ascii="Arial" w:hAnsi="Arial" w:cs="Arial"/>
          <w:szCs w:val="24"/>
        </w:rPr>
        <w:t>often goes undetected for a long time.  Once diagnosed, individuals often learn to lip</w:t>
      </w:r>
      <w:r>
        <w:rPr>
          <w:rFonts w:ascii="Arial" w:hAnsi="Arial" w:cs="Arial"/>
          <w:szCs w:val="24"/>
        </w:rPr>
        <w:t>-</w:t>
      </w:r>
      <w:r w:rsidRPr="00A17747">
        <w:rPr>
          <w:rFonts w:ascii="Arial" w:hAnsi="Arial" w:cs="Arial"/>
          <w:szCs w:val="24"/>
        </w:rPr>
        <w:t xml:space="preserve">read, wear </w:t>
      </w:r>
      <w:r>
        <w:rPr>
          <w:rFonts w:ascii="Arial" w:hAnsi="Arial" w:cs="Arial"/>
          <w:szCs w:val="24"/>
        </w:rPr>
        <w:t xml:space="preserve">a </w:t>
      </w:r>
      <w:r w:rsidRPr="00A17747">
        <w:rPr>
          <w:rFonts w:ascii="Arial" w:hAnsi="Arial" w:cs="Arial"/>
          <w:szCs w:val="24"/>
        </w:rPr>
        <w:t>hearing aid or have a cochlear implant.  This type of deafness is far more common than pre-lingual deafness.</w:t>
      </w:r>
    </w:p>
    <w:p w:rsidR="009F727A" w:rsidRPr="00A17747" w:rsidRDefault="009F727A" w:rsidP="009F727A">
      <w:pPr>
        <w:pStyle w:val="AnnexHeader2"/>
        <w:rPr>
          <w:lang w:val="en-GB"/>
        </w:rPr>
      </w:pPr>
      <w:bookmarkStart w:id="33" w:name="_Toc328841288"/>
      <w:bookmarkStart w:id="34" w:name="_Toc329285431"/>
      <w:bookmarkStart w:id="35" w:name="_Toc329288362"/>
      <w:bookmarkStart w:id="36" w:name="_Toc339348771"/>
      <w:r w:rsidRPr="00A17747">
        <w:rPr>
          <w:lang w:val="en-GB"/>
        </w:rPr>
        <w:t>2.4</w:t>
      </w:r>
      <w:r w:rsidRPr="00A17747">
        <w:rPr>
          <w:lang w:val="en-GB"/>
        </w:rPr>
        <w:tab/>
        <w:t>Prevalence of hearing impairment</w:t>
      </w:r>
      <w:bookmarkEnd w:id="33"/>
      <w:bookmarkEnd w:id="34"/>
      <w:bookmarkEnd w:id="35"/>
      <w:bookmarkEnd w:id="36"/>
    </w:p>
    <w:p w:rsidR="009F727A" w:rsidRPr="00A17747" w:rsidRDefault="009F727A" w:rsidP="009F727A">
      <w:pPr>
        <w:spacing w:after="0" w:line="360" w:lineRule="auto"/>
        <w:jc w:val="both"/>
        <w:rPr>
          <w:rFonts w:ascii="Arial" w:hAnsi="Arial" w:cs="Arial"/>
          <w:szCs w:val="24"/>
        </w:rPr>
      </w:pPr>
      <w:r>
        <w:rPr>
          <w:rFonts w:ascii="Arial" w:hAnsi="Arial" w:cs="Arial"/>
          <w:szCs w:val="24"/>
        </w:rPr>
        <w:t>F</w:t>
      </w:r>
      <w:r w:rsidRPr="00A17747">
        <w:rPr>
          <w:rFonts w:ascii="Arial" w:hAnsi="Arial" w:cs="Arial"/>
          <w:szCs w:val="24"/>
        </w:rPr>
        <w:t>or a number of reasons</w:t>
      </w:r>
      <w:r>
        <w:rPr>
          <w:rFonts w:ascii="Arial" w:hAnsi="Arial" w:cs="Arial"/>
          <w:szCs w:val="24"/>
        </w:rPr>
        <w:t>, s</w:t>
      </w:r>
      <w:r w:rsidRPr="00A17747">
        <w:rPr>
          <w:rFonts w:ascii="Arial" w:hAnsi="Arial" w:cs="Arial"/>
          <w:szCs w:val="24"/>
        </w:rPr>
        <w:t xml:space="preserve">tatistics regarding the prevalence of hearing impairment in South Africa are largely inaccurate and usually </w:t>
      </w:r>
      <w:r>
        <w:rPr>
          <w:rFonts w:ascii="Arial" w:hAnsi="Arial" w:cs="Arial"/>
          <w:szCs w:val="24"/>
        </w:rPr>
        <w:t xml:space="preserve">show </w:t>
      </w:r>
      <w:r w:rsidRPr="00A17747">
        <w:rPr>
          <w:rFonts w:ascii="Arial" w:hAnsi="Arial" w:cs="Arial"/>
          <w:szCs w:val="24"/>
        </w:rPr>
        <w:t>less than the actual figures.  There are, however, two important statistical publications which I shall mention.  Firstly, the estimates of overall crude prevalence rates for hearing impairment across the life span of South Africans, as given by the Deaf Federation of SA (</w:t>
      </w:r>
      <w:r w:rsidRPr="00BD29FD">
        <w:rPr>
          <w:rFonts w:ascii="Arial" w:hAnsi="Arial" w:cs="Arial"/>
          <w:szCs w:val="24"/>
        </w:rPr>
        <w:t>Dea</w:t>
      </w:r>
      <w:r>
        <w:rPr>
          <w:rFonts w:ascii="Arial" w:hAnsi="Arial" w:cs="Arial"/>
          <w:szCs w:val="24"/>
        </w:rPr>
        <w:t>f</w:t>
      </w:r>
      <w:r w:rsidRPr="00BD29FD">
        <w:rPr>
          <w:rFonts w:ascii="Arial" w:hAnsi="Arial" w:cs="Arial"/>
          <w:szCs w:val="24"/>
        </w:rPr>
        <w:t>SA</w:t>
      </w:r>
      <w:r w:rsidRPr="00A17747">
        <w:rPr>
          <w:rFonts w:ascii="Arial" w:hAnsi="Arial" w:cs="Arial"/>
          <w:szCs w:val="24"/>
        </w:rPr>
        <w:t>), are shown in Table 1 below.  These figures indicate a total rate of prevalence of hearing impairment, across all ranges of hearing impairment of 10</w:t>
      </w:r>
      <w:r>
        <w:rPr>
          <w:rFonts w:ascii="Arial" w:hAnsi="Arial" w:cs="Arial"/>
          <w:szCs w:val="24"/>
        </w:rPr>
        <w:t xml:space="preserve"> per cent</w:t>
      </w:r>
      <w:r w:rsidRPr="00A17747">
        <w:rPr>
          <w:rFonts w:ascii="Arial" w:hAnsi="Arial" w:cs="Arial"/>
          <w:szCs w:val="24"/>
        </w:rPr>
        <w:t>.</w:t>
      </w:r>
    </w:p>
    <w:p w:rsidR="009F727A" w:rsidRPr="00A17747" w:rsidRDefault="009F727A" w:rsidP="009F727A">
      <w:pPr>
        <w:spacing w:after="0" w:line="360" w:lineRule="auto"/>
        <w:jc w:val="both"/>
        <w:rPr>
          <w:rFonts w:ascii="Arial" w:hAnsi="Arial" w:cs="Arial"/>
          <w:b/>
          <w:sz w:val="24"/>
          <w:szCs w:val="24"/>
        </w:rPr>
      </w:pPr>
    </w:p>
    <w:p w:rsidR="009F727A" w:rsidRPr="00A17747" w:rsidRDefault="009F727A" w:rsidP="009F727A">
      <w:pPr>
        <w:spacing w:line="360" w:lineRule="auto"/>
        <w:jc w:val="both"/>
        <w:rPr>
          <w:rFonts w:ascii="Arial" w:hAnsi="Arial" w:cs="Arial"/>
          <w:b/>
          <w:sz w:val="20"/>
          <w:szCs w:val="24"/>
        </w:rPr>
      </w:pPr>
      <w:r w:rsidRPr="00A17747">
        <w:rPr>
          <w:rFonts w:ascii="Arial" w:hAnsi="Arial" w:cs="Arial"/>
          <w:b/>
          <w:sz w:val="20"/>
          <w:szCs w:val="24"/>
        </w:rPr>
        <w:t>Table 1: Estimates of crude prevalence for hearing impairment (%), 2004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2433"/>
      </w:tblGrid>
      <w:tr w:rsidR="009F727A" w:rsidRPr="00A17747" w:rsidTr="00296FFC">
        <w:tc>
          <w:tcPr>
            <w:tcW w:w="4621" w:type="dxa"/>
          </w:tcPr>
          <w:p w:rsidR="009F727A" w:rsidRPr="00A17747" w:rsidRDefault="009F727A" w:rsidP="00296FFC">
            <w:pPr>
              <w:spacing w:after="0" w:line="360" w:lineRule="auto"/>
              <w:jc w:val="both"/>
              <w:rPr>
                <w:rFonts w:ascii="Arial" w:hAnsi="Arial" w:cs="Arial"/>
                <w:szCs w:val="24"/>
                <w:lang w:eastAsia="en-ZA"/>
              </w:rPr>
            </w:pPr>
            <w:r w:rsidRPr="00A17747">
              <w:rPr>
                <w:rFonts w:ascii="Arial" w:hAnsi="Arial" w:cs="Arial"/>
                <w:szCs w:val="24"/>
                <w:lang w:eastAsia="en-ZA"/>
              </w:rPr>
              <w:t>Range of hearing impairment</w:t>
            </w:r>
          </w:p>
        </w:tc>
        <w:tc>
          <w:tcPr>
            <w:tcW w:w="2433" w:type="dxa"/>
          </w:tcPr>
          <w:p w:rsidR="009F727A" w:rsidRPr="00A17747" w:rsidRDefault="009F727A" w:rsidP="00296FFC">
            <w:pPr>
              <w:spacing w:after="0" w:line="360" w:lineRule="auto"/>
              <w:jc w:val="both"/>
              <w:rPr>
                <w:rFonts w:ascii="Arial" w:hAnsi="Arial" w:cs="Arial"/>
                <w:szCs w:val="24"/>
                <w:lang w:eastAsia="en-ZA"/>
              </w:rPr>
            </w:pPr>
            <w:r w:rsidRPr="00A17747">
              <w:rPr>
                <w:rFonts w:ascii="Arial" w:hAnsi="Arial" w:cs="Arial"/>
                <w:szCs w:val="24"/>
                <w:lang w:eastAsia="en-ZA"/>
              </w:rPr>
              <w:t>Prevalence rate (%)</w:t>
            </w:r>
          </w:p>
        </w:tc>
      </w:tr>
      <w:tr w:rsidR="009F727A" w:rsidRPr="00A17747" w:rsidTr="00296FFC">
        <w:tc>
          <w:tcPr>
            <w:tcW w:w="4621" w:type="dxa"/>
          </w:tcPr>
          <w:p w:rsidR="009F727A" w:rsidRPr="00A17747" w:rsidRDefault="009F727A" w:rsidP="00296FFC">
            <w:pPr>
              <w:spacing w:after="0" w:line="360" w:lineRule="auto"/>
              <w:jc w:val="both"/>
              <w:rPr>
                <w:rFonts w:ascii="Arial" w:hAnsi="Arial" w:cs="Arial"/>
                <w:szCs w:val="24"/>
                <w:lang w:eastAsia="en-ZA"/>
              </w:rPr>
            </w:pPr>
            <w:r w:rsidRPr="00A17747">
              <w:rPr>
                <w:rFonts w:ascii="Arial" w:hAnsi="Arial" w:cs="Arial"/>
                <w:szCs w:val="24"/>
                <w:lang w:eastAsia="en-ZA"/>
              </w:rPr>
              <w:t>Mild</w:t>
            </w:r>
          </w:p>
        </w:tc>
        <w:tc>
          <w:tcPr>
            <w:tcW w:w="2433" w:type="dxa"/>
          </w:tcPr>
          <w:p w:rsidR="009F727A" w:rsidRPr="00A17747" w:rsidRDefault="009F727A" w:rsidP="00296FFC">
            <w:pPr>
              <w:spacing w:after="0" w:line="360" w:lineRule="auto"/>
              <w:jc w:val="center"/>
              <w:rPr>
                <w:rFonts w:ascii="Arial" w:hAnsi="Arial" w:cs="Arial"/>
                <w:szCs w:val="24"/>
                <w:lang w:eastAsia="en-ZA"/>
              </w:rPr>
            </w:pPr>
            <w:r w:rsidRPr="00A17747">
              <w:rPr>
                <w:rFonts w:ascii="Arial" w:hAnsi="Arial" w:cs="Arial"/>
                <w:szCs w:val="24"/>
                <w:lang w:eastAsia="en-ZA"/>
              </w:rPr>
              <w:t>6</w:t>
            </w:r>
          </w:p>
        </w:tc>
      </w:tr>
      <w:tr w:rsidR="009F727A" w:rsidRPr="00A17747" w:rsidTr="00296FFC">
        <w:tc>
          <w:tcPr>
            <w:tcW w:w="4621" w:type="dxa"/>
          </w:tcPr>
          <w:p w:rsidR="009F727A" w:rsidRPr="00A17747" w:rsidRDefault="009F727A" w:rsidP="00296FFC">
            <w:pPr>
              <w:spacing w:after="0" w:line="360" w:lineRule="auto"/>
              <w:jc w:val="both"/>
              <w:rPr>
                <w:rFonts w:ascii="Arial" w:hAnsi="Arial" w:cs="Arial"/>
                <w:szCs w:val="24"/>
                <w:lang w:eastAsia="en-ZA"/>
              </w:rPr>
            </w:pPr>
            <w:r w:rsidRPr="00A17747">
              <w:rPr>
                <w:rFonts w:ascii="Arial" w:hAnsi="Arial" w:cs="Arial"/>
                <w:szCs w:val="24"/>
                <w:lang w:eastAsia="en-ZA"/>
              </w:rPr>
              <w:t>Moderate</w:t>
            </w:r>
          </w:p>
        </w:tc>
        <w:tc>
          <w:tcPr>
            <w:tcW w:w="2433" w:type="dxa"/>
          </w:tcPr>
          <w:p w:rsidR="009F727A" w:rsidRPr="00A17747" w:rsidRDefault="009F727A" w:rsidP="00296FFC">
            <w:pPr>
              <w:spacing w:after="0" w:line="360" w:lineRule="auto"/>
              <w:jc w:val="center"/>
              <w:rPr>
                <w:rFonts w:ascii="Arial" w:hAnsi="Arial" w:cs="Arial"/>
                <w:szCs w:val="24"/>
                <w:lang w:eastAsia="en-ZA"/>
              </w:rPr>
            </w:pPr>
            <w:r w:rsidRPr="00A17747">
              <w:rPr>
                <w:rFonts w:ascii="Arial" w:hAnsi="Arial" w:cs="Arial"/>
                <w:szCs w:val="24"/>
                <w:lang w:eastAsia="en-ZA"/>
              </w:rPr>
              <w:t>3</w:t>
            </w:r>
          </w:p>
        </w:tc>
      </w:tr>
      <w:tr w:rsidR="009F727A" w:rsidRPr="00A17747" w:rsidTr="00296FFC">
        <w:tc>
          <w:tcPr>
            <w:tcW w:w="4621" w:type="dxa"/>
          </w:tcPr>
          <w:p w:rsidR="009F727A" w:rsidRPr="00A17747" w:rsidRDefault="009F727A" w:rsidP="00296FFC">
            <w:pPr>
              <w:spacing w:after="0" w:line="360" w:lineRule="auto"/>
              <w:jc w:val="both"/>
              <w:rPr>
                <w:rFonts w:ascii="Arial" w:hAnsi="Arial" w:cs="Arial"/>
                <w:szCs w:val="24"/>
                <w:lang w:eastAsia="en-ZA"/>
              </w:rPr>
            </w:pPr>
            <w:r w:rsidRPr="00A17747">
              <w:rPr>
                <w:rFonts w:ascii="Arial" w:hAnsi="Arial" w:cs="Arial"/>
                <w:szCs w:val="24"/>
                <w:lang w:eastAsia="en-ZA"/>
              </w:rPr>
              <w:t>Severe/profound</w:t>
            </w:r>
          </w:p>
        </w:tc>
        <w:tc>
          <w:tcPr>
            <w:tcW w:w="2433" w:type="dxa"/>
          </w:tcPr>
          <w:p w:rsidR="009F727A" w:rsidRPr="00A17747" w:rsidRDefault="009F727A" w:rsidP="00296FFC">
            <w:pPr>
              <w:spacing w:after="0" w:line="360" w:lineRule="auto"/>
              <w:jc w:val="center"/>
              <w:rPr>
                <w:rFonts w:ascii="Arial" w:hAnsi="Arial" w:cs="Arial"/>
                <w:szCs w:val="24"/>
                <w:lang w:eastAsia="en-ZA"/>
              </w:rPr>
            </w:pPr>
            <w:r w:rsidRPr="00A17747">
              <w:rPr>
                <w:rFonts w:ascii="Arial" w:hAnsi="Arial" w:cs="Arial"/>
                <w:szCs w:val="24"/>
                <w:lang w:eastAsia="en-ZA"/>
              </w:rPr>
              <w:t>1</w:t>
            </w:r>
          </w:p>
        </w:tc>
      </w:tr>
      <w:tr w:rsidR="009F727A" w:rsidRPr="00A17747" w:rsidTr="00296FFC">
        <w:tc>
          <w:tcPr>
            <w:tcW w:w="4621" w:type="dxa"/>
          </w:tcPr>
          <w:p w:rsidR="009F727A" w:rsidRPr="00A17747" w:rsidRDefault="009F727A" w:rsidP="00296FFC">
            <w:pPr>
              <w:spacing w:after="0" w:line="360" w:lineRule="auto"/>
              <w:jc w:val="both"/>
              <w:rPr>
                <w:rFonts w:ascii="Arial" w:hAnsi="Arial" w:cs="Arial"/>
                <w:szCs w:val="24"/>
                <w:lang w:eastAsia="en-ZA"/>
              </w:rPr>
            </w:pPr>
            <w:r w:rsidRPr="00A17747">
              <w:rPr>
                <w:rFonts w:ascii="Arial" w:hAnsi="Arial" w:cs="Arial"/>
                <w:szCs w:val="24"/>
                <w:lang w:eastAsia="en-ZA"/>
              </w:rPr>
              <w:t>Total rate hearing impairment</w:t>
            </w:r>
          </w:p>
        </w:tc>
        <w:tc>
          <w:tcPr>
            <w:tcW w:w="2433" w:type="dxa"/>
          </w:tcPr>
          <w:p w:rsidR="009F727A" w:rsidRPr="00A17747" w:rsidRDefault="009F727A" w:rsidP="00296FFC">
            <w:pPr>
              <w:spacing w:after="0" w:line="360" w:lineRule="auto"/>
              <w:jc w:val="center"/>
              <w:rPr>
                <w:rFonts w:ascii="Arial" w:hAnsi="Arial" w:cs="Arial"/>
                <w:szCs w:val="24"/>
                <w:lang w:eastAsia="en-ZA"/>
              </w:rPr>
            </w:pPr>
            <w:r w:rsidRPr="00A17747">
              <w:rPr>
                <w:rFonts w:ascii="Arial" w:hAnsi="Arial" w:cs="Arial"/>
                <w:szCs w:val="24"/>
                <w:lang w:eastAsia="en-ZA"/>
              </w:rPr>
              <w:t>10</w:t>
            </w:r>
          </w:p>
        </w:tc>
      </w:tr>
    </w:tbl>
    <w:p w:rsidR="009F727A" w:rsidRDefault="009F727A" w:rsidP="009F727A">
      <w:pPr>
        <w:spacing w:before="120" w:line="360" w:lineRule="auto"/>
        <w:jc w:val="both"/>
        <w:rPr>
          <w:rFonts w:ascii="Arial" w:hAnsi="Arial" w:cs="Arial"/>
          <w:szCs w:val="24"/>
        </w:rPr>
      </w:pPr>
      <w:r w:rsidRPr="00A17747">
        <w:rPr>
          <w:rFonts w:ascii="Arial" w:hAnsi="Arial" w:cs="Arial"/>
          <w:szCs w:val="24"/>
        </w:rPr>
        <w:t>Deaf Federation of South Africa (</w:t>
      </w:r>
      <w:r w:rsidRPr="00265F78">
        <w:rPr>
          <w:rFonts w:ascii="Arial" w:hAnsi="Arial" w:cs="Arial"/>
          <w:szCs w:val="24"/>
        </w:rPr>
        <w:t>DeafSA</w:t>
      </w:r>
      <w:r w:rsidRPr="00A17747">
        <w:rPr>
          <w:rFonts w:ascii="Arial" w:hAnsi="Arial" w:cs="Arial"/>
          <w:szCs w:val="24"/>
        </w:rPr>
        <w:t>) (1997)</w:t>
      </w:r>
    </w:p>
    <w:p w:rsidR="009F727A" w:rsidRPr="00A17747" w:rsidRDefault="009F727A" w:rsidP="009F727A">
      <w:pPr>
        <w:spacing w:line="360" w:lineRule="auto"/>
        <w:jc w:val="both"/>
        <w:rPr>
          <w:rFonts w:ascii="Arial" w:hAnsi="Arial" w:cs="Arial"/>
          <w:szCs w:val="24"/>
        </w:rPr>
      </w:pPr>
      <w:r w:rsidRPr="00A17747">
        <w:rPr>
          <w:rFonts w:ascii="Arial" w:hAnsi="Arial" w:cs="Arial"/>
          <w:szCs w:val="24"/>
        </w:rPr>
        <w:t xml:space="preserve">Secondly, according to the 2010 General Household Survey (SSA, 2011), the following statistics for hearing impairment were reported: </w:t>
      </w:r>
      <w:r>
        <w:rPr>
          <w:rFonts w:ascii="Arial" w:hAnsi="Arial" w:cs="Arial"/>
          <w:szCs w:val="24"/>
        </w:rPr>
        <w:t>s</w:t>
      </w:r>
      <w:r w:rsidRPr="00A17747">
        <w:rPr>
          <w:rFonts w:ascii="Arial" w:hAnsi="Arial" w:cs="Arial"/>
          <w:szCs w:val="24"/>
        </w:rPr>
        <w:t xml:space="preserve">ome difficulties with hearing </w:t>
      </w:r>
      <w:r>
        <w:rPr>
          <w:rFonts w:ascii="Arial" w:hAnsi="Arial" w:cs="Arial"/>
          <w:szCs w:val="24"/>
        </w:rPr>
        <w:t xml:space="preserve">= </w:t>
      </w:r>
      <w:r w:rsidRPr="00A17747">
        <w:rPr>
          <w:rFonts w:ascii="Arial" w:hAnsi="Arial" w:cs="Arial"/>
          <w:szCs w:val="24"/>
        </w:rPr>
        <w:t>778</w:t>
      </w:r>
      <w:r>
        <w:rPr>
          <w:rFonts w:ascii="Arial" w:hAnsi="Arial" w:cs="Arial"/>
          <w:szCs w:val="24"/>
        </w:rPr>
        <w:t> </w:t>
      </w:r>
      <w:r w:rsidRPr="00A17747">
        <w:rPr>
          <w:rFonts w:ascii="Arial" w:hAnsi="Arial" w:cs="Arial"/>
          <w:szCs w:val="24"/>
        </w:rPr>
        <w:t>000</w:t>
      </w:r>
      <w:r>
        <w:rPr>
          <w:rFonts w:ascii="Arial" w:hAnsi="Arial" w:cs="Arial"/>
          <w:szCs w:val="24"/>
        </w:rPr>
        <w:t>,</w:t>
      </w:r>
      <w:r w:rsidRPr="00A17747">
        <w:rPr>
          <w:rFonts w:ascii="Arial" w:hAnsi="Arial" w:cs="Arial"/>
          <w:szCs w:val="24"/>
        </w:rPr>
        <w:t xml:space="preserve"> a lot of difficulties with hearing</w:t>
      </w:r>
      <w:r>
        <w:rPr>
          <w:rFonts w:ascii="Arial" w:hAnsi="Arial" w:cs="Arial"/>
          <w:szCs w:val="24"/>
        </w:rPr>
        <w:t xml:space="preserve"> =</w:t>
      </w:r>
      <w:r w:rsidRPr="00A17747">
        <w:rPr>
          <w:rFonts w:ascii="Arial" w:hAnsi="Arial" w:cs="Arial"/>
          <w:szCs w:val="24"/>
        </w:rPr>
        <w:t xml:space="preserve"> 178</w:t>
      </w:r>
      <w:r>
        <w:rPr>
          <w:rFonts w:ascii="Arial" w:hAnsi="Arial" w:cs="Arial"/>
          <w:szCs w:val="24"/>
        </w:rPr>
        <w:t> </w:t>
      </w:r>
      <w:r w:rsidRPr="00A17747">
        <w:rPr>
          <w:rFonts w:ascii="Arial" w:hAnsi="Arial" w:cs="Arial"/>
          <w:szCs w:val="24"/>
        </w:rPr>
        <w:t xml:space="preserve">000; unable to hear </w:t>
      </w:r>
      <w:r>
        <w:rPr>
          <w:rFonts w:ascii="Arial" w:hAnsi="Arial" w:cs="Arial"/>
          <w:szCs w:val="24"/>
        </w:rPr>
        <w:t xml:space="preserve">= </w:t>
      </w:r>
      <w:r w:rsidRPr="00A17747">
        <w:rPr>
          <w:rFonts w:ascii="Arial" w:hAnsi="Arial" w:cs="Arial"/>
          <w:szCs w:val="24"/>
        </w:rPr>
        <w:t>25</w:t>
      </w:r>
      <w:r>
        <w:rPr>
          <w:rFonts w:ascii="Arial" w:hAnsi="Arial" w:cs="Arial"/>
          <w:szCs w:val="24"/>
        </w:rPr>
        <w:t> </w:t>
      </w:r>
      <w:r w:rsidRPr="00A17747">
        <w:rPr>
          <w:rFonts w:ascii="Arial" w:hAnsi="Arial" w:cs="Arial"/>
          <w:szCs w:val="24"/>
        </w:rPr>
        <w:t xml:space="preserve">000 </w:t>
      </w:r>
      <w:r>
        <w:rPr>
          <w:rFonts w:ascii="Arial" w:hAnsi="Arial" w:cs="Arial"/>
          <w:szCs w:val="24"/>
        </w:rPr>
        <w:t>out of</w:t>
      </w:r>
      <w:r w:rsidRPr="00A17747">
        <w:rPr>
          <w:rFonts w:ascii="Arial" w:hAnsi="Arial" w:cs="Arial"/>
          <w:szCs w:val="24"/>
        </w:rPr>
        <w:t xml:space="preserve"> a total of 981</w:t>
      </w:r>
      <w:r>
        <w:rPr>
          <w:rFonts w:ascii="Arial" w:hAnsi="Arial" w:cs="Arial"/>
          <w:szCs w:val="24"/>
        </w:rPr>
        <w:t> </w:t>
      </w:r>
      <w:r w:rsidRPr="00A17747">
        <w:rPr>
          <w:rFonts w:ascii="Arial" w:hAnsi="Arial" w:cs="Arial"/>
          <w:szCs w:val="24"/>
        </w:rPr>
        <w:t xml:space="preserve">000.  </w:t>
      </w:r>
    </w:p>
    <w:p w:rsidR="009F727A" w:rsidRPr="00A17747" w:rsidRDefault="009F727A" w:rsidP="009F727A">
      <w:pPr>
        <w:spacing w:line="360" w:lineRule="auto"/>
        <w:jc w:val="both"/>
        <w:rPr>
          <w:rFonts w:ascii="Arial" w:hAnsi="Arial" w:cs="Arial"/>
          <w:b/>
          <w:szCs w:val="24"/>
        </w:rPr>
      </w:pPr>
      <w:r w:rsidRPr="00A17747">
        <w:rPr>
          <w:rFonts w:ascii="Arial" w:hAnsi="Arial" w:cs="Arial"/>
          <w:szCs w:val="24"/>
        </w:rPr>
        <w:t xml:space="preserve">Furthermore, statistics in South Africa regarding the numbers of students who have disclosed disabilities, and more specifically hearing impairment, are also not readily available due to factors such as differing definitions of disability, misinterpretation of disability codes on university application forms and stigma associated with disclosure of a disability.  According to Crous (2004), </w:t>
      </w:r>
      <w:r w:rsidRPr="00A17747">
        <w:rPr>
          <w:rFonts w:ascii="Arial" w:hAnsi="Arial" w:cs="Arial"/>
          <w:szCs w:val="24"/>
        </w:rPr>
        <w:lastRenderedPageBreak/>
        <w:t xml:space="preserve">from a survey of three universities in South Africa, it was found that </w:t>
      </w:r>
      <w:r>
        <w:rPr>
          <w:rFonts w:ascii="Arial" w:hAnsi="Arial" w:cs="Arial"/>
          <w:szCs w:val="24"/>
        </w:rPr>
        <w:t>fewer</w:t>
      </w:r>
      <w:r w:rsidRPr="00A17747">
        <w:rPr>
          <w:rFonts w:ascii="Arial" w:hAnsi="Arial" w:cs="Arial"/>
          <w:szCs w:val="24"/>
        </w:rPr>
        <w:t xml:space="preserve"> than 0</w:t>
      </w:r>
      <w:r>
        <w:rPr>
          <w:rFonts w:ascii="Arial" w:hAnsi="Arial" w:cs="Arial"/>
          <w:szCs w:val="24"/>
        </w:rPr>
        <w:t>,</w:t>
      </w:r>
      <w:r w:rsidRPr="00A17747">
        <w:rPr>
          <w:rFonts w:ascii="Arial" w:hAnsi="Arial" w:cs="Arial"/>
          <w:szCs w:val="24"/>
        </w:rPr>
        <w:t>5 per</w:t>
      </w:r>
      <w:r>
        <w:rPr>
          <w:rFonts w:ascii="Arial" w:hAnsi="Arial" w:cs="Arial"/>
          <w:szCs w:val="24"/>
        </w:rPr>
        <w:t> </w:t>
      </w:r>
      <w:r w:rsidRPr="00A17747">
        <w:rPr>
          <w:rFonts w:ascii="Arial" w:hAnsi="Arial" w:cs="Arial"/>
          <w:szCs w:val="24"/>
        </w:rPr>
        <w:t>cent of the student population was represented by students with disabilities.  A more recent study, involving fifteen of the twenty-three universities in South Africa, reported the following findings: the proportion of students with disabilities as a percentage of the total student population was less than 1</w:t>
      </w:r>
      <w:r>
        <w:rPr>
          <w:rFonts w:ascii="Arial" w:hAnsi="Arial" w:cs="Arial"/>
          <w:szCs w:val="24"/>
        </w:rPr>
        <w:t> </w:t>
      </w:r>
      <w:r w:rsidRPr="00A17747">
        <w:rPr>
          <w:rFonts w:ascii="Arial" w:hAnsi="Arial" w:cs="Arial"/>
          <w:szCs w:val="24"/>
        </w:rPr>
        <w:t>per</w:t>
      </w:r>
      <w:r>
        <w:rPr>
          <w:rFonts w:ascii="Arial" w:hAnsi="Arial" w:cs="Arial"/>
          <w:szCs w:val="24"/>
        </w:rPr>
        <w:t> </w:t>
      </w:r>
      <w:r w:rsidRPr="00A17747">
        <w:rPr>
          <w:rFonts w:ascii="Arial" w:hAnsi="Arial" w:cs="Arial"/>
          <w:szCs w:val="24"/>
        </w:rPr>
        <w:t>cent</w:t>
      </w:r>
      <w:r>
        <w:rPr>
          <w:rFonts w:ascii="Arial" w:hAnsi="Arial" w:cs="Arial"/>
          <w:szCs w:val="24"/>
        </w:rPr>
        <w:t>,</w:t>
      </w:r>
      <w:r w:rsidRPr="00A17747">
        <w:rPr>
          <w:rFonts w:ascii="Arial" w:hAnsi="Arial" w:cs="Arial"/>
          <w:szCs w:val="24"/>
        </w:rPr>
        <w:t xml:space="preserve"> disability units support, on average, between 21 and 400 students per year</w:t>
      </w:r>
      <w:r>
        <w:rPr>
          <w:rFonts w:ascii="Arial" w:hAnsi="Arial" w:cs="Arial"/>
          <w:szCs w:val="24"/>
        </w:rPr>
        <w:t>,</w:t>
      </w:r>
      <w:r w:rsidRPr="00A17747">
        <w:rPr>
          <w:rFonts w:ascii="Arial" w:hAnsi="Arial" w:cs="Arial"/>
          <w:szCs w:val="24"/>
        </w:rPr>
        <w:t xml:space="preserve"> only 17 out of 23 universities have a disability unit</w:t>
      </w:r>
      <w:r>
        <w:rPr>
          <w:rFonts w:ascii="Arial" w:hAnsi="Arial" w:cs="Arial"/>
          <w:szCs w:val="24"/>
        </w:rPr>
        <w:t>,</w:t>
      </w:r>
      <w:r w:rsidRPr="00A17747">
        <w:rPr>
          <w:rFonts w:ascii="Arial" w:hAnsi="Arial" w:cs="Arial"/>
          <w:szCs w:val="24"/>
        </w:rPr>
        <w:t xml:space="preserve"> there is a focus on supporting visual and mobility impairments and very few disability units provide services for hearing impairment, cognitive and psychosocial disabilities (FOTIM, 2011).</w:t>
      </w:r>
    </w:p>
    <w:p w:rsidR="009F727A" w:rsidRPr="00A17747" w:rsidRDefault="009F727A" w:rsidP="009F727A">
      <w:pPr>
        <w:spacing w:line="360" w:lineRule="auto"/>
        <w:jc w:val="both"/>
        <w:rPr>
          <w:rFonts w:ascii="Arial" w:hAnsi="Arial" w:cs="Arial"/>
          <w:szCs w:val="24"/>
        </w:rPr>
      </w:pPr>
      <w:r w:rsidRPr="00A17747">
        <w:rPr>
          <w:rFonts w:ascii="Arial" w:hAnsi="Arial" w:cs="Arial"/>
          <w:szCs w:val="24"/>
        </w:rPr>
        <w:t>HEMIS data for the period 2003 to 2010, obtained from the Department of Education indicate the following prevalence of hearing impairment in higher education institutions in South Africa: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929"/>
        <w:gridCol w:w="929"/>
        <w:gridCol w:w="929"/>
        <w:gridCol w:w="929"/>
        <w:gridCol w:w="929"/>
        <w:gridCol w:w="929"/>
        <w:gridCol w:w="929"/>
        <w:gridCol w:w="930"/>
      </w:tblGrid>
      <w:tr w:rsidR="009F727A" w:rsidRPr="00A17747" w:rsidTr="00296FFC">
        <w:tc>
          <w:tcPr>
            <w:tcW w:w="1809" w:type="dxa"/>
          </w:tcPr>
          <w:p w:rsidR="009F727A" w:rsidRPr="00A17747" w:rsidRDefault="009F727A" w:rsidP="00296FFC">
            <w:pPr>
              <w:spacing w:after="0" w:line="360" w:lineRule="auto"/>
              <w:jc w:val="both"/>
              <w:rPr>
                <w:rFonts w:ascii="Arial" w:hAnsi="Arial" w:cs="Arial"/>
                <w:sz w:val="20"/>
                <w:szCs w:val="24"/>
                <w:lang w:eastAsia="en-ZA"/>
              </w:rPr>
            </w:pPr>
          </w:p>
        </w:tc>
        <w:tc>
          <w:tcPr>
            <w:tcW w:w="929" w:type="dxa"/>
          </w:tcPr>
          <w:p w:rsidR="009F727A" w:rsidRDefault="009F727A" w:rsidP="00296FFC">
            <w:pPr>
              <w:spacing w:after="0" w:line="360" w:lineRule="auto"/>
              <w:jc w:val="center"/>
              <w:rPr>
                <w:rFonts w:ascii="Arial" w:hAnsi="Arial" w:cs="Arial"/>
                <w:b/>
                <w:sz w:val="20"/>
                <w:szCs w:val="24"/>
                <w:lang w:eastAsia="en-ZA"/>
              </w:rPr>
            </w:pPr>
            <w:r w:rsidRPr="00A17747">
              <w:rPr>
                <w:rFonts w:ascii="Arial" w:hAnsi="Arial" w:cs="Arial"/>
                <w:b/>
                <w:sz w:val="20"/>
                <w:szCs w:val="24"/>
                <w:lang w:eastAsia="en-ZA"/>
              </w:rPr>
              <w:t>2003</w:t>
            </w:r>
          </w:p>
        </w:tc>
        <w:tc>
          <w:tcPr>
            <w:tcW w:w="929" w:type="dxa"/>
          </w:tcPr>
          <w:p w:rsidR="009F727A" w:rsidRDefault="009F727A" w:rsidP="00296FFC">
            <w:pPr>
              <w:spacing w:after="0" w:line="360" w:lineRule="auto"/>
              <w:jc w:val="center"/>
              <w:rPr>
                <w:rFonts w:ascii="Arial" w:hAnsi="Arial" w:cs="Arial"/>
                <w:b/>
                <w:sz w:val="20"/>
                <w:szCs w:val="24"/>
                <w:lang w:eastAsia="en-ZA"/>
              </w:rPr>
            </w:pPr>
            <w:r w:rsidRPr="00A17747">
              <w:rPr>
                <w:rFonts w:ascii="Arial" w:hAnsi="Arial" w:cs="Arial"/>
                <w:b/>
                <w:sz w:val="20"/>
                <w:szCs w:val="24"/>
                <w:lang w:eastAsia="en-ZA"/>
              </w:rPr>
              <w:t>2004</w:t>
            </w:r>
          </w:p>
        </w:tc>
        <w:tc>
          <w:tcPr>
            <w:tcW w:w="929" w:type="dxa"/>
          </w:tcPr>
          <w:p w:rsidR="009F727A" w:rsidRDefault="009F727A" w:rsidP="00296FFC">
            <w:pPr>
              <w:spacing w:after="0" w:line="360" w:lineRule="auto"/>
              <w:jc w:val="center"/>
              <w:rPr>
                <w:rFonts w:ascii="Arial" w:hAnsi="Arial" w:cs="Arial"/>
                <w:b/>
                <w:sz w:val="20"/>
                <w:szCs w:val="24"/>
                <w:lang w:eastAsia="en-ZA"/>
              </w:rPr>
            </w:pPr>
            <w:r w:rsidRPr="00A17747">
              <w:rPr>
                <w:rFonts w:ascii="Arial" w:hAnsi="Arial" w:cs="Arial"/>
                <w:b/>
                <w:sz w:val="20"/>
                <w:szCs w:val="24"/>
                <w:lang w:eastAsia="en-ZA"/>
              </w:rPr>
              <w:t>2005</w:t>
            </w:r>
          </w:p>
        </w:tc>
        <w:tc>
          <w:tcPr>
            <w:tcW w:w="929" w:type="dxa"/>
          </w:tcPr>
          <w:p w:rsidR="009F727A" w:rsidRDefault="009F727A" w:rsidP="00296FFC">
            <w:pPr>
              <w:spacing w:after="0" w:line="360" w:lineRule="auto"/>
              <w:jc w:val="center"/>
              <w:rPr>
                <w:rFonts w:ascii="Arial" w:hAnsi="Arial" w:cs="Arial"/>
                <w:b/>
                <w:sz w:val="20"/>
                <w:szCs w:val="24"/>
                <w:lang w:eastAsia="en-ZA"/>
              </w:rPr>
            </w:pPr>
            <w:r w:rsidRPr="00A17747">
              <w:rPr>
                <w:rFonts w:ascii="Arial" w:hAnsi="Arial" w:cs="Arial"/>
                <w:b/>
                <w:sz w:val="20"/>
                <w:szCs w:val="24"/>
                <w:lang w:eastAsia="en-ZA"/>
              </w:rPr>
              <w:t>2006</w:t>
            </w:r>
          </w:p>
        </w:tc>
        <w:tc>
          <w:tcPr>
            <w:tcW w:w="929" w:type="dxa"/>
          </w:tcPr>
          <w:p w:rsidR="009F727A" w:rsidRDefault="009F727A" w:rsidP="00296FFC">
            <w:pPr>
              <w:spacing w:after="0" w:line="360" w:lineRule="auto"/>
              <w:jc w:val="center"/>
              <w:rPr>
                <w:rFonts w:ascii="Arial" w:hAnsi="Arial" w:cs="Arial"/>
                <w:b/>
                <w:sz w:val="20"/>
                <w:szCs w:val="24"/>
                <w:lang w:eastAsia="en-ZA"/>
              </w:rPr>
            </w:pPr>
            <w:r w:rsidRPr="00A17747">
              <w:rPr>
                <w:rFonts w:ascii="Arial" w:hAnsi="Arial" w:cs="Arial"/>
                <w:b/>
                <w:sz w:val="20"/>
                <w:szCs w:val="24"/>
                <w:lang w:eastAsia="en-ZA"/>
              </w:rPr>
              <w:t>2007</w:t>
            </w:r>
          </w:p>
        </w:tc>
        <w:tc>
          <w:tcPr>
            <w:tcW w:w="929" w:type="dxa"/>
          </w:tcPr>
          <w:p w:rsidR="009F727A" w:rsidRDefault="009F727A" w:rsidP="00296FFC">
            <w:pPr>
              <w:spacing w:after="0" w:line="360" w:lineRule="auto"/>
              <w:jc w:val="center"/>
              <w:rPr>
                <w:rFonts w:ascii="Arial" w:hAnsi="Arial" w:cs="Arial"/>
                <w:b/>
                <w:sz w:val="20"/>
                <w:szCs w:val="24"/>
                <w:lang w:eastAsia="en-ZA"/>
              </w:rPr>
            </w:pPr>
            <w:r w:rsidRPr="00A17747">
              <w:rPr>
                <w:rFonts w:ascii="Arial" w:hAnsi="Arial" w:cs="Arial"/>
                <w:b/>
                <w:sz w:val="20"/>
                <w:szCs w:val="24"/>
                <w:lang w:eastAsia="en-ZA"/>
              </w:rPr>
              <w:t>2008</w:t>
            </w:r>
          </w:p>
        </w:tc>
        <w:tc>
          <w:tcPr>
            <w:tcW w:w="929" w:type="dxa"/>
          </w:tcPr>
          <w:p w:rsidR="009F727A" w:rsidRDefault="009F727A" w:rsidP="00296FFC">
            <w:pPr>
              <w:spacing w:after="0" w:line="360" w:lineRule="auto"/>
              <w:jc w:val="center"/>
              <w:rPr>
                <w:rFonts w:ascii="Arial" w:hAnsi="Arial" w:cs="Arial"/>
                <w:b/>
                <w:sz w:val="20"/>
                <w:szCs w:val="24"/>
                <w:lang w:eastAsia="en-ZA"/>
              </w:rPr>
            </w:pPr>
            <w:r w:rsidRPr="00A17747">
              <w:rPr>
                <w:rFonts w:ascii="Arial" w:hAnsi="Arial" w:cs="Arial"/>
                <w:b/>
                <w:sz w:val="20"/>
                <w:szCs w:val="24"/>
                <w:lang w:eastAsia="en-ZA"/>
              </w:rPr>
              <w:t>2009</w:t>
            </w:r>
          </w:p>
        </w:tc>
        <w:tc>
          <w:tcPr>
            <w:tcW w:w="930" w:type="dxa"/>
          </w:tcPr>
          <w:p w:rsidR="009F727A" w:rsidRDefault="009F727A" w:rsidP="00296FFC">
            <w:pPr>
              <w:spacing w:after="0" w:line="360" w:lineRule="auto"/>
              <w:jc w:val="center"/>
              <w:rPr>
                <w:rFonts w:ascii="Arial" w:hAnsi="Arial" w:cs="Arial"/>
                <w:b/>
                <w:sz w:val="20"/>
                <w:szCs w:val="24"/>
                <w:lang w:eastAsia="en-ZA"/>
              </w:rPr>
            </w:pPr>
            <w:r w:rsidRPr="00A17747">
              <w:rPr>
                <w:rFonts w:ascii="Arial" w:hAnsi="Arial" w:cs="Arial"/>
                <w:b/>
                <w:sz w:val="20"/>
                <w:szCs w:val="24"/>
                <w:lang w:eastAsia="en-ZA"/>
              </w:rPr>
              <w:t>2010</w:t>
            </w:r>
          </w:p>
        </w:tc>
      </w:tr>
      <w:tr w:rsidR="009F727A" w:rsidRPr="00A17747" w:rsidTr="00296FFC">
        <w:tc>
          <w:tcPr>
            <w:tcW w:w="1809" w:type="dxa"/>
          </w:tcPr>
          <w:p w:rsidR="009F727A" w:rsidRPr="00A17747" w:rsidRDefault="009F727A" w:rsidP="00296FFC">
            <w:pPr>
              <w:spacing w:after="0" w:line="360" w:lineRule="auto"/>
              <w:jc w:val="both"/>
              <w:rPr>
                <w:rFonts w:ascii="Arial" w:hAnsi="Arial" w:cs="Arial"/>
                <w:sz w:val="20"/>
                <w:szCs w:val="24"/>
                <w:lang w:eastAsia="en-ZA"/>
              </w:rPr>
            </w:pPr>
            <w:r w:rsidRPr="00A17747">
              <w:rPr>
                <w:rFonts w:ascii="Arial" w:hAnsi="Arial" w:cs="Arial"/>
                <w:sz w:val="20"/>
                <w:szCs w:val="24"/>
                <w:lang w:eastAsia="en-ZA"/>
              </w:rPr>
              <w:t>Hearing (</w:t>
            </w:r>
            <w:r>
              <w:rPr>
                <w:rFonts w:ascii="Arial" w:hAnsi="Arial" w:cs="Arial"/>
                <w:sz w:val="20"/>
                <w:szCs w:val="24"/>
                <w:lang w:eastAsia="en-ZA"/>
              </w:rPr>
              <w:t>t</w:t>
            </w:r>
            <w:r w:rsidRPr="00A17747">
              <w:rPr>
                <w:rFonts w:ascii="Arial" w:hAnsi="Arial" w:cs="Arial"/>
                <w:sz w:val="20"/>
                <w:szCs w:val="24"/>
                <w:lang w:eastAsia="en-ZA"/>
              </w:rPr>
              <w:t>otal)</w:t>
            </w:r>
          </w:p>
        </w:tc>
        <w:tc>
          <w:tcPr>
            <w:tcW w:w="929" w:type="dxa"/>
          </w:tcPr>
          <w:p w:rsidR="009F727A" w:rsidRDefault="009F727A" w:rsidP="00296FFC">
            <w:pPr>
              <w:spacing w:after="0" w:line="360" w:lineRule="auto"/>
              <w:jc w:val="center"/>
              <w:rPr>
                <w:rFonts w:ascii="Arial" w:hAnsi="Arial" w:cs="Arial"/>
                <w:sz w:val="20"/>
                <w:szCs w:val="24"/>
                <w:lang w:eastAsia="en-ZA"/>
              </w:rPr>
            </w:pPr>
            <w:r w:rsidRPr="00A17747">
              <w:rPr>
                <w:rFonts w:ascii="Arial" w:hAnsi="Arial" w:cs="Arial"/>
                <w:sz w:val="20"/>
                <w:szCs w:val="24"/>
                <w:lang w:eastAsia="en-ZA"/>
              </w:rPr>
              <w:t>155</w:t>
            </w:r>
          </w:p>
        </w:tc>
        <w:tc>
          <w:tcPr>
            <w:tcW w:w="929" w:type="dxa"/>
          </w:tcPr>
          <w:p w:rsidR="009F727A" w:rsidRDefault="009F727A" w:rsidP="00296FFC">
            <w:pPr>
              <w:spacing w:after="0" w:line="360" w:lineRule="auto"/>
              <w:jc w:val="center"/>
              <w:rPr>
                <w:rFonts w:ascii="Arial" w:hAnsi="Arial" w:cs="Arial"/>
                <w:sz w:val="20"/>
                <w:szCs w:val="24"/>
                <w:lang w:eastAsia="en-ZA"/>
              </w:rPr>
            </w:pPr>
            <w:r w:rsidRPr="00A17747">
              <w:rPr>
                <w:rFonts w:ascii="Arial" w:hAnsi="Arial" w:cs="Arial"/>
                <w:sz w:val="20"/>
                <w:szCs w:val="24"/>
                <w:lang w:eastAsia="en-ZA"/>
              </w:rPr>
              <w:t>163</w:t>
            </w:r>
          </w:p>
        </w:tc>
        <w:tc>
          <w:tcPr>
            <w:tcW w:w="929" w:type="dxa"/>
          </w:tcPr>
          <w:p w:rsidR="009F727A" w:rsidRDefault="009F727A" w:rsidP="00296FFC">
            <w:pPr>
              <w:spacing w:after="0" w:line="360" w:lineRule="auto"/>
              <w:jc w:val="center"/>
              <w:rPr>
                <w:rFonts w:ascii="Arial" w:hAnsi="Arial" w:cs="Arial"/>
                <w:sz w:val="20"/>
                <w:szCs w:val="24"/>
                <w:lang w:eastAsia="en-ZA"/>
              </w:rPr>
            </w:pPr>
            <w:r w:rsidRPr="00A17747">
              <w:rPr>
                <w:rFonts w:ascii="Arial" w:hAnsi="Arial" w:cs="Arial"/>
                <w:sz w:val="20"/>
                <w:szCs w:val="24"/>
                <w:lang w:eastAsia="en-ZA"/>
              </w:rPr>
              <w:t>197</w:t>
            </w:r>
          </w:p>
        </w:tc>
        <w:tc>
          <w:tcPr>
            <w:tcW w:w="929" w:type="dxa"/>
          </w:tcPr>
          <w:p w:rsidR="009F727A" w:rsidRDefault="009F727A" w:rsidP="00296FFC">
            <w:pPr>
              <w:spacing w:after="0" w:line="360" w:lineRule="auto"/>
              <w:jc w:val="center"/>
              <w:rPr>
                <w:rFonts w:ascii="Arial" w:hAnsi="Arial" w:cs="Arial"/>
                <w:sz w:val="20"/>
                <w:szCs w:val="24"/>
                <w:lang w:eastAsia="en-ZA"/>
              </w:rPr>
            </w:pPr>
            <w:r w:rsidRPr="00A17747">
              <w:rPr>
                <w:rFonts w:ascii="Arial" w:hAnsi="Arial" w:cs="Arial"/>
                <w:sz w:val="20"/>
                <w:szCs w:val="24"/>
                <w:lang w:eastAsia="en-ZA"/>
              </w:rPr>
              <w:t>245</w:t>
            </w:r>
          </w:p>
        </w:tc>
        <w:tc>
          <w:tcPr>
            <w:tcW w:w="929" w:type="dxa"/>
          </w:tcPr>
          <w:p w:rsidR="009F727A" w:rsidRDefault="009F727A" w:rsidP="00296FFC">
            <w:pPr>
              <w:spacing w:after="0" w:line="360" w:lineRule="auto"/>
              <w:jc w:val="center"/>
              <w:rPr>
                <w:rFonts w:ascii="Arial" w:hAnsi="Arial" w:cs="Arial"/>
                <w:sz w:val="20"/>
                <w:szCs w:val="24"/>
                <w:lang w:eastAsia="en-ZA"/>
              </w:rPr>
            </w:pPr>
            <w:r w:rsidRPr="00A17747">
              <w:rPr>
                <w:rFonts w:ascii="Arial" w:hAnsi="Arial" w:cs="Arial"/>
                <w:sz w:val="20"/>
                <w:szCs w:val="24"/>
                <w:lang w:eastAsia="en-ZA"/>
              </w:rPr>
              <w:t>277</w:t>
            </w:r>
          </w:p>
        </w:tc>
        <w:tc>
          <w:tcPr>
            <w:tcW w:w="929" w:type="dxa"/>
          </w:tcPr>
          <w:p w:rsidR="009F727A" w:rsidRDefault="009F727A" w:rsidP="00296FFC">
            <w:pPr>
              <w:spacing w:after="0" w:line="360" w:lineRule="auto"/>
              <w:jc w:val="center"/>
              <w:rPr>
                <w:rFonts w:ascii="Arial" w:hAnsi="Arial" w:cs="Arial"/>
                <w:sz w:val="20"/>
                <w:szCs w:val="24"/>
                <w:lang w:eastAsia="en-ZA"/>
              </w:rPr>
            </w:pPr>
            <w:r w:rsidRPr="00A17747">
              <w:rPr>
                <w:rFonts w:ascii="Arial" w:hAnsi="Arial" w:cs="Arial"/>
                <w:sz w:val="20"/>
                <w:szCs w:val="24"/>
                <w:lang w:eastAsia="en-ZA"/>
              </w:rPr>
              <w:t>299</w:t>
            </w:r>
          </w:p>
        </w:tc>
        <w:tc>
          <w:tcPr>
            <w:tcW w:w="929" w:type="dxa"/>
          </w:tcPr>
          <w:p w:rsidR="009F727A" w:rsidRDefault="009F727A" w:rsidP="00296FFC">
            <w:pPr>
              <w:spacing w:after="0" w:line="360" w:lineRule="auto"/>
              <w:jc w:val="center"/>
              <w:rPr>
                <w:rFonts w:ascii="Arial" w:hAnsi="Arial" w:cs="Arial"/>
                <w:sz w:val="20"/>
                <w:szCs w:val="24"/>
                <w:lang w:eastAsia="en-ZA"/>
              </w:rPr>
            </w:pPr>
            <w:r w:rsidRPr="00A17747">
              <w:rPr>
                <w:rFonts w:ascii="Arial" w:hAnsi="Arial" w:cs="Arial"/>
                <w:sz w:val="20"/>
                <w:szCs w:val="24"/>
                <w:lang w:eastAsia="en-ZA"/>
              </w:rPr>
              <w:t>302</w:t>
            </w:r>
          </w:p>
        </w:tc>
        <w:tc>
          <w:tcPr>
            <w:tcW w:w="930" w:type="dxa"/>
          </w:tcPr>
          <w:p w:rsidR="009F727A" w:rsidRDefault="009F727A" w:rsidP="00296FFC">
            <w:pPr>
              <w:spacing w:after="0" w:line="360" w:lineRule="auto"/>
              <w:jc w:val="center"/>
              <w:rPr>
                <w:rFonts w:ascii="Arial" w:hAnsi="Arial" w:cs="Arial"/>
                <w:sz w:val="20"/>
                <w:szCs w:val="24"/>
                <w:lang w:eastAsia="en-ZA"/>
              </w:rPr>
            </w:pPr>
            <w:r w:rsidRPr="00A17747">
              <w:rPr>
                <w:rFonts w:ascii="Arial" w:hAnsi="Arial" w:cs="Arial"/>
                <w:sz w:val="20"/>
                <w:szCs w:val="24"/>
                <w:lang w:eastAsia="en-ZA"/>
              </w:rPr>
              <w:t>326</w:t>
            </w:r>
          </w:p>
        </w:tc>
      </w:tr>
    </w:tbl>
    <w:p w:rsidR="009F727A" w:rsidRPr="00A17747" w:rsidRDefault="009F727A" w:rsidP="009F727A">
      <w:pPr>
        <w:spacing w:after="0" w:line="240" w:lineRule="auto"/>
        <w:jc w:val="right"/>
        <w:rPr>
          <w:rFonts w:ascii="Arial" w:hAnsi="Arial" w:cs="Arial"/>
          <w:sz w:val="24"/>
          <w:szCs w:val="24"/>
          <w:lang w:eastAsia="en-ZA"/>
        </w:rPr>
      </w:pPr>
    </w:p>
    <w:p w:rsidR="009F727A" w:rsidRPr="00A17747" w:rsidRDefault="009F727A" w:rsidP="009F727A">
      <w:pPr>
        <w:spacing w:line="360" w:lineRule="auto"/>
        <w:jc w:val="both"/>
        <w:rPr>
          <w:rFonts w:ascii="Arial" w:hAnsi="Arial" w:cs="Arial"/>
          <w:szCs w:val="24"/>
        </w:rPr>
      </w:pPr>
      <w:r w:rsidRPr="00A17747">
        <w:rPr>
          <w:rFonts w:ascii="Arial" w:hAnsi="Arial" w:cs="Arial"/>
          <w:szCs w:val="24"/>
        </w:rPr>
        <w:t>This data reveal that the numbers of students disclosing a hearing impairment increased from 155 in 2003 to 326 in 2010 and</w:t>
      </w:r>
      <w:r>
        <w:rPr>
          <w:rFonts w:ascii="Arial" w:hAnsi="Arial" w:cs="Arial"/>
          <w:szCs w:val="24"/>
        </w:rPr>
        <w:t>,</w:t>
      </w:r>
      <w:r w:rsidRPr="00A17747">
        <w:rPr>
          <w:rFonts w:ascii="Arial" w:hAnsi="Arial" w:cs="Arial"/>
          <w:szCs w:val="24"/>
        </w:rPr>
        <w:t xml:space="preserve"> according to various heads of disability units, the number is increasing year</w:t>
      </w:r>
      <w:r>
        <w:rPr>
          <w:rFonts w:ascii="Arial" w:hAnsi="Arial" w:cs="Arial"/>
          <w:szCs w:val="24"/>
        </w:rPr>
        <w:t xml:space="preserve"> </w:t>
      </w:r>
      <w:r w:rsidRPr="00A17747">
        <w:rPr>
          <w:rFonts w:ascii="Arial" w:hAnsi="Arial" w:cs="Arial"/>
          <w:szCs w:val="24"/>
        </w:rPr>
        <w:t>on</w:t>
      </w:r>
      <w:r>
        <w:rPr>
          <w:rFonts w:ascii="Arial" w:hAnsi="Arial" w:cs="Arial"/>
          <w:szCs w:val="24"/>
        </w:rPr>
        <w:t xml:space="preserve"> </w:t>
      </w:r>
      <w:r w:rsidRPr="00A17747">
        <w:rPr>
          <w:rFonts w:ascii="Arial" w:hAnsi="Arial" w:cs="Arial"/>
          <w:szCs w:val="24"/>
        </w:rPr>
        <w:t>year.  If one merges these two data sets, one could expect to find that 10</w:t>
      </w:r>
      <w:r>
        <w:rPr>
          <w:rFonts w:ascii="Arial" w:hAnsi="Arial" w:cs="Arial"/>
          <w:szCs w:val="24"/>
        </w:rPr>
        <w:t xml:space="preserve"> per cent</w:t>
      </w:r>
      <w:r w:rsidRPr="00A17747">
        <w:rPr>
          <w:rFonts w:ascii="Arial" w:hAnsi="Arial" w:cs="Arial"/>
          <w:szCs w:val="24"/>
        </w:rPr>
        <w:t xml:space="preserve"> of the student population in higher education has some degree of hearing impairment.</w:t>
      </w:r>
    </w:p>
    <w:p w:rsidR="009F727A" w:rsidRPr="00601A0F" w:rsidRDefault="009F727A" w:rsidP="009F727A">
      <w:pPr>
        <w:pStyle w:val="AnnexHeader1"/>
      </w:pPr>
      <w:bookmarkStart w:id="37" w:name="_Toc328841289"/>
      <w:bookmarkStart w:id="38" w:name="_Toc329285432"/>
      <w:bookmarkStart w:id="39" w:name="_Toc329288363"/>
      <w:bookmarkStart w:id="40" w:name="_Toc336154687"/>
      <w:bookmarkStart w:id="41" w:name="_Toc339348772"/>
      <w:r w:rsidRPr="00601A0F">
        <w:t>COMMUNICATION</w:t>
      </w:r>
      <w:bookmarkEnd w:id="37"/>
      <w:bookmarkEnd w:id="38"/>
      <w:bookmarkEnd w:id="39"/>
      <w:bookmarkEnd w:id="40"/>
      <w:bookmarkEnd w:id="41"/>
    </w:p>
    <w:p w:rsidR="009F727A" w:rsidRPr="00601A0F" w:rsidRDefault="009F727A" w:rsidP="009F727A">
      <w:pPr>
        <w:spacing w:before="240"/>
        <w:rPr>
          <w:rFonts w:ascii="Arial" w:hAnsi="Arial" w:cs="Arial"/>
          <w:szCs w:val="24"/>
        </w:rPr>
      </w:pPr>
      <w:r w:rsidRPr="00601A0F">
        <w:rPr>
          <w:rFonts w:ascii="Arial" w:hAnsi="Arial" w:cs="Arial"/>
          <w:szCs w:val="24"/>
        </w:rPr>
        <w:t>Communication choices and communication aids will be discussed in this section.</w:t>
      </w:r>
    </w:p>
    <w:p w:rsidR="009F727A" w:rsidRPr="00A17747" w:rsidRDefault="009F727A" w:rsidP="009F727A">
      <w:pPr>
        <w:pStyle w:val="AnnexHeader2"/>
        <w:spacing w:line="240" w:lineRule="auto"/>
        <w:rPr>
          <w:lang w:val="en-GB"/>
        </w:rPr>
      </w:pPr>
      <w:bookmarkStart w:id="42" w:name="_Toc328841290"/>
      <w:bookmarkStart w:id="43" w:name="_Toc329285433"/>
      <w:bookmarkStart w:id="44" w:name="_Toc329288364"/>
      <w:bookmarkStart w:id="45" w:name="_Toc339348773"/>
      <w:r w:rsidRPr="00A17747">
        <w:rPr>
          <w:lang w:val="en-GB"/>
        </w:rPr>
        <w:t>3.1</w:t>
      </w:r>
      <w:r w:rsidRPr="00A17747">
        <w:rPr>
          <w:lang w:val="en-GB"/>
        </w:rPr>
        <w:tab/>
        <w:t>Communication choices</w:t>
      </w:r>
      <w:bookmarkEnd w:id="42"/>
      <w:bookmarkEnd w:id="43"/>
      <w:bookmarkEnd w:id="44"/>
      <w:bookmarkEnd w:id="45"/>
    </w:p>
    <w:p w:rsidR="009F727A" w:rsidRPr="00A17747" w:rsidRDefault="009F727A" w:rsidP="009F727A">
      <w:pPr>
        <w:spacing w:line="360" w:lineRule="auto"/>
        <w:jc w:val="both"/>
        <w:rPr>
          <w:rFonts w:ascii="Arial" w:hAnsi="Arial" w:cs="Arial"/>
        </w:rPr>
      </w:pPr>
      <w:r w:rsidRPr="00A17747">
        <w:rPr>
          <w:rFonts w:ascii="Arial" w:hAnsi="Arial" w:cs="Arial"/>
        </w:rPr>
        <w:t xml:space="preserve">When considering the communication needs and choices of people with hearing impairment, they can basically be broken down into two broad categories.  The focus of these guidelines is on the first category, namely people who make use of the oral method of communication and </w:t>
      </w:r>
      <w:r>
        <w:rPr>
          <w:rFonts w:ascii="Arial" w:hAnsi="Arial" w:cs="Arial"/>
        </w:rPr>
        <w:t xml:space="preserve">who </w:t>
      </w:r>
      <w:r w:rsidRPr="00A17747">
        <w:rPr>
          <w:rFonts w:ascii="Arial" w:hAnsi="Arial" w:cs="Arial"/>
        </w:rPr>
        <w:t>use technology to enhance their hearing.</w:t>
      </w:r>
      <w:r>
        <w:rPr>
          <w:rFonts w:ascii="Arial" w:hAnsi="Arial" w:cs="Arial"/>
        </w:rPr>
        <w:t xml:space="preserve">  The second relates to persons who are ‘culturally’ Deaf and who make use of Sign Language.</w:t>
      </w:r>
    </w:p>
    <w:p w:rsidR="009F727A" w:rsidRPr="00A17747" w:rsidRDefault="009F727A" w:rsidP="00076A4F">
      <w:pPr>
        <w:numPr>
          <w:ilvl w:val="0"/>
          <w:numId w:val="4"/>
        </w:numPr>
        <w:spacing w:before="240" w:after="240" w:line="360" w:lineRule="auto"/>
        <w:ind w:left="567" w:hanging="567"/>
        <w:jc w:val="both"/>
        <w:rPr>
          <w:rFonts w:ascii="Arial" w:hAnsi="Arial" w:cs="Arial"/>
        </w:rPr>
      </w:pPr>
      <w:r w:rsidRPr="00A17747">
        <w:rPr>
          <w:rFonts w:ascii="Arial" w:hAnsi="Arial" w:cs="Arial"/>
        </w:rPr>
        <w:t xml:space="preserve">Students with hearing impairment use predominantly English (as the preferred lingua franca at most South African universities, although students may have other language backgrounds) as their spoken language and use hearing instruments (hearing aid/s or cochlear implant/s) and </w:t>
      </w:r>
      <w:r>
        <w:rPr>
          <w:rFonts w:ascii="Arial" w:hAnsi="Arial" w:cs="Arial"/>
        </w:rPr>
        <w:t>lip-reading</w:t>
      </w:r>
      <w:r w:rsidRPr="00A17747">
        <w:rPr>
          <w:rFonts w:ascii="Arial" w:hAnsi="Arial" w:cs="Arial"/>
        </w:rPr>
        <w:t xml:space="preserve"> (including facial expressions and other non-verbal clues) to receive information.  They are likely to use their own voice to communicate.  In formal situations such as meetings and training</w:t>
      </w:r>
      <w:r w:rsidR="00D106CA">
        <w:rPr>
          <w:rFonts w:ascii="Arial" w:hAnsi="Arial" w:cs="Arial"/>
        </w:rPr>
        <w:t xml:space="preserve"> and</w:t>
      </w:r>
      <w:r w:rsidRPr="00A17747">
        <w:rPr>
          <w:rFonts w:ascii="Arial" w:hAnsi="Arial" w:cs="Arial"/>
        </w:rPr>
        <w:t xml:space="preserve"> they may need to use a note</w:t>
      </w:r>
      <w:r>
        <w:rPr>
          <w:rFonts w:ascii="Arial" w:hAnsi="Arial" w:cs="Arial"/>
        </w:rPr>
        <w:t>-</w:t>
      </w:r>
      <w:r w:rsidRPr="00A17747">
        <w:rPr>
          <w:rFonts w:ascii="Arial" w:hAnsi="Arial" w:cs="Arial"/>
        </w:rPr>
        <w:t>taker.</w:t>
      </w:r>
    </w:p>
    <w:p w:rsidR="009F727A" w:rsidRPr="00A17747" w:rsidRDefault="009F727A" w:rsidP="009F727A">
      <w:pPr>
        <w:spacing w:before="240" w:after="240" w:line="360" w:lineRule="auto"/>
        <w:ind w:left="567"/>
        <w:jc w:val="both"/>
        <w:rPr>
          <w:rFonts w:ascii="Arial" w:hAnsi="Arial" w:cs="Arial"/>
        </w:rPr>
      </w:pPr>
      <w:r w:rsidRPr="00A17747">
        <w:rPr>
          <w:rFonts w:ascii="Arial" w:hAnsi="Arial" w:cs="Arial"/>
        </w:rPr>
        <w:t xml:space="preserve">If the onset of hearing impairment occurred later in a person’s life, after the acquisition of spoken or written language, then </w:t>
      </w:r>
      <w:r>
        <w:rPr>
          <w:rFonts w:ascii="Arial" w:hAnsi="Arial" w:cs="Arial"/>
        </w:rPr>
        <w:t>such person</w:t>
      </w:r>
      <w:r w:rsidRPr="00A17747">
        <w:rPr>
          <w:rFonts w:ascii="Arial" w:hAnsi="Arial" w:cs="Arial"/>
        </w:rPr>
        <w:t xml:space="preserve"> would most likely fall into this category.  </w:t>
      </w:r>
      <w:r w:rsidRPr="00A17747">
        <w:rPr>
          <w:rFonts w:ascii="Arial" w:hAnsi="Arial" w:cs="Arial"/>
        </w:rPr>
        <w:lastRenderedPageBreak/>
        <w:t>However, due to the advances of technology, many people born with a profound hearing impairment are implanted at a young age</w:t>
      </w:r>
      <w:r>
        <w:rPr>
          <w:rFonts w:ascii="Arial" w:hAnsi="Arial" w:cs="Arial"/>
        </w:rPr>
        <w:t>,</w:t>
      </w:r>
      <w:r w:rsidRPr="00A17747">
        <w:rPr>
          <w:rFonts w:ascii="Arial" w:hAnsi="Arial" w:cs="Arial"/>
        </w:rPr>
        <w:t xml:space="preserve"> and also fall into this category</w:t>
      </w:r>
    </w:p>
    <w:p w:rsidR="009F727A" w:rsidRPr="00A17747" w:rsidRDefault="009F727A" w:rsidP="009F727A">
      <w:pPr>
        <w:spacing w:before="240" w:after="240" w:line="360" w:lineRule="auto"/>
        <w:ind w:left="567"/>
        <w:jc w:val="both"/>
        <w:rPr>
          <w:rFonts w:ascii="Arial" w:hAnsi="Arial" w:cs="Arial"/>
        </w:rPr>
      </w:pPr>
      <w:r w:rsidRPr="00A17747">
        <w:rPr>
          <w:rFonts w:ascii="Arial" w:hAnsi="Arial" w:cs="Arial"/>
        </w:rPr>
        <w:t xml:space="preserve">When </w:t>
      </w:r>
      <w:r>
        <w:rPr>
          <w:rFonts w:ascii="Arial" w:hAnsi="Arial" w:cs="Arial"/>
        </w:rPr>
        <w:t>people</w:t>
      </w:r>
      <w:r w:rsidRPr="00A17747">
        <w:rPr>
          <w:rFonts w:ascii="Arial" w:hAnsi="Arial" w:cs="Arial"/>
        </w:rPr>
        <w:t xml:space="preserve"> communicate in this way, namely orally (also known as </w:t>
      </w:r>
      <w:r>
        <w:rPr>
          <w:rFonts w:ascii="Arial" w:hAnsi="Arial" w:cs="Arial"/>
        </w:rPr>
        <w:t>a</w:t>
      </w:r>
      <w:r w:rsidRPr="00A17747">
        <w:rPr>
          <w:rFonts w:ascii="Arial" w:hAnsi="Arial" w:cs="Arial"/>
        </w:rPr>
        <w:t>uditory/</w:t>
      </w:r>
      <w:r>
        <w:rPr>
          <w:rFonts w:ascii="Arial" w:hAnsi="Arial" w:cs="Arial"/>
        </w:rPr>
        <w:t>o</w:t>
      </w:r>
      <w:r w:rsidRPr="00A17747">
        <w:rPr>
          <w:rFonts w:ascii="Arial" w:hAnsi="Arial" w:cs="Arial"/>
        </w:rPr>
        <w:t xml:space="preserve">ral, </w:t>
      </w:r>
      <w:r>
        <w:rPr>
          <w:rFonts w:ascii="Arial" w:hAnsi="Arial" w:cs="Arial"/>
        </w:rPr>
        <w:t>a</w:t>
      </w:r>
      <w:r w:rsidRPr="00A17747">
        <w:rPr>
          <w:rFonts w:ascii="Arial" w:hAnsi="Arial" w:cs="Arial"/>
        </w:rPr>
        <w:t>ural/</w:t>
      </w:r>
      <w:r>
        <w:rPr>
          <w:rFonts w:ascii="Arial" w:hAnsi="Arial" w:cs="Arial"/>
        </w:rPr>
        <w:t>o</w:t>
      </w:r>
      <w:r w:rsidRPr="00A17747">
        <w:rPr>
          <w:rFonts w:ascii="Arial" w:hAnsi="Arial" w:cs="Arial"/>
        </w:rPr>
        <w:t xml:space="preserve">ral or the </w:t>
      </w:r>
      <w:r>
        <w:rPr>
          <w:rFonts w:ascii="Arial" w:hAnsi="Arial" w:cs="Arial"/>
        </w:rPr>
        <w:t>o</w:t>
      </w:r>
      <w:r w:rsidRPr="00A17747">
        <w:rPr>
          <w:rFonts w:ascii="Arial" w:hAnsi="Arial" w:cs="Arial"/>
        </w:rPr>
        <w:t xml:space="preserve">ral </w:t>
      </w:r>
      <w:r>
        <w:rPr>
          <w:rFonts w:ascii="Arial" w:hAnsi="Arial" w:cs="Arial"/>
        </w:rPr>
        <w:t>m</w:t>
      </w:r>
      <w:r w:rsidRPr="00A17747">
        <w:rPr>
          <w:rFonts w:ascii="Arial" w:hAnsi="Arial" w:cs="Arial"/>
        </w:rPr>
        <w:t xml:space="preserve">ethod), it is often easy to forget that </w:t>
      </w:r>
      <w:r>
        <w:rPr>
          <w:rFonts w:ascii="Arial" w:hAnsi="Arial" w:cs="Arial"/>
        </w:rPr>
        <w:t>they have a</w:t>
      </w:r>
      <w:r w:rsidRPr="00A17747">
        <w:rPr>
          <w:rFonts w:ascii="Arial" w:hAnsi="Arial" w:cs="Arial"/>
        </w:rPr>
        <w:t xml:space="preserve"> hearing impairment and to assume that </w:t>
      </w:r>
      <w:r>
        <w:rPr>
          <w:rFonts w:ascii="Arial" w:hAnsi="Arial" w:cs="Arial"/>
        </w:rPr>
        <w:t>he or she</w:t>
      </w:r>
      <w:r w:rsidRPr="00A17747">
        <w:rPr>
          <w:rFonts w:ascii="Arial" w:hAnsi="Arial" w:cs="Arial"/>
        </w:rPr>
        <w:t xml:space="preserve"> can follow everything that is being said.  This is not the case, despite the most sophisticated technology, and care must be taken to ensure communication is successful using the guidelines suggested within this document.</w:t>
      </w:r>
    </w:p>
    <w:p w:rsidR="009F727A" w:rsidRPr="00A17747" w:rsidRDefault="009F727A" w:rsidP="00076A4F">
      <w:pPr>
        <w:numPr>
          <w:ilvl w:val="0"/>
          <w:numId w:val="4"/>
        </w:numPr>
        <w:spacing w:before="480" w:line="360" w:lineRule="auto"/>
        <w:ind w:left="567" w:hanging="567"/>
        <w:contextualSpacing/>
        <w:rPr>
          <w:rFonts w:ascii="Arial" w:hAnsi="Arial" w:cs="Arial"/>
        </w:rPr>
      </w:pPr>
      <w:r w:rsidRPr="00A17747">
        <w:rPr>
          <w:rFonts w:ascii="Arial" w:hAnsi="Arial" w:cs="Arial"/>
        </w:rPr>
        <w:t>Some people with hearing impairment may use South African Sign Language (SASL) as their first language.  They choose to be referred to as being Deaf, both culturally and linguistically.  This communication choice is not part of the ambit of this document.</w:t>
      </w:r>
    </w:p>
    <w:p w:rsidR="009F727A" w:rsidRPr="00A17747" w:rsidRDefault="009F727A" w:rsidP="009F727A">
      <w:pPr>
        <w:pStyle w:val="AnnexHeader2"/>
        <w:rPr>
          <w:lang w:val="en-GB"/>
        </w:rPr>
      </w:pPr>
      <w:bookmarkStart w:id="46" w:name="_Toc328841291"/>
      <w:bookmarkStart w:id="47" w:name="_Toc329285434"/>
      <w:bookmarkStart w:id="48" w:name="_Toc329288365"/>
      <w:bookmarkStart w:id="49" w:name="_Toc339348774"/>
      <w:r w:rsidRPr="00A17747">
        <w:rPr>
          <w:lang w:val="en-GB"/>
        </w:rPr>
        <w:t>3.2</w:t>
      </w:r>
      <w:r w:rsidRPr="00A17747">
        <w:rPr>
          <w:lang w:val="en-GB"/>
        </w:rPr>
        <w:tab/>
        <w:t>Communication aids</w:t>
      </w:r>
      <w:bookmarkEnd w:id="46"/>
      <w:bookmarkEnd w:id="47"/>
      <w:bookmarkEnd w:id="48"/>
      <w:bookmarkEnd w:id="49"/>
    </w:p>
    <w:p w:rsidR="009F727A" w:rsidRPr="00A17747" w:rsidRDefault="009F727A" w:rsidP="009F727A">
      <w:pPr>
        <w:spacing w:line="360" w:lineRule="auto"/>
        <w:jc w:val="both"/>
        <w:rPr>
          <w:rFonts w:ascii="Arial" w:hAnsi="Arial" w:cs="Arial"/>
        </w:rPr>
      </w:pPr>
      <w:r w:rsidRPr="00A17747">
        <w:rPr>
          <w:rFonts w:ascii="Arial" w:hAnsi="Arial" w:cs="Arial"/>
        </w:rPr>
        <w:t xml:space="preserve">The four main types of communication aids will be discussed, namely hearing instruments, </w:t>
      </w:r>
      <w:r>
        <w:rPr>
          <w:rFonts w:ascii="Arial" w:hAnsi="Arial" w:cs="Arial"/>
        </w:rPr>
        <w:t>lip-reading</w:t>
      </w:r>
      <w:r w:rsidRPr="00A17747">
        <w:rPr>
          <w:rFonts w:ascii="Arial" w:hAnsi="Arial" w:cs="Arial"/>
        </w:rPr>
        <w:t>, human as well as technological aids.</w:t>
      </w:r>
    </w:p>
    <w:p w:rsidR="009F727A" w:rsidRPr="003B6E11" w:rsidRDefault="009F727A" w:rsidP="009F727A">
      <w:pPr>
        <w:pStyle w:val="AnnexHeader2"/>
        <w:rPr>
          <w:lang w:val="en-GB"/>
        </w:rPr>
      </w:pPr>
      <w:bookmarkStart w:id="50" w:name="_Toc339348775"/>
      <w:r w:rsidRPr="003B6E11">
        <w:rPr>
          <w:lang w:val="en-GB"/>
        </w:rPr>
        <w:t>3.2.1</w:t>
      </w:r>
      <w:r w:rsidRPr="003B6E11">
        <w:rPr>
          <w:lang w:val="en-GB"/>
        </w:rPr>
        <w:tab/>
        <w:t>Hearing instruments</w:t>
      </w:r>
      <w:bookmarkEnd w:id="50"/>
    </w:p>
    <w:p w:rsidR="009F727A" w:rsidRPr="00601A0F" w:rsidRDefault="009F727A" w:rsidP="009F727A">
      <w:pPr>
        <w:keepNext/>
        <w:spacing w:before="240" w:line="360" w:lineRule="auto"/>
        <w:jc w:val="both"/>
        <w:rPr>
          <w:rFonts w:ascii="Arial" w:hAnsi="Arial" w:cs="Arial"/>
        </w:rPr>
      </w:pPr>
      <w:r w:rsidRPr="00601A0F">
        <w:rPr>
          <w:rFonts w:ascii="Arial" w:hAnsi="Arial" w:cs="Arial"/>
        </w:rPr>
        <w:t>In this section an explanation of hearing aids, cochlear implants, lip-reading as well as human (manual) and electronic note-taking will be discussed.</w:t>
      </w:r>
    </w:p>
    <w:p w:rsidR="009F727A" w:rsidRDefault="009F727A" w:rsidP="009F727A">
      <w:pPr>
        <w:rPr>
          <w:rFonts w:ascii="Arial" w:hAnsi="Arial" w:cs="Arial"/>
          <w:b/>
        </w:rPr>
      </w:pPr>
      <w:r w:rsidRPr="00A17747">
        <w:rPr>
          <w:rFonts w:ascii="Arial" w:hAnsi="Arial" w:cs="Arial"/>
          <w:b/>
        </w:rPr>
        <w:t>3.2.1.1</w:t>
      </w:r>
      <w:r w:rsidRPr="00A17747">
        <w:rPr>
          <w:rFonts w:ascii="Arial" w:hAnsi="Arial" w:cs="Arial"/>
          <w:b/>
        </w:rPr>
        <w:tab/>
        <w:t>Hearing aids</w:t>
      </w:r>
    </w:p>
    <w:p w:rsidR="009F727A" w:rsidRPr="00A17747" w:rsidRDefault="009F727A" w:rsidP="009F727A">
      <w:pPr>
        <w:keepNext/>
        <w:spacing w:before="240" w:line="360" w:lineRule="auto"/>
        <w:jc w:val="both"/>
        <w:rPr>
          <w:rFonts w:ascii="Arial" w:hAnsi="Arial" w:cs="Arial"/>
        </w:rPr>
      </w:pPr>
      <w:r w:rsidRPr="00A17747">
        <w:rPr>
          <w:rFonts w:ascii="Arial" w:hAnsi="Arial" w:cs="Arial"/>
        </w:rPr>
        <w:t xml:space="preserve">A hearing aid is a battery-powered, external electronic device that makes listening easier for people with a hearing impairment by amplifying sound. </w:t>
      </w:r>
      <w:r>
        <w:rPr>
          <w:rFonts w:ascii="Arial" w:hAnsi="Arial" w:cs="Arial"/>
        </w:rPr>
        <w:t xml:space="preserve"> </w:t>
      </w:r>
      <w:r w:rsidRPr="00A17747">
        <w:rPr>
          <w:rFonts w:ascii="Arial" w:hAnsi="Arial" w:cs="Arial"/>
        </w:rPr>
        <w:t xml:space="preserve">A hearing aid consists of a microphone, an amplifier and a receiver. </w:t>
      </w:r>
      <w:r>
        <w:rPr>
          <w:rFonts w:ascii="Arial" w:hAnsi="Arial" w:cs="Arial"/>
        </w:rPr>
        <w:t xml:space="preserve"> </w:t>
      </w:r>
      <w:r w:rsidRPr="00A17747">
        <w:rPr>
          <w:rFonts w:ascii="Arial" w:hAnsi="Arial" w:cs="Arial"/>
        </w:rPr>
        <w:t xml:space="preserve">The microphone picks up sounds in the acoustic environment and turns them into electronic signals. </w:t>
      </w:r>
      <w:r>
        <w:rPr>
          <w:rFonts w:ascii="Arial" w:hAnsi="Arial" w:cs="Arial"/>
        </w:rPr>
        <w:t xml:space="preserve"> </w:t>
      </w:r>
      <w:r w:rsidRPr="00A17747">
        <w:rPr>
          <w:rFonts w:ascii="Arial" w:hAnsi="Arial" w:cs="Arial"/>
        </w:rPr>
        <w:t xml:space="preserve">The amplifier selectively amplifies the acoustic electronic signals. </w:t>
      </w:r>
      <w:r>
        <w:rPr>
          <w:rFonts w:ascii="Arial" w:hAnsi="Arial" w:cs="Arial"/>
        </w:rPr>
        <w:t xml:space="preserve"> </w:t>
      </w:r>
      <w:r w:rsidRPr="00A17747">
        <w:rPr>
          <w:rFonts w:ascii="Arial" w:hAnsi="Arial" w:cs="Arial"/>
        </w:rPr>
        <w:t>The receiver is a very small speaker that changes the electric signals back to sounds and delivers the sound to the ear.  Most hearing aids available today are digital and therefore programmable, with a telecoil function.  Types of hearing aids include: in</w:t>
      </w:r>
      <w:r>
        <w:rPr>
          <w:rFonts w:ascii="Arial" w:hAnsi="Arial" w:cs="Arial"/>
        </w:rPr>
        <w:t xml:space="preserve"> </w:t>
      </w:r>
      <w:r w:rsidRPr="00A17747">
        <w:rPr>
          <w:rFonts w:ascii="Arial" w:hAnsi="Arial" w:cs="Arial"/>
        </w:rPr>
        <w:t>-the-ear (ITE), behind-the-ear (BTE), canal (fit in the ear canal) or bone</w:t>
      </w:r>
      <w:r>
        <w:rPr>
          <w:rFonts w:ascii="Arial" w:hAnsi="Arial" w:cs="Arial"/>
        </w:rPr>
        <w:t>-</w:t>
      </w:r>
      <w:r w:rsidRPr="00A17747">
        <w:rPr>
          <w:rFonts w:ascii="Arial" w:hAnsi="Arial" w:cs="Arial"/>
        </w:rPr>
        <w:t>conduction (BAHA).  Fitting choices are determined by the age of the child, type and degree of hearing impairment, cosmetic concerns, ear anomalies as well as fitting requirements.  Hearing aids may be worn either monaurally (one ear) or binaurally (two ears) depending on the amplification needs.</w:t>
      </w:r>
    </w:p>
    <w:p w:rsidR="009F727A" w:rsidRPr="00A17747" w:rsidRDefault="009F727A" w:rsidP="009F727A">
      <w:pPr>
        <w:keepNext/>
        <w:spacing w:before="240" w:line="360" w:lineRule="auto"/>
        <w:jc w:val="both"/>
        <w:rPr>
          <w:rFonts w:ascii="Arial" w:hAnsi="Arial" w:cs="Arial"/>
        </w:rPr>
      </w:pPr>
    </w:p>
    <w:p w:rsidR="009F727A" w:rsidRPr="00A17747" w:rsidRDefault="009F727A" w:rsidP="009F727A">
      <w:pPr>
        <w:keepNext/>
        <w:spacing w:before="240"/>
        <w:rPr>
          <w:rFonts w:ascii="Arial" w:hAnsi="Arial" w:cs="Arial"/>
        </w:rPr>
      </w:pPr>
      <w:r w:rsidRPr="00A17747">
        <w:rPr>
          <w:rFonts w:ascii="Arial" w:hAnsi="Arial" w:cs="Arial"/>
          <w:noProof/>
          <w:lang w:val="en-ZA" w:eastAsia="en-ZA"/>
        </w:rPr>
        <w:lastRenderedPageBreak/>
        <w:drawing>
          <wp:anchor distT="0" distB="0" distL="114300" distR="114300" simplePos="0" relativeHeight="251664384" behindDoc="0" locked="0" layoutInCell="1" allowOverlap="1" wp14:anchorId="3427B2C9" wp14:editId="7202973E">
            <wp:simplePos x="0" y="0"/>
            <wp:positionH relativeFrom="column">
              <wp:posOffset>-126365</wp:posOffset>
            </wp:positionH>
            <wp:positionV relativeFrom="paragraph">
              <wp:posOffset>62230</wp:posOffset>
            </wp:positionV>
            <wp:extent cx="2847975" cy="1864995"/>
            <wp:effectExtent l="0" t="0" r="0" b="0"/>
            <wp:wrapThrough wrapText="bothSides">
              <wp:wrapPolygon edited="0">
                <wp:start x="0" y="0"/>
                <wp:lineTo x="0" y="21401"/>
                <wp:lineTo x="21528" y="21401"/>
                <wp:lineTo x="21528" y="0"/>
                <wp:lineTo x="0" y="0"/>
              </wp:wrapPolygon>
            </wp:wrapThrough>
            <wp:docPr id="75" name="Picture 42" descr="http://hearingaidscentral.com/Images/Hearing_aid_det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hearingaidscentral.com/Images/Hearing_aid_details.jpg"/>
                    <pic:cNvPicPr>
                      <a:picLocks noChangeAspect="1" noChangeArrowheads="1"/>
                    </pic:cNvPicPr>
                  </pic:nvPicPr>
                  <pic:blipFill>
                    <a:blip r:embed="rId19" cstate="print"/>
                    <a:srcRect/>
                    <a:stretch>
                      <a:fillRect/>
                    </a:stretch>
                  </pic:blipFill>
                  <pic:spPr bwMode="auto">
                    <a:xfrm>
                      <a:off x="0" y="0"/>
                      <a:ext cx="2847975" cy="1864995"/>
                    </a:xfrm>
                    <a:prstGeom prst="rect">
                      <a:avLst/>
                    </a:prstGeom>
                    <a:noFill/>
                    <a:ln w="9525">
                      <a:noFill/>
                      <a:miter lim="800000"/>
                      <a:headEnd/>
                      <a:tailEnd/>
                    </a:ln>
                  </pic:spPr>
                </pic:pic>
              </a:graphicData>
            </a:graphic>
          </wp:anchor>
        </w:drawing>
      </w:r>
      <w:r w:rsidRPr="00A17747">
        <w:rPr>
          <w:rFonts w:ascii="Arial" w:hAnsi="Arial" w:cs="Arial"/>
          <w:noProof/>
          <w:lang w:val="en-ZA" w:eastAsia="en-ZA"/>
        </w:rPr>
        <w:drawing>
          <wp:anchor distT="0" distB="0" distL="114300" distR="114300" simplePos="0" relativeHeight="251663360" behindDoc="0" locked="0" layoutInCell="1" allowOverlap="1" wp14:anchorId="687117A3" wp14:editId="55A4BAA1">
            <wp:simplePos x="0" y="0"/>
            <wp:positionH relativeFrom="column">
              <wp:posOffset>3028950</wp:posOffset>
            </wp:positionH>
            <wp:positionV relativeFrom="paragraph">
              <wp:posOffset>189230</wp:posOffset>
            </wp:positionV>
            <wp:extent cx="2925445" cy="2638425"/>
            <wp:effectExtent l="19050" t="0" r="8255" b="0"/>
            <wp:wrapThrough wrapText="bothSides">
              <wp:wrapPolygon edited="0">
                <wp:start x="-141" y="0"/>
                <wp:lineTo x="-141" y="21522"/>
                <wp:lineTo x="21661" y="21522"/>
                <wp:lineTo x="21661" y="0"/>
                <wp:lineTo x="-141" y="0"/>
              </wp:wrapPolygon>
            </wp:wrapThrough>
            <wp:docPr id="74" name="il_fi" descr="http://www.akoh.gr/Images/Products/acurislife_hearingaids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koh.gr/Images/Products/acurislife_hearingaids_en.jpg"/>
                    <pic:cNvPicPr>
                      <a:picLocks noChangeAspect="1" noChangeArrowheads="1"/>
                    </pic:cNvPicPr>
                  </pic:nvPicPr>
                  <pic:blipFill>
                    <a:blip r:embed="rId20" cstate="print"/>
                    <a:srcRect/>
                    <a:stretch>
                      <a:fillRect/>
                    </a:stretch>
                  </pic:blipFill>
                  <pic:spPr bwMode="auto">
                    <a:xfrm>
                      <a:off x="0" y="0"/>
                      <a:ext cx="2925445" cy="2638425"/>
                    </a:xfrm>
                    <a:prstGeom prst="rect">
                      <a:avLst/>
                    </a:prstGeom>
                    <a:noFill/>
                    <a:ln w="9525">
                      <a:noFill/>
                      <a:miter lim="800000"/>
                      <a:headEnd/>
                      <a:tailEnd/>
                    </a:ln>
                  </pic:spPr>
                </pic:pic>
              </a:graphicData>
            </a:graphic>
          </wp:anchor>
        </w:drawing>
      </w:r>
    </w:p>
    <w:p w:rsidR="009F727A" w:rsidRPr="00A17747" w:rsidRDefault="009F727A" w:rsidP="009F727A">
      <w:pPr>
        <w:keepNext/>
        <w:spacing w:before="240"/>
        <w:rPr>
          <w:rFonts w:ascii="Arial" w:hAnsi="Arial" w:cs="Arial"/>
        </w:rPr>
      </w:pPr>
      <w:r w:rsidRPr="00A17747">
        <w:rPr>
          <w:rFonts w:ascii="Arial" w:hAnsi="Arial" w:cs="Arial"/>
          <w:noProof/>
          <w:lang w:val="en-ZA" w:eastAsia="en-ZA"/>
        </w:rPr>
        <w:drawing>
          <wp:anchor distT="0" distB="0" distL="114300" distR="114300" simplePos="0" relativeHeight="251660288" behindDoc="0" locked="0" layoutInCell="1" allowOverlap="1" wp14:anchorId="2B989A57" wp14:editId="1865CC02">
            <wp:simplePos x="0" y="0"/>
            <wp:positionH relativeFrom="column">
              <wp:posOffset>-123825</wp:posOffset>
            </wp:positionH>
            <wp:positionV relativeFrom="paragraph">
              <wp:posOffset>-220980</wp:posOffset>
            </wp:positionV>
            <wp:extent cx="2731135" cy="2553970"/>
            <wp:effectExtent l="0" t="0" r="0" b="0"/>
            <wp:wrapThrough wrapText="bothSides">
              <wp:wrapPolygon edited="0">
                <wp:start x="0" y="0"/>
                <wp:lineTo x="0" y="21428"/>
                <wp:lineTo x="21394" y="21428"/>
                <wp:lineTo x="21394" y="0"/>
                <wp:lineTo x="0" y="0"/>
              </wp:wrapPolygon>
            </wp:wrapThrough>
            <wp:docPr id="77" name="Picture 5" descr="Cochlear implant (www.cochlear.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chlear implant (www.cochlear.com).jpg"/>
                    <pic:cNvPicPr>
                      <a:picLocks noChangeAspect="1" noChangeArrowheads="1"/>
                    </pic:cNvPicPr>
                  </pic:nvPicPr>
                  <pic:blipFill>
                    <a:blip r:embed="rId21" cstate="print"/>
                    <a:srcRect/>
                    <a:stretch>
                      <a:fillRect/>
                    </a:stretch>
                  </pic:blipFill>
                  <pic:spPr bwMode="auto">
                    <a:xfrm>
                      <a:off x="0" y="0"/>
                      <a:ext cx="2731135" cy="2553970"/>
                    </a:xfrm>
                    <a:prstGeom prst="rect">
                      <a:avLst/>
                    </a:prstGeom>
                    <a:noFill/>
                    <a:ln w="9525">
                      <a:noFill/>
                      <a:miter lim="800000"/>
                      <a:headEnd/>
                      <a:tailEnd/>
                    </a:ln>
                  </pic:spPr>
                </pic:pic>
              </a:graphicData>
            </a:graphic>
          </wp:anchor>
        </w:drawing>
      </w:r>
    </w:p>
    <w:p w:rsidR="009F727A" w:rsidRPr="00A17747" w:rsidRDefault="009F727A" w:rsidP="009F727A">
      <w:pPr>
        <w:keepNext/>
        <w:spacing w:before="240"/>
        <w:rPr>
          <w:rFonts w:ascii="Arial" w:hAnsi="Arial" w:cs="Arial"/>
        </w:rPr>
      </w:pPr>
    </w:p>
    <w:p w:rsidR="009F727A" w:rsidRPr="00A17747" w:rsidRDefault="009F727A" w:rsidP="009F727A">
      <w:pPr>
        <w:keepNext/>
        <w:spacing w:before="240"/>
        <w:rPr>
          <w:rFonts w:ascii="Arial" w:hAnsi="Arial" w:cs="Arial"/>
        </w:rPr>
      </w:pPr>
    </w:p>
    <w:p w:rsidR="009F727A" w:rsidRPr="00A17747" w:rsidRDefault="009F727A" w:rsidP="009F727A">
      <w:pPr>
        <w:keepNext/>
        <w:spacing w:before="240"/>
        <w:rPr>
          <w:rFonts w:ascii="Arial" w:hAnsi="Arial" w:cs="Arial"/>
        </w:rPr>
      </w:pPr>
    </w:p>
    <w:p w:rsidR="009F727A" w:rsidRPr="00A17747" w:rsidRDefault="009F727A" w:rsidP="009F727A">
      <w:pPr>
        <w:keepNext/>
        <w:spacing w:before="240"/>
        <w:rPr>
          <w:rFonts w:ascii="Arial" w:hAnsi="Arial" w:cs="Arial"/>
        </w:rPr>
      </w:pPr>
    </w:p>
    <w:p w:rsidR="009F727A" w:rsidRPr="00A17747" w:rsidRDefault="009F727A" w:rsidP="009F727A">
      <w:pPr>
        <w:keepNext/>
        <w:spacing w:before="240"/>
        <w:rPr>
          <w:rFonts w:ascii="Arial" w:hAnsi="Arial" w:cs="Arial"/>
        </w:rPr>
      </w:pPr>
    </w:p>
    <w:p w:rsidR="009F727A" w:rsidRPr="00A17747" w:rsidRDefault="009F727A" w:rsidP="009F727A">
      <w:pPr>
        <w:keepNext/>
        <w:spacing w:before="240"/>
        <w:rPr>
          <w:rFonts w:ascii="Arial" w:hAnsi="Arial" w:cs="Arial"/>
        </w:rPr>
      </w:pPr>
    </w:p>
    <w:p w:rsidR="009F727A" w:rsidRPr="00A17747" w:rsidRDefault="009F727A" w:rsidP="009F727A">
      <w:pPr>
        <w:spacing w:line="240" w:lineRule="auto"/>
        <w:jc w:val="center"/>
        <w:rPr>
          <w:rFonts w:ascii="Arial" w:hAnsi="Arial" w:cs="Arial"/>
          <w:b/>
          <w:bCs/>
          <w:color w:val="000000"/>
          <w:sz w:val="20"/>
          <w:szCs w:val="18"/>
        </w:rPr>
      </w:pPr>
      <w:r w:rsidRPr="00A17747">
        <w:rPr>
          <w:rFonts w:ascii="Arial" w:hAnsi="Arial" w:cs="Arial"/>
          <w:b/>
          <w:bCs/>
          <w:color w:val="000000"/>
          <w:sz w:val="20"/>
          <w:szCs w:val="18"/>
        </w:rPr>
        <w:t xml:space="preserve">Figure 3: Hearing </w:t>
      </w:r>
      <w:r>
        <w:rPr>
          <w:rFonts w:ascii="Arial" w:hAnsi="Arial" w:cs="Arial"/>
          <w:b/>
          <w:bCs/>
          <w:color w:val="000000"/>
          <w:sz w:val="20"/>
          <w:szCs w:val="18"/>
        </w:rPr>
        <w:t>a</w:t>
      </w:r>
      <w:r w:rsidRPr="00A17747">
        <w:rPr>
          <w:rFonts w:ascii="Arial" w:hAnsi="Arial" w:cs="Arial"/>
          <w:b/>
          <w:bCs/>
          <w:color w:val="000000"/>
          <w:sz w:val="20"/>
          <w:szCs w:val="18"/>
        </w:rPr>
        <w:t xml:space="preserve">id components and </w:t>
      </w:r>
      <w:r>
        <w:rPr>
          <w:rFonts w:ascii="Arial" w:hAnsi="Arial" w:cs="Arial"/>
          <w:b/>
          <w:bCs/>
          <w:color w:val="000000"/>
          <w:sz w:val="20"/>
          <w:szCs w:val="18"/>
        </w:rPr>
        <w:t>m</w:t>
      </w:r>
      <w:r w:rsidRPr="00A17747">
        <w:rPr>
          <w:rFonts w:ascii="Arial" w:hAnsi="Arial" w:cs="Arial"/>
          <w:b/>
          <w:bCs/>
          <w:color w:val="000000"/>
          <w:sz w:val="20"/>
          <w:szCs w:val="18"/>
        </w:rPr>
        <w:t>ain types of hearing aids (ITE and BTE)</w:t>
      </w:r>
      <w:r w:rsidRPr="00A17747">
        <w:rPr>
          <w:rFonts w:ascii="Arial" w:hAnsi="Arial" w:cs="Arial"/>
          <w:b/>
          <w:bCs/>
          <w:color w:val="000000"/>
          <w:sz w:val="20"/>
          <w:szCs w:val="18"/>
        </w:rPr>
        <w:br/>
      </w:r>
    </w:p>
    <w:p w:rsidR="009F727A" w:rsidRPr="00A17747" w:rsidRDefault="009F727A" w:rsidP="009F727A">
      <w:pPr>
        <w:rPr>
          <w:rFonts w:ascii="Arial" w:hAnsi="Arial" w:cs="Arial"/>
          <w:b/>
        </w:rPr>
      </w:pPr>
      <w:r w:rsidRPr="00A17747">
        <w:rPr>
          <w:rFonts w:ascii="Arial" w:hAnsi="Arial" w:cs="Arial"/>
          <w:b/>
        </w:rPr>
        <w:t>3.2.1.2</w:t>
      </w:r>
      <w:r w:rsidRPr="00A17747">
        <w:rPr>
          <w:rFonts w:ascii="Arial" w:hAnsi="Arial" w:cs="Arial"/>
          <w:b/>
        </w:rPr>
        <w:tab/>
        <w:t>Cochlear implants</w:t>
      </w:r>
    </w:p>
    <w:p w:rsidR="009F727A" w:rsidRPr="00A17747" w:rsidRDefault="009F727A" w:rsidP="009F727A">
      <w:pPr>
        <w:spacing w:before="240" w:line="360" w:lineRule="auto"/>
        <w:jc w:val="both"/>
        <w:rPr>
          <w:rFonts w:ascii="Arial" w:hAnsi="Arial" w:cs="Arial"/>
        </w:rPr>
      </w:pPr>
      <w:r w:rsidRPr="00A17747">
        <w:rPr>
          <w:rFonts w:ascii="Arial" w:hAnsi="Arial" w:cs="Arial"/>
        </w:rPr>
        <w:t>Persons with a severe</w:t>
      </w:r>
      <w:r>
        <w:rPr>
          <w:rFonts w:ascii="Arial" w:hAnsi="Arial" w:cs="Arial"/>
        </w:rPr>
        <w:t xml:space="preserve"> to </w:t>
      </w:r>
      <w:r w:rsidRPr="00A17747">
        <w:rPr>
          <w:rFonts w:ascii="Arial" w:hAnsi="Arial" w:cs="Arial"/>
        </w:rPr>
        <w:t>profound sensori-neural hearing impairment and those with a diagnosis of auditory neuropathy may be considered for cochlear implantation.  Whereas hearing aids amplify sound, a cochlear implant transforms speech and other sounds into electrical energy that is used to stimulate surviving auditory nerve fibres in the inner ear</w:t>
      </w:r>
      <w:r w:rsidRPr="00A17747">
        <w:rPr>
          <w:rFonts w:ascii="Arial" w:hAnsi="Arial" w:cs="Arial"/>
          <w:color w:val="000000"/>
          <w:sz w:val="18"/>
          <w:szCs w:val="18"/>
          <w:shd w:val="clear" w:color="auto" w:fill="FFFFFF"/>
        </w:rPr>
        <w:t xml:space="preserve">. </w:t>
      </w:r>
      <w:r>
        <w:rPr>
          <w:rFonts w:ascii="Arial" w:hAnsi="Arial" w:cs="Arial"/>
          <w:color w:val="000000"/>
          <w:sz w:val="18"/>
          <w:szCs w:val="18"/>
          <w:shd w:val="clear" w:color="auto" w:fill="FFFFFF"/>
        </w:rPr>
        <w:t xml:space="preserve"> </w:t>
      </w:r>
      <w:r w:rsidRPr="00A17747">
        <w:rPr>
          <w:rFonts w:ascii="Arial" w:hAnsi="Arial" w:cs="Arial"/>
        </w:rPr>
        <w:t xml:space="preserve">Potential recipients are evaluated for candidacy at cochlear implant centres by assessing their auditory acuity, middle ear function, speech perception with </w:t>
      </w:r>
      <w:r>
        <w:rPr>
          <w:rFonts w:ascii="Arial" w:hAnsi="Arial" w:cs="Arial"/>
        </w:rPr>
        <w:t xml:space="preserve">a </w:t>
      </w:r>
      <w:r w:rsidRPr="00A17747">
        <w:rPr>
          <w:rFonts w:ascii="Arial" w:hAnsi="Arial" w:cs="Arial"/>
        </w:rPr>
        <w:t>hearing aid, medical history and developmental/cognitive status.  A cochlear implant is a surgically implanted device which electrically stimulates the neural fibres of the inner ear or cochlea.  A cochlear implant does not restore normal hearing but it is designed to provide sound detection that includes the speech range.  Sounds are picked up by a microphone, coded by a speech processor (1) and delivered to the implanted electrode array via a transmitter (2) and a receiver (3) (</w:t>
      </w:r>
      <w:r>
        <w:rPr>
          <w:rFonts w:ascii="Arial" w:hAnsi="Arial" w:cs="Arial"/>
        </w:rPr>
        <w:t>see</w:t>
      </w:r>
      <w:r w:rsidRPr="00A17747">
        <w:rPr>
          <w:rFonts w:ascii="Arial" w:hAnsi="Arial" w:cs="Arial"/>
        </w:rPr>
        <w:t xml:space="preserve"> </w:t>
      </w:r>
      <w:r>
        <w:rPr>
          <w:rFonts w:ascii="Arial" w:hAnsi="Arial" w:cs="Arial"/>
        </w:rPr>
        <w:t>F</w:t>
      </w:r>
      <w:r w:rsidRPr="00A17747">
        <w:rPr>
          <w:rFonts w:ascii="Arial" w:hAnsi="Arial" w:cs="Arial"/>
        </w:rPr>
        <w:t>igure 4 below).  External parts of a cochlear implant include the speech processor (1), transmitter (2), microphone (1) and power source (1) (batteries or rechargeable battery pack).  The internal parts include the electrode array implanted in the cochlea and a receiver (3).</w:t>
      </w:r>
    </w:p>
    <w:p w:rsidR="009F727A" w:rsidRPr="00A17747" w:rsidRDefault="009F727A" w:rsidP="009F727A">
      <w:pPr>
        <w:spacing w:after="0" w:line="240" w:lineRule="auto"/>
        <w:rPr>
          <w:rFonts w:ascii="Arial" w:hAnsi="Arial" w:cs="Arial"/>
        </w:rPr>
      </w:pPr>
      <w:r w:rsidRPr="00A17747">
        <w:rPr>
          <w:rFonts w:ascii="Arial" w:hAnsi="Arial" w:cs="Arial"/>
          <w:noProof/>
          <w:lang w:val="en-ZA" w:eastAsia="en-ZA"/>
        </w:rPr>
        <w:lastRenderedPageBreak/>
        <w:drawing>
          <wp:anchor distT="0" distB="0" distL="114300" distR="114300" simplePos="0" relativeHeight="251659264" behindDoc="0" locked="0" layoutInCell="1" allowOverlap="1" wp14:anchorId="14501862" wp14:editId="5FC42F28">
            <wp:simplePos x="0" y="0"/>
            <wp:positionH relativeFrom="column">
              <wp:posOffset>1519555</wp:posOffset>
            </wp:positionH>
            <wp:positionV relativeFrom="paragraph">
              <wp:posOffset>47625</wp:posOffset>
            </wp:positionV>
            <wp:extent cx="2426335" cy="2314575"/>
            <wp:effectExtent l="0" t="0" r="0" b="9525"/>
            <wp:wrapThrough wrapText="bothSides">
              <wp:wrapPolygon edited="0">
                <wp:start x="0" y="0"/>
                <wp:lineTo x="0" y="21511"/>
                <wp:lineTo x="21368" y="21511"/>
                <wp:lineTo x="21368" y="0"/>
                <wp:lineTo x="0" y="0"/>
              </wp:wrapPolygon>
            </wp:wrapThrough>
            <wp:docPr id="76" name="il_fi" descr="http://www.alldesignawards.com/wp-content/uploads/2010/08/Cochlear-Nucleus-5-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ldesignawards.com/wp-content/uploads/2010/08/Cochlear-Nucleus-5-System.jpg"/>
                    <pic:cNvPicPr>
                      <a:picLocks noChangeAspect="1" noChangeArrowheads="1"/>
                    </pic:cNvPicPr>
                  </pic:nvPicPr>
                  <pic:blipFill>
                    <a:blip r:embed="rId22" cstate="print"/>
                    <a:srcRect l="5882" t="4935" r="14610" b="19165"/>
                    <a:stretch>
                      <a:fillRect/>
                    </a:stretch>
                  </pic:blipFill>
                  <pic:spPr bwMode="auto">
                    <a:xfrm>
                      <a:off x="0" y="0"/>
                      <a:ext cx="2426335" cy="2314575"/>
                    </a:xfrm>
                    <a:prstGeom prst="rect">
                      <a:avLst/>
                    </a:prstGeom>
                    <a:noFill/>
                    <a:ln w="9525">
                      <a:noFill/>
                      <a:miter lim="800000"/>
                      <a:headEnd/>
                      <a:tailEnd/>
                    </a:ln>
                  </pic:spPr>
                </pic:pic>
              </a:graphicData>
            </a:graphic>
          </wp:anchor>
        </w:drawing>
      </w:r>
    </w:p>
    <w:p w:rsidR="009F727A" w:rsidRPr="00A17747" w:rsidRDefault="009F727A" w:rsidP="009F727A">
      <w:pPr>
        <w:spacing w:after="0" w:line="240" w:lineRule="auto"/>
        <w:rPr>
          <w:rFonts w:ascii="Arial" w:hAnsi="Arial" w:cs="Arial"/>
        </w:rPr>
      </w:pPr>
    </w:p>
    <w:p w:rsidR="009F727A" w:rsidRPr="00A17747" w:rsidRDefault="009F727A" w:rsidP="009F727A">
      <w:pPr>
        <w:spacing w:after="0" w:line="240" w:lineRule="auto"/>
        <w:rPr>
          <w:rFonts w:ascii="Arial" w:hAnsi="Arial" w:cs="Arial"/>
        </w:rPr>
      </w:pPr>
      <w:r>
        <w:rPr>
          <w:rFonts w:ascii="Arial" w:hAnsi="Arial" w:cs="Arial"/>
          <w:noProof/>
          <w:lang w:val="en-ZA" w:eastAsia="en-ZA"/>
        </w:rPr>
        <mc:AlternateContent>
          <mc:Choice Requires="wps">
            <w:drawing>
              <wp:anchor distT="0" distB="0" distL="114300" distR="114300" simplePos="0" relativeHeight="251674624" behindDoc="0" locked="0" layoutInCell="1" allowOverlap="1" wp14:anchorId="1F895956" wp14:editId="7334ECEA">
                <wp:simplePos x="0" y="0"/>
                <wp:positionH relativeFrom="column">
                  <wp:posOffset>3053420</wp:posOffset>
                </wp:positionH>
                <wp:positionV relativeFrom="paragraph">
                  <wp:posOffset>136096</wp:posOffset>
                </wp:positionV>
                <wp:extent cx="296214" cy="489397"/>
                <wp:effectExtent l="0" t="0" r="27940" b="25400"/>
                <wp:wrapNone/>
                <wp:docPr id="28" name="Rounded Rectangle 28"/>
                <wp:cNvGraphicFramePr/>
                <a:graphic xmlns:a="http://schemas.openxmlformats.org/drawingml/2006/main">
                  <a:graphicData uri="http://schemas.microsoft.com/office/word/2010/wordprocessingShape">
                    <wps:wsp>
                      <wps:cNvSpPr/>
                      <wps:spPr>
                        <a:xfrm>
                          <a:off x="0" y="0"/>
                          <a:ext cx="296214" cy="489397"/>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2CE4E2" id="Rounded Rectangle 28" o:spid="_x0000_s1026" style="position:absolute;margin-left:240.45pt;margin-top:10.7pt;width:23.3pt;height:38.5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" fillcolor="black [3200]" strokecolor="black [1600]" strokeweight="2pt"/>
            </w:pict>
          </mc:Fallback>
        </mc:AlternateContent>
      </w:r>
    </w:p>
    <w:p w:rsidR="009F727A" w:rsidRPr="00A17747" w:rsidRDefault="009F727A" w:rsidP="009F727A">
      <w:pPr>
        <w:spacing w:after="0" w:line="240" w:lineRule="auto"/>
        <w:rPr>
          <w:rFonts w:ascii="Arial" w:hAnsi="Arial" w:cs="Arial"/>
        </w:rPr>
      </w:pPr>
    </w:p>
    <w:p w:rsidR="009F727A" w:rsidRPr="00A17747" w:rsidRDefault="009F727A" w:rsidP="009F727A">
      <w:pPr>
        <w:spacing w:after="0" w:line="240" w:lineRule="auto"/>
        <w:rPr>
          <w:rFonts w:ascii="Arial" w:hAnsi="Arial" w:cs="Arial"/>
        </w:rPr>
      </w:pPr>
    </w:p>
    <w:p w:rsidR="009F727A" w:rsidRPr="00A17747" w:rsidRDefault="009F727A" w:rsidP="009F727A">
      <w:pPr>
        <w:spacing w:after="0" w:line="240" w:lineRule="auto"/>
        <w:rPr>
          <w:rFonts w:ascii="Arial" w:hAnsi="Arial" w:cs="Arial"/>
        </w:rPr>
      </w:pPr>
    </w:p>
    <w:p w:rsidR="009F727A" w:rsidRPr="00A17747" w:rsidRDefault="009F727A" w:rsidP="009F727A">
      <w:pPr>
        <w:spacing w:after="0" w:line="240" w:lineRule="auto"/>
        <w:rPr>
          <w:rFonts w:ascii="Arial" w:hAnsi="Arial" w:cs="Arial"/>
        </w:rPr>
      </w:pPr>
    </w:p>
    <w:p w:rsidR="009F727A" w:rsidRPr="00A17747" w:rsidRDefault="009F727A" w:rsidP="009F727A">
      <w:pPr>
        <w:spacing w:after="0" w:line="240" w:lineRule="auto"/>
        <w:rPr>
          <w:rFonts w:ascii="Arial" w:hAnsi="Arial" w:cs="Arial"/>
        </w:rPr>
      </w:pPr>
    </w:p>
    <w:p w:rsidR="009F727A" w:rsidRPr="00A17747" w:rsidRDefault="009F727A" w:rsidP="009F727A">
      <w:pPr>
        <w:spacing w:after="0" w:line="240" w:lineRule="auto"/>
        <w:rPr>
          <w:rFonts w:ascii="Arial" w:hAnsi="Arial" w:cs="Arial"/>
        </w:rPr>
      </w:pPr>
    </w:p>
    <w:p w:rsidR="009F727A" w:rsidRPr="00A17747" w:rsidRDefault="009F727A" w:rsidP="009F727A">
      <w:pPr>
        <w:spacing w:after="0" w:line="240" w:lineRule="auto"/>
        <w:rPr>
          <w:rFonts w:ascii="Arial" w:hAnsi="Arial" w:cs="Arial"/>
        </w:rPr>
      </w:pPr>
    </w:p>
    <w:p w:rsidR="009F727A" w:rsidRPr="00A17747" w:rsidRDefault="009F727A" w:rsidP="009F727A">
      <w:pPr>
        <w:spacing w:after="0" w:line="240" w:lineRule="auto"/>
        <w:rPr>
          <w:rFonts w:ascii="Arial" w:hAnsi="Arial" w:cs="Arial"/>
        </w:rPr>
      </w:pPr>
    </w:p>
    <w:p w:rsidR="009F727A" w:rsidRPr="00A17747" w:rsidRDefault="009F727A" w:rsidP="009F727A">
      <w:pPr>
        <w:spacing w:after="0" w:line="240" w:lineRule="auto"/>
        <w:rPr>
          <w:rFonts w:ascii="Arial" w:hAnsi="Arial" w:cs="Arial"/>
        </w:rPr>
      </w:pPr>
    </w:p>
    <w:p w:rsidR="009F727A" w:rsidRPr="00A17747" w:rsidRDefault="009F727A" w:rsidP="009F727A">
      <w:pPr>
        <w:spacing w:after="0" w:line="240" w:lineRule="auto"/>
        <w:rPr>
          <w:rFonts w:ascii="Arial" w:hAnsi="Arial" w:cs="Arial"/>
        </w:rPr>
      </w:pPr>
    </w:p>
    <w:p w:rsidR="009F727A" w:rsidRPr="00A17747" w:rsidRDefault="009F727A" w:rsidP="009F727A">
      <w:pPr>
        <w:spacing w:after="0" w:line="240" w:lineRule="auto"/>
        <w:rPr>
          <w:rFonts w:ascii="Arial" w:hAnsi="Arial" w:cs="Arial"/>
        </w:rPr>
      </w:pPr>
    </w:p>
    <w:p w:rsidR="009F727A" w:rsidRPr="00A17747" w:rsidRDefault="009F727A" w:rsidP="009F727A">
      <w:pPr>
        <w:spacing w:after="0" w:line="240" w:lineRule="auto"/>
        <w:rPr>
          <w:rFonts w:ascii="Arial" w:hAnsi="Arial" w:cs="Arial"/>
        </w:rPr>
      </w:pPr>
    </w:p>
    <w:p w:rsidR="009F727A" w:rsidRPr="00A17747" w:rsidRDefault="009F727A" w:rsidP="009F727A">
      <w:pPr>
        <w:spacing w:after="0" w:line="240" w:lineRule="auto"/>
        <w:rPr>
          <w:rFonts w:ascii="Arial" w:hAnsi="Arial" w:cs="Arial"/>
        </w:rPr>
      </w:pPr>
    </w:p>
    <w:p w:rsidR="00465F02" w:rsidRPr="00EF14EC" w:rsidRDefault="00465F02" w:rsidP="00465F02">
      <w:pPr>
        <w:pStyle w:val="Caption"/>
        <w:jc w:val="center"/>
        <w:rPr>
          <w:noProof/>
          <w:color w:val="000000"/>
          <w:sz w:val="28"/>
        </w:rPr>
      </w:pPr>
      <w:r w:rsidRPr="00EF14EC">
        <w:rPr>
          <w:color w:val="000000"/>
        </w:rPr>
        <w:t xml:space="preserve">Figure </w:t>
      </w:r>
      <w:r>
        <w:rPr>
          <w:color w:val="000000"/>
        </w:rPr>
        <w:t>4</w:t>
      </w:r>
      <w:r w:rsidRPr="00EF14EC">
        <w:rPr>
          <w:color w:val="000000"/>
        </w:rPr>
        <w:t>: Cochlear implantation and technology components (Nucleus 5)</w:t>
      </w:r>
      <w:r>
        <w:rPr>
          <w:color w:val="000000"/>
        </w:rPr>
        <w:t xml:space="preserve"> (with permission Cochlear</w:t>
      </w:r>
      <w:r>
        <w:rPr>
          <w:rFonts w:cs="Calibri"/>
          <w:color w:val="000000"/>
        </w:rPr>
        <w:t>®)</w:t>
      </w:r>
    </w:p>
    <w:p w:rsidR="009F727A" w:rsidRPr="00A17747" w:rsidRDefault="009F727A" w:rsidP="009F727A">
      <w:pPr>
        <w:spacing w:line="360" w:lineRule="auto"/>
        <w:rPr>
          <w:rFonts w:ascii="Arial" w:hAnsi="Arial" w:cs="Arial"/>
          <w:b/>
          <w:sz w:val="24"/>
        </w:rPr>
      </w:pPr>
      <w:r w:rsidRPr="00A17747">
        <w:rPr>
          <w:rFonts w:ascii="Arial" w:hAnsi="Arial" w:cs="Arial"/>
        </w:rPr>
        <w:t>For additional information regarding the advantages and disadvantages of both hearing aids and cochlear implants, see</w:t>
      </w:r>
      <w:r w:rsidRPr="00A17747">
        <w:rPr>
          <w:rFonts w:ascii="Arial" w:hAnsi="Arial" w:cs="Arial"/>
          <w:b/>
          <w:sz w:val="24"/>
        </w:rPr>
        <w:t xml:space="preserve"> </w:t>
      </w:r>
      <w:hyperlink r:id="rId23" w:history="1">
        <w:r w:rsidRPr="00A17747">
          <w:rPr>
            <w:rFonts w:ascii="Arial" w:hAnsi="Arial" w:cs="Arial"/>
            <w:color w:val="0000FF"/>
            <w:u w:val="single"/>
          </w:rPr>
          <w:t>http://www.auditoryverbaltraining.com/ha-ci.htm</w:t>
        </w:r>
      </w:hyperlink>
    </w:p>
    <w:p w:rsidR="009F727A" w:rsidRPr="00A17747" w:rsidRDefault="009F727A" w:rsidP="009F727A">
      <w:pPr>
        <w:pStyle w:val="AnnexHeader2"/>
        <w:rPr>
          <w:lang w:val="en-GB"/>
        </w:rPr>
      </w:pPr>
      <w:bookmarkStart w:id="51" w:name="_Toc339348776"/>
      <w:r w:rsidRPr="00A17747">
        <w:rPr>
          <w:lang w:val="en-GB"/>
        </w:rPr>
        <w:t>3.2.2</w:t>
      </w:r>
      <w:r w:rsidRPr="00A17747">
        <w:rPr>
          <w:lang w:val="en-GB"/>
        </w:rPr>
        <w:tab/>
      </w:r>
      <w:r>
        <w:rPr>
          <w:lang w:val="en-GB"/>
        </w:rPr>
        <w:t>Lip-reading</w:t>
      </w:r>
      <w:bookmarkEnd w:id="51"/>
    </w:p>
    <w:p w:rsidR="009F727A" w:rsidRPr="00A17747" w:rsidRDefault="009F727A" w:rsidP="009F727A">
      <w:pPr>
        <w:spacing w:line="360" w:lineRule="auto"/>
        <w:jc w:val="both"/>
        <w:rPr>
          <w:rFonts w:ascii="Arial" w:hAnsi="Arial" w:cs="Arial"/>
        </w:rPr>
      </w:pPr>
      <w:r>
        <w:rPr>
          <w:rFonts w:ascii="Arial" w:hAnsi="Arial" w:cs="Arial"/>
        </w:rPr>
        <w:t>Lip-reading</w:t>
      </w:r>
      <w:r w:rsidRPr="00A17747">
        <w:rPr>
          <w:rFonts w:ascii="Arial" w:hAnsi="Arial" w:cs="Arial"/>
        </w:rPr>
        <w:t xml:space="preserve"> is the art of understanding speech from observation of the lips, tongue and jaw movement using all available clues such as the topic of conversation, rhythm of speech, facial expression and other non-verbal clues.  Therefore, the term ‘</w:t>
      </w:r>
      <w:r>
        <w:rPr>
          <w:rFonts w:ascii="Arial" w:hAnsi="Arial" w:cs="Arial"/>
        </w:rPr>
        <w:t>lip-reading</w:t>
      </w:r>
      <w:r w:rsidRPr="00A17747">
        <w:rPr>
          <w:rFonts w:ascii="Arial" w:hAnsi="Arial" w:cs="Arial"/>
        </w:rPr>
        <w:t xml:space="preserve">’ is </w:t>
      </w:r>
      <w:r>
        <w:rPr>
          <w:rFonts w:ascii="Arial" w:hAnsi="Arial" w:cs="Arial"/>
        </w:rPr>
        <w:t>slightly</w:t>
      </w:r>
      <w:r w:rsidRPr="00A17747">
        <w:rPr>
          <w:rFonts w:ascii="Arial" w:hAnsi="Arial" w:cs="Arial"/>
        </w:rPr>
        <w:t xml:space="preserve"> misleading.  In America</w:t>
      </w:r>
      <w:r>
        <w:rPr>
          <w:rFonts w:ascii="Arial" w:hAnsi="Arial" w:cs="Arial"/>
        </w:rPr>
        <w:t>,</w:t>
      </w:r>
      <w:r w:rsidRPr="00A17747">
        <w:rPr>
          <w:rFonts w:ascii="Arial" w:hAnsi="Arial" w:cs="Arial"/>
        </w:rPr>
        <w:t xml:space="preserve"> it is referred to as ‘speech</w:t>
      </w:r>
      <w:r>
        <w:rPr>
          <w:rFonts w:ascii="Arial" w:hAnsi="Arial" w:cs="Arial"/>
        </w:rPr>
        <w:t>-</w:t>
      </w:r>
      <w:r w:rsidRPr="00A17747">
        <w:rPr>
          <w:rFonts w:ascii="Arial" w:hAnsi="Arial" w:cs="Arial"/>
        </w:rPr>
        <w:t xml:space="preserve">reading’ which appears to be a more appropriate and explanatory term.  For people with severe or profound hearing impairment, whether </w:t>
      </w:r>
      <w:r>
        <w:rPr>
          <w:rFonts w:ascii="Arial" w:hAnsi="Arial" w:cs="Arial"/>
        </w:rPr>
        <w:t>pre-lingual</w:t>
      </w:r>
      <w:r w:rsidRPr="00A17747">
        <w:rPr>
          <w:rFonts w:ascii="Arial" w:hAnsi="Arial" w:cs="Arial"/>
        </w:rPr>
        <w:t xml:space="preserve"> (before </w:t>
      </w:r>
      <w:r>
        <w:rPr>
          <w:rFonts w:ascii="Arial" w:hAnsi="Arial" w:cs="Arial"/>
        </w:rPr>
        <w:t xml:space="preserve">acquisition of </w:t>
      </w:r>
      <w:r w:rsidRPr="00A17747">
        <w:rPr>
          <w:rFonts w:ascii="Arial" w:hAnsi="Arial" w:cs="Arial"/>
        </w:rPr>
        <w:t xml:space="preserve">speech) or </w:t>
      </w:r>
      <w:r>
        <w:rPr>
          <w:rFonts w:ascii="Arial" w:hAnsi="Arial" w:cs="Arial"/>
        </w:rPr>
        <w:t>post-lingual</w:t>
      </w:r>
      <w:r w:rsidRPr="00A17747">
        <w:rPr>
          <w:rFonts w:ascii="Arial" w:hAnsi="Arial" w:cs="Arial"/>
        </w:rPr>
        <w:t xml:space="preserve"> (after acquisition of speech), </w:t>
      </w:r>
      <w:r>
        <w:rPr>
          <w:rFonts w:ascii="Arial" w:hAnsi="Arial" w:cs="Arial"/>
        </w:rPr>
        <w:t>lip-reading</w:t>
      </w:r>
      <w:r w:rsidRPr="00A17747">
        <w:rPr>
          <w:rFonts w:ascii="Arial" w:hAnsi="Arial" w:cs="Arial"/>
        </w:rPr>
        <w:t xml:space="preserve"> is a very important communication strategy.  </w:t>
      </w:r>
    </w:p>
    <w:p w:rsidR="009F727A" w:rsidRPr="00A17747" w:rsidRDefault="009F727A" w:rsidP="009F727A">
      <w:pPr>
        <w:spacing w:line="360" w:lineRule="auto"/>
        <w:jc w:val="both"/>
        <w:rPr>
          <w:rFonts w:ascii="Arial" w:hAnsi="Arial" w:cs="Arial"/>
        </w:rPr>
      </w:pPr>
      <w:r>
        <w:rPr>
          <w:rFonts w:ascii="Arial" w:hAnsi="Arial" w:cs="Arial"/>
        </w:rPr>
        <w:t>F</w:t>
      </w:r>
      <w:r w:rsidRPr="00A17747">
        <w:rPr>
          <w:rFonts w:ascii="Arial" w:hAnsi="Arial" w:cs="Arial"/>
        </w:rPr>
        <w:t xml:space="preserve">igure </w:t>
      </w:r>
      <w:r>
        <w:rPr>
          <w:rFonts w:ascii="Arial" w:hAnsi="Arial" w:cs="Arial"/>
        </w:rPr>
        <w:t xml:space="preserve">5 </w:t>
      </w:r>
      <w:r w:rsidRPr="00A17747">
        <w:rPr>
          <w:rFonts w:ascii="Arial" w:hAnsi="Arial" w:cs="Arial"/>
        </w:rPr>
        <w:t>below depicts the various components involved in the ability to lip</w:t>
      </w:r>
      <w:r>
        <w:rPr>
          <w:rFonts w:ascii="Arial" w:hAnsi="Arial" w:cs="Arial"/>
        </w:rPr>
        <w:t>-</w:t>
      </w:r>
      <w:r w:rsidRPr="00A17747">
        <w:rPr>
          <w:rFonts w:ascii="Arial" w:hAnsi="Arial" w:cs="Arial"/>
        </w:rPr>
        <w:t>read speakers.  The combination of sight, hearing and cognitive function result in communication.</w:t>
      </w:r>
    </w:p>
    <w:p w:rsidR="009F727A" w:rsidRDefault="009F727A" w:rsidP="009F727A">
      <w:pPr>
        <w:keepNext/>
        <w:spacing w:line="360" w:lineRule="auto"/>
        <w:rPr>
          <w:rFonts w:ascii="Arial" w:hAnsi="Arial" w:cs="Arial"/>
        </w:rPr>
      </w:pPr>
      <w:r w:rsidRPr="00A17747">
        <w:rPr>
          <w:rFonts w:ascii="Arial" w:hAnsi="Arial" w:cs="Arial"/>
          <w:noProof/>
          <w:lang w:val="en-ZA" w:eastAsia="en-ZA"/>
        </w:rPr>
        <w:lastRenderedPageBreak/>
        <w:drawing>
          <wp:anchor distT="0" distB="0" distL="114300" distR="114300" simplePos="0" relativeHeight="251672576" behindDoc="0" locked="0" layoutInCell="1" allowOverlap="1" wp14:anchorId="5071C172" wp14:editId="371716BE">
            <wp:simplePos x="0" y="0"/>
            <wp:positionH relativeFrom="column">
              <wp:posOffset>720090</wp:posOffset>
            </wp:positionH>
            <wp:positionV relativeFrom="paragraph">
              <wp:align>top</wp:align>
            </wp:positionV>
            <wp:extent cx="4597400" cy="3251200"/>
            <wp:effectExtent l="19050" t="0" r="0" b="0"/>
            <wp:wrapSquare wrapText="bothSides"/>
            <wp:docPr id="2" name="Picture 1" descr="Communication-r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rev1.jpg"/>
                    <pic:cNvPicPr/>
                  </pic:nvPicPr>
                  <pic:blipFill>
                    <a:blip r:embed="rId24" cstate="print"/>
                    <a:stretch>
                      <a:fillRect/>
                    </a:stretch>
                  </pic:blipFill>
                  <pic:spPr>
                    <a:xfrm>
                      <a:off x="0" y="0"/>
                      <a:ext cx="4597400" cy="3251200"/>
                    </a:xfrm>
                    <a:prstGeom prst="rect">
                      <a:avLst/>
                    </a:prstGeom>
                  </pic:spPr>
                </pic:pic>
              </a:graphicData>
            </a:graphic>
          </wp:anchor>
        </w:drawing>
      </w:r>
      <w:r>
        <w:rPr>
          <w:rFonts w:ascii="Arial" w:hAnsi="Arial" w:cs="Arial"/>
        </w:rPr>
        <w:br w:type="textWrapping" w:clear="all"/>
      </w:r>
    </w:p>
    <w:p w:rsidR="009F727A" w:rsidRPr="00A17747" w:rsidRDefault="009F727A" w:rsidP="009F727A">
      <w:pPr>
        <w:spacing w:line="240" w:lineRule="auto"/>
        <w:jc w:val="center"/>
        <w:rPr>
          <w:rFonts w:ascii="Arial" w:hAnsi="Arial" w:cs="Arial"/>
          <w:b/>
          <w:bCs/>
          <w:color w:val="000000"/>
          <w:sz w:val="20"/>
          <w:szCs w:val="18"/>
        </w:rPr>
      </w:pPr>
      <w:r w:rsidRPr="00A17747">
        <w:rPr>
          <w:rFonts w:ascii="Arial" w:hAnsi="Arial" w:cs="Arial"/>
          <w:b/>
          <w:bCs/>
          <w:color w:val="000000"/>
          <w:sz w:val="20"/>
          <w:szCs w:val="18"/>
        </w:rPr>
        <w:t xml:space="preserve">Figure 5: Components involved in </w:t>
      </w:r>
      <w:r>
        <w:rPr>
          <w:rFonts w:ascii="Arial" w:hAnsi="Arial" w:cs="Arial"/>
          <w:b/>
          <w:bCs/>
          <w:color w:val="000000"/>
          <w:sz w:val="20"/>
          <w:szCs w:val="18"/>
        </w:rPr>
        <w:t>lip-reading</w:t>
      </w:r>
      <w:r w:rsidRPr="00A17747">
        <w:rPr>
          <w:rFonts w:ascii="Arial" w:hAnsi="Arial" w:cs="Arial"/>
          <w:b/>
          <w:bCs/>
          <w:color w:val="000000"/>
          <w:sz w:val="20"/>
          <w:szCs w:val="18"/>
        </w:rPr>
        <w:t xml:space="preserve"> (</w:t>
      </w:r>
      <w:r>
        <w:rPr>
          <w:rFonts w:ascii="Arial" w:hAnsi="Arial" w:cs="Arial"/>
          <w:b/>
          <w:bCs/>
          <w:color w:val="000000"/>
          <w:sz w:val="20"/>
          <w:szCs w:val="18"/>
        </w:rPr>
        <w:t>a</w:t>
      </w:r>
      <w:r w:rsidRPr="00A17747">
        <w:rPr>
          <w:rFonts w:ascii="Arial" w:hAnsi="Arial" w:cs="Arial"/>
          <w:b/>
          <w:bCs/>
          <w:color w:val="000000"/>
          <w:sz w:val="20"/>
          <w:szCs w:val="18"/>
        </w:rPr>
        <w:t>dapted from Hearing Therapy</w:t>
      </w:r>
      <w:r>
        <w:rPr>
          <w:rFonts w:ascii="Arial" w:hAnsi="Arial" w:cs="Arial"/>
          <w:b/>
          <w:bCs/>
          <w:color w:val="000000"/>
          <w:sz w:val="20"/>
          <w:szCs w:val="18"/>
        </w:rPr>
        <w:t xml:space="preserve"> </w:t>
      </w:r>
      <w:r w:rsidRPr="00A17747">
        <w:rPr>
          <w:rFonts w:ascii="Arial" w:hAnsi="Arial" w:cs="Arial"/>
          <w:b/>
          <w:bCs/>
          <w:color w:val="000000"/>
          <w:sz w:val="20"/>
          <w:szCs w:val="18"/>
        </w:rPr>
        <w:t>Australia,</w:t>
      </w:r>
      <w:r w:rsidRPr="00A17747">
        <w:rPr>
          <w:rStyle w:val="apple-converted-space"/>
          <w:rFonts w:ascii="Verdana" w:hAnsi="Verdana"/>
          <w:color w:val="000000"/>
          <w:sz w:val="10"/>
          <w:szCs w:val="10"/>
          <w:shd w:val="clear" w:color="auto" w:fill="FFFFFF"/>
        </w:rPr>
        <w:t> </w:t>
      </w:r>
      <w:r w:rsidRPr="00A17747">
        <w:rPr>
          <w:rFonts w:ascii="Arial" w:hAnsi="Arial" w:cs="Arial"/>
          <w:b/>
          <w:bCs/>
          <w:color w:val="000000"/>
          <w:sz w:val="20"/>
          <w:szCs w:val="18"/>
        </w:rPr>
        <w:t>2007)</w:t>
      </w:r>
    </w:p>
    <w:p w:rsidR="009F727A" w:rsidRPr="00A17747" w:rsidRDefault="009F727A" w:rsidP="009F727A">
      <w:pPr>
        <w:spacing w:line="360" w:lineRule="auto"/>
        <w:jc w:val="both"/>
        <w:rPr>
          <w:rFonts w:ascii="Arial" w:hAnsi="Arial" w:cs="Arial"/>
        </w:rPr>
      </w:pPr>
      <w:r w:rsidRPr="00A17747">
        <w:rPr>
          <w:rFonts w:ascii="Arial" w:hAnsi="Arial" w:cs="Arial"/>
        </w:rPr>
        <w:t xml:space="preserve">Some of the limitations of </w:t>
      </w:r>
      <w:r>
        <w:rPr>
          <w:rFonts w:ascii="Arial" w:hAnsi="Arial" w:cs="Arial"/>
        </w:rPr>
        <w:t>lip-reading</w:t>
      </w:r>
      <w:r w:rsidRPr="00A17747">
        <w:rPr>
          <w:rFonts w:ascii="Arial" w:hAnsi="Arial" w:cs="Arial"/>
        </w:rPr>
        <w:t xml:space="preserve"> include:</w:t>
      </w:r>
    </w:p>
    <w:p w:rsidR="009F727A" w:rsidRPr="00A17747" w:rsidRDefault="009F727A" w:rsidP="00076A4F">
      <w:pPr>
        <w:numPr>
          <w:ilvl w:val="0"/>
          <w:numId w:val="5"/>
        </w:numPr>
        <w:spacing w:line="360" w:lineRule="auto"/>
        <w:ind w:left="426" w:hanging="426"/>
        <w:contextualSpacing/>
        <w:jc w:val="both"/>
        <w:rPr>
          <w:rFonts w:ascii="Arial" w:hAnsi="Arial" w:cs="Arial"/>
        </w:rPr>
      </w:pPr>
      <w:r w:rsidRPr="00A17747">
        <w:rPr>
          <w:rFonts w:ascii="Arial" w:hAnsi="Arial" w:cs="Arial"/>
        </w:rPr>
        <w:t>At best</w:t>
      </w:r>
      <w:r>
        <w:rPr>
          <w:rFonts w:ascii="Arial" w:hAnsi="Arial" w:cs="Arial"/>
        </w:rPr>
        <w:t>,</w:t>
      </w:r>
      <w:r w:rsidRPr="00A17747">
        <w:rPr>
          <w:rFonts w:ascii="Arial" w:hAnsi="Arial" w:cs="Arial"/>
        </w:rPr>
        <w:t xml:space="preserve"> only about 30 to 40 </w:t>
      </w:r>
      <w:r>
        <w:rPr>
          <w:rFonts w:ascii="Arial" w:hAnsi="Arial" w:cs="Arial"/>
        </w:rPr>
        <w:t>per cent</w:t>
      </w:r>
      <w:r w:rsidRPr="00A17747">
        <w:rPr>
          <w:rFonts w:ascii="Arial" w:hAnsi="Arial" w:cs="Arial"/>
        </w:rPr>
        <w:t xml:space="preserve"> of all words can be seen and therefore lip</w:t>
      </w:r>
      <w:r>
        <w:rPr>
          <w:rFonts w:ascii="Arial" w:hAnsi="Arial" w:cs="Arial"/>
        </w:rPr>
        <w:t>-</w:t>
      </w:r>
      <w:r w:rsidRPr="00A17747">
        <w:rPr>
          <w:rFonts w:ascii="Arial" w:hAnsi="Arial" w:cs="Arial"/>
        </w:rPr>
        <w:t>read</w:t>
      </w:r>
    </w:p>
    <w:p w:rsidR="009F727A" w:rsidRPr="00A17747" w:rsidRDefault="009F727A" w:rsidP="00076A4F">
      <w:pPr>
        <w:numPr>
          <w:ilvl w:val="0"/>
          <w:numId w:val="5"/>
        </w:numPr>
        <w:spacing w:line="360" w:lineRule="auto"/>
        <w:ind w:left="426" w:hanging="426"/>
        <w:contextualSpacing/>
        <w:jc w:val="both"/>
        <w:rPr>
          <w:rFonts w:ascii="Arial" w:hAnsi="Arial" w:cs="Arial"/>
        </w:rPr>
      </w:pPr>
      <w:r w:rsidRPr="00A17747">
        <w:rPr>
          <w:rFonts w:ascii="Arial" w:hAnsi="Arial" w:cs="Arial"/>
        </w:rPr>
        <w:t xml:space="preserve">Many groups of consonants have the same lip-pattern e.g. m, p, b.  It is impossible to distinguish between the words </w:t>
      </w:r>
      <w:r>
        <w:rPr>
          <w:rFonts w:ascii="Arial" w:hAnsi="Arial" w:cs="Arial"/>
        </w:rPr>
        <w:t>‘</w:t>
      </w:r>
      <w:r w:rsidRPr="00A17747">
        <w:rPr>
          <w:rFonts w:ascii="Arial" w:hAnsi="Arial" w:cs="Arial"/>
        </w:rPr>
        <w:t>meat</w:t>
      </w:r>
      <w:r>
        <w:rPr>
          <w:rFonts w:ascii="Arial" w:hAnsi="Arial" w:cs="Arial"/>
        </w:rPr>
        <w:t>’</w:t>
      </w:r>
      <w:r w:rsidRPr="00A17747">
        <w:rPr>
          <w:rFonts w:ascii="Arial" w:hAnsi="Arial" w:cs="Arial"/>
        </w:rPr>
        <w:t xml:space="preserve">, </w:t>
      </w:r>
      <w:r>
        <w:rPr>
          <w:rFonts w:ascii="Arial" w:hAnsi="Arial" w:cs="Arial"/>
        </w:rPr>
        <w:t>‘</w:t>
      </w:r>
      <w:r w:rsidRPr="00A17747">
        <w:rPr>
          <w:rFonts w:ascii="Arial" w:hAnsi="Arial" w:cs="Arial"/>
        </w:rPr>
        <w:t>beat</w:t>
      </w:r>
      <w:r>
        <w:rPr>
          <w:rFonts w:ascii="Arial" w:hAnsi="Arial" w:cs="Arial"/>
        </w:rPr>
        <w:t>’</w:t>
      </w:r>
      <w:r w:rsidRPr="00A17747">
        <w:rPr>
          <w:rFonts w:ascii="Arial" w:hAnsi="Arial" w:cs="Arial"/>
        </w:rPr>
        <w:t xml:space="preserve"> and </w:t>
      </w:r>
      <w:r>
        <w:rPr>
          <w:rFonts w:ascii="Arial" w:hAnsi="Arial" w:cs="Arial"/>
        </w:rPr>
        <w:t>‘</w:t>
      </w:r>
      <w:r w:rsidRPr="00A17747">
        <w:rPr>
          <w:rFonts w:ascii="Arial" w:hAnsi="Arial" w:cs="Arial"/>
        </w:rPr>
        <w:t>peat</w:t>
      </w:r>
      <w:r>
        <w:rPr>
          <w:rFonts w:ascii="Arial" w:hAnsi="Arial" w:cs="Arial"/>
        </w:rPr>
        <w:t>’</w:t>
      </w:r>
      <w:r w:rsidRPr="00A17747">
        <w:rPr>
          <w:rFonts w:ascii="Arial" w:hAnsi="Arial" w:cs="Arial"/>
        </w:rPr>
        <w:t xml:space="preserve">, so this is why the topic and context are so important to the </w:t>
      </w:r>
      <w:r>
        <w:rPr>
          <w:rFonts w:ascii="Arial" w:hAnsi="Arial" w:cs="Arial"/>
        </w:rPr>
        <w:t>lip-read</w:t>
      </w:r>
      <w:r w:rsidRPr="00A17747">
        <w:rPr>
          <w:rFonts w:ascii="Arial" w:hAnsi="Arial" w:cs="Arial"/>
        </w:rPr>
        <w:t>er.</w:t>
      </w:r>
    </w:p>
    <w:p w:rsidR="009F727A" w:rsidRPr="00A17747" w:rsidRDefault="009F727A" w:rsidP="00076A4F">
      <w:pPr>
        <w:numPr>
          <w:ilvl w:val="0"/>
          <w:numId w:val="5"/>
        </w:numPr>
        <w:spacing w:line="360" w:lineRule="auto"/>
        <w:ind w:left="426" w:hanging="426"/>
        <w:contextualSpacing/>
        <w:jc w:val="both"/>
        <w:rPr>
          <w:rFonts w:ascii="Arial" w:hAnsi="Arial" w:cs="Arial"/>
        </w:rPr>
      </w:pPr>
      <w:r w:rsidRPr="00A17747">
        <w:rPr>
          <w:rFonts w:ascii="Arial" w:hAnsi="Arial" w:cs="Arial"/>
        </w:rPr>
        <w:t>Beards and moustaches can obscure the mouth</w:t>
      </w:r>
      <w:r>
        <w:rPr>
          <w:rFonts w:ascii="Arial" w:hAnsi="Arial" w:cs="Arial"/>
        </w:rPr>
        <w:t>,</w:t>
      </w:r>
      <w:r w:rsidRPr="00A17747">
        <w:rPr>
          <w:rFonts w:ascii="Arial" w:hAnsi="Arial" w:cs="Arial"/>
        </w:rPr>
        <w:t xml:space="preserve"> making </w:t>
      </w:r>
      <w:r>
        <w:rPr>
          <w:rFonts w:ascii="Arial" w:hAnsi="Arial" w:cs="Arial"/>
        </w:rPr>
        <w:t>lip-reading</w:t>
      </w:r>
      <w:r w:rsidRPr="00A17747">
        <w:rPr>
          <w:rFonts w:ascii="Arial" w:hAnsi="Arial" w:cs="Arial"/>
        </w:rPr>
        <w:t xml:space="preserve"> impossible.</w:t>
      </w:r>
    </w:p>
    <w:p w:rsidR="009F727A" w:rsidRPr="00A17747" w:rsidRDefault="009F727A" w:rsidP="00076A4F">
      <w:pPr>
        <w:numPr>
          <w:ilvl w:val="0"/>
          <w:numId w:val="5"/>
        </w:numPr>
        <w:spacing w:line="360" w:lineRule="auto"/>
        <w:ind w:left="426" w:hanging="426"/>
        <w:contextualSpacing/>
        <w:jc w:val="both"/>
        <w:rPr>
          <w:rFonts w:ascii="Arial" w:hAnsi="Arial" w:cs="Arial"/>
        </w:rPr>
      </w:pPr>
      <w:r w:rsidRPr="00A17747">
        <w:rPr>
          <w:rFonts w:ascii="Arial" w:hAnsi="Arial" w:cs="Arial"/>
        </w:rPr>
        <w:t xml:space="preserve">Unfamiliar accents have unfamiliar lip-patterns and are difficult to </w:t>
      </w:r>
      <w:r>
        <w:rPr>
          <w:rFonts w:ascii="Arial" w:hAnsi="Arial" w:cs="Arial"/>
        </w:rPr>
        <w:t>lip-read</w:t>
      </w:r>
      <w:r w:rsidRPr="00A17747">
        <w:rPr>
          <w:rFonts w:ascii="Arial" w:hAnsi="Arial" w:cs="Arial"/>
        </w:rPr>
        <w:t>.</w:t>
      </w:r>
    </w:p>
    <w:p w:rsidR="009F727A" w:rsidRPr="00A17747" w:rsidRDefault="009F727A" w:rsidP="00076A4F">
      <w:pPr>
        <w:numPr>
          <w:ilvl w:val="0"/>
          <w:numId w:val="5"/>
        </w:numPr>
        <w:spacing w:line="360" w:lineRule="auto"/>
        <w:ind w:left="426" w:hanging="426"/>
        <w:contextualSpacing/>
        <w:jc w:val="both"/>
        <w:rPr>
          <w:rFonts w:ascii="Arial" w:hAnsi="Arial" w:cs="Arial"/>
        </w:rPr>
      </w:pPr>
      <w:r w:rsidRPr="00A17747">
        <w:rPr>
          <w:rFonts w:ascii="Arial" w:hAnsi="Arial" w:cs="Arial"/>
        </w:rPr>
        <w:t>People who speak too quickly or who do not speak clearly are difficult to read.</w:t>
      </w:r>
    </w:p>
    <w:p w:rsidR="009F727A" w:rsidRPr="00A17747" w:rsidRDefault="009F727A" w:rsidP="00076A4F">
      <w:pPr>
        <w:numPr>
          <w:ilvl w:val="0"/>
          <w:numId w:val="5"/>
        </w:numPr>
        <w:spacing w:line="360" w:lineRule="auto"/>
        <w:ind w:left="426" w:hanging="426"/>
        <w:contextualSpacing/>
        <w:jc w:val="both"/>
        <w:rPr>
          <w:rFonts w:ascii="Arial" w:hAnsi="Arial" w:cs="Arial"/>
        </w:rPr>
      </w:pPr>
      <w:r>
        <w:rPr>
          <w:rFonts w:ascii="Arial" w:hAnsi="Arial" w:cs="Arial"/>
        </w:rPr>
        <w:t>Lip-reading</w:t>
      </w:r>
      <w:r w:rsidRPr="00A17747">
        <w:rPr>
          <w:rFonts w:ascii="Arial" w:hAnsi="Arial" w:cs="Arial"/>
        </w:rPr>
        <w:t xml:space="preserve"> requires intense concentration as </w:t>
      </w:r>
      <w:r>
        <w:rPr>
          <w:rFonts w:ascii="Arial" w:hAnsi="Arial" w:cs="Arial"/>
        </w:rPr>
        <w:t>lip-read</w:t>
      </w:r>
      <w:r w:rsidRPr="00A17747">
        <w:rPr>
          <w:rFonts w:ascii="Arial" w:hAnsi="Arial" w:cs="Arial"/>
        </w:rPr>
        <w:t>ers have to watch the speaker at all times, which results in severe fatigue.</w:t>
      </w:r>
    </w:p>
    <w:p w:rsidR="009F727A" w:rsidRPr="00A17747" w:rsidRDefault="009F727A" w:rsidP="009F727A">
      <w:pPr>
        <w:pStyle w:val="AnnexHeader2"/>
        <w:rPr>
          <w:lang w:val="en-GB"/>
        </w:rPr>
      </w:pPr>
      <w:bookmarkStart w:id="52" w:name="_Toc339348777"/>
      <w:r w:rsidRPr="00A17747">
        <w:rPr>
          <w:lang w:val="en-GB"/>
        </w:rPr>
        <w:t>3.3</w:t>
      </w:r>
      <w:r w:rsidRPr="00A17747">
        <w:rPr>
          <w:lang w:val="en-GB"/>
        </w:rPr>
        <w:tab/>
        <w:t xml:space="preserve">Human aids to communication – </w:t>
      </w:r>
      <w:r>
        <w:rPr>
          <w:lang w:val="en-GB"/>
        </w:rPr>
        <w:t>w</w:t>
      </w:r>
      <w:r w:rsidRPr="00A17747">
        <w:rPr>
          <w:lang w:val="en-GB"/>
        </w:rPr>
        <w:t xml:space="preserve">orking with a </w:t>
      </w:r>
      <w:r>
        <w:rPr>
          <w:lang w:val="en-GB"/>
        </w:rPr>
        <w:t>note-taker</w:t>
      </w:r>
      <w:bookmarkEnd w:id="52"/>
    </w:p>
    <w:p w:rsidR="009F727A" w:rsidRPr="00A17747" w:rsidRDefault="009F727A" w:rsidP="009F727A">
      <w:pPr>
        <w:spacing w:line="360" w:lineRule="auto"/>
        <w:jc w:val="both"/>
        <w:rPr>
          <w:rFonts w:ascii="Arial" w:hAnsi="Arial" w:cs="Arial"/>
        </w:rPr>
      </w:pPr>
      <w:r w:rsidRPr="00A17747">
        <w:rPr>
          <w:rFonts w:ascii="Arial" w:hAnsi="Arial" w:cs="Arial"/>
        </w:rPr>
        <w:t xml:space="preserve">A </w:t>
      </w:r>
      <w:r>
        <w:rPr>
          <w:rFonts w:ascii="Arial" w:hAnsi="Arial" w:cs="Arial"/>
        </w:rPr>
        <w:t>note-taker</w:t>
      </w:r>
      <w:r w:rsidRPr="00A17747">
        <w:rPr>
          <w:rFonts w:ascii="Arial" w:hAnsi="Arial" w:cs="Arial"/>
        </w:rPr>
        <w:t xml:space="preserve"> takes a comprehensive set of notes (manually or electronically) on behalf of the student with a hearing impairment, who has been assessed to require the services of a </w:t>
      </w:r>
      <w:r>
        <w:rPr>
          <w:rFonts w:ascii="Arial" w:hAnsi="Arial" w:cs="Arial"/>
        </w:rPr>
        <w:t>note-taker</w:t>
      </w:r>
      <w:r w:rsidRPr="00A17747">
        <w:rPr>
          <w:rFonts w:ascii="Arial" w:hAnsi="Arial" w:cs="Arial"/>
        </w:rPr>
        <w:t xml:space="preserve">.  The student may be physically unable to take </w:t>
      </w:r>
      <w:r>
        <w:rPr>
          <w:rFonts w:ascii="Arial" w:hAnsi="Arial" w:cs="Arial"/>
        </w:rPr>
        <w:t>his or her</w:t>
      </w:r>
      <w:r w:rsidRPr="00A17747">
        <w:rPr>
          <w:rFonts w:ascii="Arial" w:hAnsi="Arial" w:cs="Arial"/>
        </w:rPr>
        <w:t xml:space="preserve"> own notes or may be concentrating on </w:t>
      </w:r>
      <w:r>
        <w:rPr>
          <w:rFonts w:ascii="Arial" w:hAnsi="Arial" w:cs="Arial"/>
        </w:rPr>
        <w:t>lip-reading</w:t>
      </w:r>
      <w:r w:rsidRPr="00A17747">
        <w:rPr>
          <w:rFonts w:ascii="Arial" w:hAnsi="Arial" w:cs="Arial"/>
        </w:rPr>
        <w:t xml:space="preserve"> the lecturer.  As far as possible, the </w:t>
      </w:r>
      <w:r>
        <w:rPr>
          <w:rFonts w:ascii="Arial" w:hAnsi="Arial" w:cs="Arial"/>
        </w:rPr>
        <w:t>note-taker</w:t>
      </w:r>
      <w:r w:rsidRPr="00A17747">
        <w:rPr>
          <w:rFonts w:ascii="Arial" w:hAnsi="Arial" w:cs="Arial"/>
        </w:rPr>
        <w:t xml:space="preserve"> will record all information, including student discussions, asides, jokes or interruptions.  </w:t>
      </w:r>
      <w:r>
        <w:rPr>
          <w:rFonts w:ascii="Arial" w:hAnsi="Arial" w:cs="Arial"/>
        </w:rPr>
        <w:t>His or her</w:t>
      </w:r>
      <w:r w:rsidRPr="00A17747">
        <w:rPr>
          <w:rFonts w:ascii="Arial" w:hAnsi="Arial" w:cs="Arial"/>
        </w:rPr>
        <w:t xml:space="preserve"> task is to record all audible information in the teaching environment.  </w:t>
      </w:r>
      <w:r>
        <w:rPr>
          <w:rFonts w:ascii="Arial" w:hAnsi="Arial" w:cs="Arial"/>
        </w:rPr>
        <w:t>Note-takers</w:t>
      </w:r>
      <w:r w:rsidRPr="00A17747">
        <w:rPr>
          <w:rFonts w:ascii="Arial" w:hAnsi="Arial" w:cs="Arial"/>
        </w:rPr>
        <w:t xml:space="preserve"> require training and orientation for their roles and responsibilities to the student who is hearing impaired and they should subscribe to a Code of Practice (see below).  </w:t>
      </w:r>
      <w:r>
        <w:rPr>
          <w:rFonts w:ascii="Arial" w:hAnsi="Arial" w:cs="Arial"/>
        </w:rPr>
        <w:t>Note-takers</w:t>
      </w:r>
      <w:r w:rsidRPr="00A17747">
        <w:rPr>
          <w:rFonts w:ascii="Arial" w:hAnsi="Arial" w:cs="Arial"/>
        </w:rPr>
        <w:t xml:space="preserve"> may be volunteers</w:t>
      </w:r>
      <w:r>
        <w:rPr>
          <w:rFonts w:ascii="Arial" w:hAnsi="Arial" w:cs="Arial"/>
        </w:rPr>
        <w:t>,</w:t>
      </w:r>
      <w:r w:rsidRPr="00A17747">
        <w:rPr>
          <w:rFonts w:ascii="Arial" w:hAnsi="Arial" w:cs="Arial"/>
        </w:rPr>
        <w:t xml:space="preserve"> e.g. peers in the same class, more senior students or paraprofessionals</w:t>
      </w:r>
      <w:r>
        <w:rPr>
          <w:rFonts w:ascii="Arial" w:hAnsi="Arial" w:cs="Arial"/>
        </w:rPr>
        <w:t>,</w:t>
      </w:r>
      <w:r w:rsidRPr="00A17747">
        <w:rPr>
          <w:rFonts w:ascii="Arial" w:hAnsi="Arial" w:cs="Arial"/>
        </w:rPr>
        <w:t xml:space="preserve"> e.g. academic tutors.</w:t>
      </w:r>
    </w:p>
    <w:p w:rsidR="009F727A" w:rsidRPr="00A17747" w:rsidRDefault="009F727A" w:rsidP="009F727A">
      <w:pPr>
        <w:pStyle w:val="AnnexHeader2"/>
        <w:rPr>
          <w:lang w:val="en-GB"/>
        </w:rPr>
      </w:pPr>
      <w:bookmarkStart w:id="53" w:name="_Toc339348778"/>
      <w:r w:rsidRPr="00A17747">
        <w:rPr>
          <w:lang w:val="en-GB"/>
        </w:rPr>
        <w:lastRenderedPageBreak/>
        <w:t>3.3.1</w:t>
      </w:r>
      <w:r w:rsidRPr="00A17747">
        <w:rPr>
          <w:lang w:val="en-GB"/>
        </w:rPr>
        <w:tab/>
        <w:t xml:space="preserve">Manual </w:t>
      </w:r>
      <w:r>
        <w:rPr>
          <w:lang w:val="en-GB"/>
        </w:rPr>
        <w:t>note-taking</w:t>
      </w:r>
      <w:bookmarkEnd w:id="53"/>
    </w:p>
    <w:p w:rsidR="009F727A" w:rsidRPr="00A17747" w:rsidRDefault="009F727A" w:rsidP="009F727A">
      <w:pPr>
        <w:spacing w:line="360" w:lineRule="auto"/>
        <w:jc w:val="both"/>
        <w:rPr>
          <w:rFonts w:ascii="Arial" w:hAnsi="Arial" w:cs="Arial"/>
        </w:rPr>
      </w:pPr>
      <w:r w:rsidRPr="00A17747">
        <w:rPr>
          <w:rFonts w:ascii="Arial" w:hAnsi="Arial" w:cs="Arial"/>
        </w:rPr>
        <w:t xml:space="preserve">This </w:t>
      </w:r>
      <w:r>
        <w:rPr>
          <w:rFonts w:ascii="Arial" w:hAnsi="Arial" w:cs="Arial"/>
        </w:rPr>
        <w:t xml:space="preserve">type </w:t>
      </w:r>
      <w:r w:rsidRPr="00A17747">
        <w:rPr>
          <w:rFonts w:ascii="Arial" w:hAnsi="Arial" w:cs="Arial"/>
        </w:rPr>
        <w:t>refers to another student who hand</w:t>
      </w:r>
      <w:r>
        <w:rPr>
          <w:rFonts w:ascii="Arial" w:hAnsi="Arial" w:cs="Arial"/>
        </w:rPr>
        <w:t>-</w:t>
      </w:r>
      <w:r w:rsidRPr="00A17747">
        <w:rPr>
          <w:rFonts w:ascii="Arial" w:hAnsi="Arial" w:cs="Arial"/>
        </w:rPr>
        <w:t>writes notes on behalf of the student with hearing impairment.  Sometimes they make use of carbon paper so that multiple copies are available</w:t>
      </w:r>
      <w:r>
        <w:rPr>
          <w:rFonts w:ascii="Arial" w:hAnsi="Arial" w:cs="Arial"/>
        </w:rPr>
        <w:t>,</w:t>
      </w:r>
      <w:r w:rsidRPr="00A17747">
        <w:rPr>
          <w:rFonts w:ascii="Arial" w:hAnsi="Arial" w:cs="Arial"/>
        </w:rPr>
        <w:t xml:space="preserve"> or they photocopy their notes after class and give </w:t>
      </w:r>
      <w:r>
        <w:rPr>
          <w:rFonts w:ascii="Arial" w:hAnsi="Arial" w:cs="Arial"/>
        </w:rPr>
        <w:t>the copy</w:t>
      </w:r>
      <w:r w:rsidRPr="00A17747">
        <w:rPr>
          <w:rFonts w:ascii="Arial" w:hAnsi="Arial" w:cs="Arial"/>
        </w:rPr>
        <w:t xml:space="preserve"> to the student.  This situation is not ideal as often the student with hearing impairment struggles to decipher </w:t>
      </w:r>
      <w:r>
        <w:rPr>
          <w:rFonts w:ascii="Arial" w:hAnsi="Arial" w:cs="Arial"/>
        </w:rPr>
        <w:t>the note-taker’s</w:t>
      </w:r>
      <w:r w:rsidRPr="00A17747">
        <w:rPr>
          <w:rFonts w:ascii="Arial" w:hAnsi="Arial" w:cs="Arial"/>
        </w:rPr>
        <w:t xml:space="preserve"> handwriting, the</w:t>
      </w:r>
      <w:r>
        <w:rPr>
          <w:rFonts w:ascii="Arial" w:hAnsi="Arial" w:cs="Arial"/>
        </w:rPr>
        <w:t xml:space="preserve"> note-takers</w:t>
      </w:r>
      <w:r w:rsidRPr="00A17747">
        <w:rPr>
          <w:rFonts w:ascii="Arial" w:hAnsi="Arial" w:cs="Arial"/>
        </w:rPr>
        <w:t xml:space="preserve"> cannot write fast enough to catch all that is said and/or the notes that are taken are the</w:t>
      </w:r>
      <w:r>
        <w:rPr>
          <w:rFonts w:ascii="Arial" w:hAnsi="Arial" w:cs="Arial"/>
        </w:rPr>
        <w:t xml:space="preserve"> note-takers</w:t>
      </w:r>
      <w:r w:rsidRPr="00A17747">
        <w:rPr>
          <w:rFonts w:ascii="Arial" w:hAnsi="Arial" w:cs="Arial"/>
        </w:rPr>
        <w:t xml:space="preserve"> interpretation of the content being presented, and not a verbatim transcription.</w:t>
      </w:r>
    </w:p>
    <w:p w:rsidR="009F727A" w:rsidRPr="00A17747" w:rsidRDefault="009F727A" w:rsidP="009F727A">
      <w:pPr>
        <w:pStyle w:val="AnnexHeader2"/>
        <w:rPr>
          <w:lang w:val="en-GB"/>
        </w:rPr>
      </w:pPr>
      <w:bookmarkStart w:id="54" w:name="_Toc339348779"/>
      <w:r w:rsidRPr="00A17747">
        <w:rPr>
          <w:lang w:val="en-GB"/>
        </w:rPr>
        <w:t>3.3.2</w:t>
      </w:r>
      <w:r w:rsidRPr="00A17747">
        <w:rPr>
          <w:lang w:val="en-GB"/>
        </w:rPr>
        <w:tab/>
        <w:t xml:space="preserve">Electronic </w:t>
      </w:r>
      <w:r>
        <w:rPr>
          <w:lang w:val="en-GB"/>
        </w:rPr>
        <w:t>note-taking</w:t>
      </w:r>
      <w:bookmarkEnd w:id="54"/>
    </w:p>
    <w:p w:rsidR="009F727A" w:rsidRPr="00A17747" w:rsidRDefault="009F727A" w:rsidP="009F727A">
      <w:pPr>
        <w:spacing w:line="360" w:lineRule="auto"/>
        <w:jc w:val="both"/>
        <w:rPr>
          <w:rFonts w:ascii="Arial" w:hAnsi="Arial" w:cs="Arial"/>
        </w:rPr>
      </w:pPr>
      <w:r w:rsidRPr="00A17747">
        <w:rPr>
          <w:rFonts w:ascii="Arial" w:hAnsi="Arial" w:cs="Arial"/>
        </w:rPr>
        <w:t xml:space="preserve">Electronic note-taking involves the </w:t>
      </w:r>
      <w:r>
        <w:rPr>
          <w:rFonts w:ascii="Arial" w:hAnsi="Arial" w:cs="Arial"/>
        </w:rPr>
        <w:t>note-taker</w:t>
      </w:r>
      <w:r w:rsidRPr="00A17747">
        <w:rPr>
          <w:rFonts w:ascii="Arial" w:hAnsi="Arial" w:cs="Arial"/>
        </w:rPr>
        <w:t xml:space="preserve"> using a laptop </w:t>
      </w:r>
      <w:r>
        <w:rPr>
          <w:rFonts w:ascii="Arial" w:hAnsi="Arial" w:cs="Arial"/>
        </w:rPr>
        <w:t xml:space="preserve">computer </w:t>
      </w:r>
      <w:r w:rsidRPr="00A17747">
        <w:rPr>
          <w:rFonts w:ascii="Arial" w:hAnsi="Arial" w:cs="Arial"/>
        </w:rPr>
        <w:t>and specialist software to record what is said in a lecture.</w:t>
      </w:r>
      <w:r>
        <w:rPr>
          <w:rFonts w:ascii="Arial" w:hAnsi="Arial" w:cs="Arial"/>
        </w:rPr>
        <w:t xml:space="preserve"> </w:t>
      </w:r>
      <w:r w:rsidRPr="00A17747">
        <w:rPr>
          <w:rFonts w:ascii="Arial" w:hAnsi="Arial" w:cs="Arial"/>
        </w:rPr>
        <w:t xml:space="preserve"> This transcription is shared real-time with the student </w:t>
      </w:r>
      <w:r>
        <w:rPr>
          <w:rFonts w:ascii="Arial" w:hAnsi="Arial" w:cs="Arial"/>
        </w:rPr>
        <w:t xml:space="preserve">with the hearing impairment, </w:t>
      </w:r>
      <w:r w:rsidRPr="00A17747">
        <w:rPr>
          <w:rFonts w:ascii="Arial" w:hAnsi="Arial" w:cs="Arial"/>
        </w:rPr>
        <w:t xml:space="preserve">who is </w:t>
      </w:r>
      <w:r>
        <w:rPr>
          <w:rFonts w:ascii="Arial" w:hAnsi="Arial" w:cs="Arial"/>
        </w:rPr>
        <w:t xml:space="preserve">then </w:t>
      </w:r>
      <w:r w:rsidRPr="00A17747">
        <w:rPr>
          <w:rFonts w:ascii="Arial" w:hAnsi="Arial" w:cs="Arial"/>
        </w:rPr>
        <w:t xml:space="preserve">able to read, almost immediately, what has been said.  This system also allows </w:t>
      </w:r>
      <w:r>
        <w:rPr>
          <w:rFonts w:ascii="Arial" w:hAnsi="Arial" w:cs="Arial"/>
        </w:rPr>
        <w:t>the student with the hearing impairment</w:t>
      </w:r>
      <w:r w:rsidRPr="00A17747">
        <w:rPr>
          <w:rFonts w:ascii="Arial" w:hAnsi="Arial" w:cs="Arial"/>
        </w:rPr>
        <w:t xml:space="preserve"> to be seated at a distance from the note-taker (due to the use of a wireless network), </w:t>
      </w:r>
      <w:r>
        <w:rPr>
          <w:rFonts w:ascii="Arial" w:hAnsi="Arial" w:cs="Arial"/>
        </w:rPr>
        <w:t xml:space="preserve">to </w:t>
      </w:r>
      <w:r w:rsidRPr="00A17747">
        <w:rPr>
          <w:rFonts w:ascii="Arial" w:hAnsi="Arial" w:cs="Arial"/>
        </w:rPr>
        <w:t xml:space="preserve">save the transcription as study notes and </w:t>
      </w:r>
      <w:r>
        <w:rPr>
          <w:rFonts w:ascii="Arial" w:hAnsi="Arial" w:cs="Arial"/>
        </w:rPr>
        <w:t xml:space="preserve">to </w:t>
      </w:r>
      <w:r w:rsidRPr="00A17747">
        <w:rPr>
          <w:rFonts w:ascii="Arial" w:hAnsi="Arial" w:cs="Arial"/>
        </w:rPr>
        <w:t xml:space="preserve">communicate directly with the </w:t>
      </w:r>
      <w:r>
        <w:rPr>
          <w:rFonts w:ascii="Arial" w:hAnsi="Arial" w:cs="Arial"/>
        </w:rPr>
        <w:t>note-taker</w:t>
      </w:r>
      <w:r w:rsidRPr="00A17747">
        <w:rPr>
          <w:rFonts w:ascii="Arial" w:hAnsi="Arial" w:cs="Arial"/>
        </w:rPr>
        <w:t xml:space="preserve"> via the software, for example, if the</w:t>
      </w:r>
      <w:r>
        <w:rPr>
          <w:rFonts w:ascii="Arial" w:hAnsi="Arial" w:cs="Arial"/>
        </w:rPr>
        <w:t xml:space="preserve"> student</w:t>
      </w:r>
      <w:r w:rsidRPr="00A17747">
        <w:rPr>
          <w:rFonts w:ascii="Arial" w:hAnsi="Arial" w:cs="Arial"/>
        </w:rPr>
        <w:t xml:space="preserve"> wish</w:t>
      </w:r>
      <w:r>
        <w:rPr>
          <w:rFonts w:ascii="Arial" w:hAnsi="Arial" w:cs="Arial"/>
        </w:rPr>
        <w:t>es</w:t>
      </w:r>
      <w:r w:rsidRPr="00A17747">
        <w:rPr>
          <w:rFonts w:ascii="Arial" w:hAnsi="Arial" w:cs="Arial"/>
        </w:rPr>
        <w:t xml:space="preserve"> to clarify an issue.  The </w:t>
      </w:r>
      <w:r>
        <w:rPr>
          <w:rFonts w:ascii="Arial" w:hAnsi="Arial" w:cs="Arial"/>
        </w:rPr>
        <w:t>note-taker</w:t>
      </w:r>
      <w:r w:rsidRPr="00A17747">
        <w:rPr>
          <w:rFonts w:ascii="Arial" w:hAnsi="Arial" w:cs="Arial"/>
        </w:rPr>
        <w:t xml:space="preserve"> can respond to the query when there is a gap in the teaching.  There are many types of commercially available software for electronic </w:t>
      </w:r>
      <w:r>
        <w:rPr>
          <w:rFonts w:ascii="Arial" w:hAnsi="Arial" w:cs="Arial"/>
        </w:rPr>
        <w:t>note-taking</w:t>
      </w:r>
      <w:r w:rsidRPr="00A17747">
        <w:rPr>
          <w:rFonts w:ascii="Arial" w:hAnsi="Arial" w:cs="Arial"/>
        </w:rPr>
        <w:t xml:space="preserve">, but one system that is inexpensive, readily available and easy to use, is known as Polygraf, developed by Masaryk University in the Czech Republic.  It consists of a </w:t>
      </w:r>
      <w:r>
        <w:rPr>
          <w:rFonts w:ascii="Arial" w:hAnsi="Arial" w:cs="Arial"/>
        </w:rPr>
        <w:t>s</w:t>
      </w:r>
      <w:r w:rsidRPr="00A17747">
        <w:rPr>
          <w:rFonts w:ascii="Arial" w:hAnsi="Arial" w:cs="Arial"/>
        </w:rPr>
        <w:t>p</w:t>
      </w:r>
      <w:r>
        <w:rPr>
          <w:rFonts w:ascii="Arial" w:hAnsi="Arial" w:cs="Arial"/>
        </w:rPr>
        <w:t>eech-to-text r</w:t>
      </w:r>
      <w:r w:rsidRPr="00A17747">
        <w:rPr>
          <w:rFonts w:ascii="Arial" w:hAnsi="Arial" w:cs="Arial"/>
        </w:rPr>
        <w:t xml:space="preserve">eporter, a laptop </w:t>
      </w:r>
      <w:r>
        <w:rPr>
          <w:rFonts w:ascii="Arial" w:hAnsi="Arial" w:cs="Arial"/>
        </w:rPr>
        <w:t>on which</w:t>
      </w:r>
      <w:r w:rsidRPr="00A17747">
        <w:rPr>
          <w:rFonts w:ascii="Arial" w:hAnsi="Arial" w:cs="Arial"/>
        </w:rPr>
        <w:t xml:space="preserve"> they type on, an Apple Airport Wi-Fi connection and the student with hearing impairment can read the verbatim text either on an Ipod, </w:t>
      </w:r>
      <w:r>
        <w:rPr>
          <w:rFonts w:ascii="Arial" w:hAnsi="Arial" w:cs="Arial"/>
        </w:rPr>
        <w:t xml:space="preserve">an </w:t>
      </w:r>
      <w:r w:rsidRPr="00A17747">
        <w:rPr>
          <w:rFonts w:ascii="Arial" w:hAnsi="Arial" w:cs="Arial"/>
        </w:rPr>
        <w:t xml:space="preserve">Iphone, </w:t>
      </w:r>
      <w:r>
        <w:rPr>
          <w:rFonts w:ascii="Arial" w:hAnsi="Arial" w:cs="Arial"/>
        </w:rPr>
        <w:t xml:space="preserve">a </w:t>
      </w:r>
      <w:r w:rsidRPr="00A17747">
        <w:rPr>
          <w:rFonts w:ascii="Arial" w:hAnsi="Arial" w:cs="Arial"/>
        </w:rPr>
        <w:t xml:space="preserve">netbook, notebook, </w:t>
      </w:r>
      <w:r>
        <w:rPr>
          <w:rFonts w:ascii="Arial" w:hAnsi="Arial" w:cs="Arial"/>
        </w:rPr>
        <w:t xml:space="preserve">or </w:t>
      </w:r>
      <w:r w:rsidRPr="00A17747">
        <w:rPr>
          <w:rFonts w:ascii="Arial" w:hAnsi="Arial" w:cs="Arial"/>
        </w:rPr>
        <w:t xml:space="preserve">laptop or </w:t>
      </w:r>
      <w:r>
        <w:rPr>
          <w:rFonts w:ascii="Arial" w:hAnsi="Arial" w:cs="Arial"/>
        </w:rPr>
        <w:t xml:space="preserve">as a </w:t>
      </w:r>
      <w:r w:rsidRPr="00A17747">
        <w:rPr>
          <w:rFonts w:ascii="Arial" w:hAnsi="Arial" w:cs="Arial"/>
        </w:rPr>
        <w:t>projected image.</w:t>
      </w:r>
    </w:p>
    <w:p w:rsidR="009F727A" w:rsidRPr="00A17747" w:rsidRDefault="009F727A" w:rsidP="009F727A">
      <w:pPr>
        <w:keepNext/>
        <w:spacing w:line="360" w:lineRule="auto"/>
        <w:jc w:val="center"/>
        <w:rPr>
          <w:rFonts w:ascii="Arial" w:hAnsi="Arial" w:cs="Arial"/>
        </w:rPr>
      </w:pPr>
      <w:r w:rsidRPr="00A17747">
        <w:rPr>
          <w:rFonts w:ascii="Arial" w:hAnsi="Arial" w:cs="Arial"/>
          <w:noProof/>
          <w:lang w:val="en-ZA" w:eastAsia="en-ZA"/>
        </w:rPr>
        <w:drawing>
          <wp:inline distT="0" distB="0" distL="0" distR="0" wp14:anchorId="0BD0592F" wp14:editId="52FA119A">
            <wp:extent cx="4248150" cy="3038475"/>
            <wp:effectExtent l="0" t="0" r="0" b="0"/>
            <wp:docPr id="79" name="Picture 1" descr="schéma EN horiz 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éma EN horiz i.gif"/>
                    <pic:cNvPicPr>
                      <a:picLocks noChangeAspect="1" noChangeArrowheads="1"/>
                    </pic:cNvPicPr>
                  </pic:nvPicPr>
                  <pic:blipFill>
                    <a:blip r:embed="rId25" cstate="print"/>
                    <a:srcRect l="7309" t="2988" r="7309" b="6165"/>
                    <a:stretch>
                      <a:fillRect/>
                    </a:stretch>
                  </pic:blipFill>
                  <pic:spPr bwMode="auto">
                    <a:xfrm>
                      <a:off x="0" y="0"/>
                      <a:ext cx="4248150" cy="3038475"/>
                    </a:xfrm>
                    <a:prstGeom prst="rect">
                      <a:avLst/>
                    </a:prstGeom>
                    <a:noFill/>
                    <a:ln w="9525">
                      <a:noFill/>
                      <a:miter lim="800000"/>
                      <a:headEnd/>
                      <a:tailEnd/>
                    </a:ln>
                  </pic:spPr>
                </pic:pic>
              </a:graphicData>
            </a:graphic>
          </wp:inline>
        </w:drawing>
      </w:r>
    </w:p>
    <w:p w:rsidR="009F727A" w:rsidRPr="00A17747" w:rsidRDefault="009F727A" w:rsidP="009F727A">
      <w:pPr>
        <w:spacing w:line="240" w:lineRule="auto"/>
        <w:jc w:val="center"/>
        <w:rPr>
          <w:rFonts w:ascii="Arial" w:hAnsi="Arial" w:cs="Arial"/>
          <w:b/>
          <w:bCs/>
          <w:color w:val="000000"/>
          <w:sz w:val="20"/>
          <w:szCs w:val="18"/>
        </w:rPr>
      </w:pPr>
      <w:r w:rsidRPr="00A17747">
        <w:rPr>
          <w:rFonts w:ascii="Arial" w:hAnsi="Arial" w:cs="Arial"/>
          <w:b/>
          <w:bCs/>
          <w:color w:val="000000"/>
          <w:sz w:val="20"/>
          <w:szCs w:val="18"/>
        </w:rPr>
        <w:t>Figure 6: Diagram of the functioning of Polygraf (with permission Masaryk University)</w:t>
      </w:r>
    </w:p>
    <w:p w:rsidR="009F727A" w:rsidRPr="00A17747" w:rsidRDefault="009F727A" w:rsidP="009F727A">
      <w:pPr>
        <w:spacing w:line="360" w:lineRule="auto"/>
        <w:jc w:val="both"/>
        <w:rPr>
          <w:rFonts w:ascii="Arial" w:hAnsi="Arial" w:cs="Arial"/>
        </w:rPr>
      </w:pPr>
      <w:r w:rsidRPr="00A17747">
        <w:rPr>
          <w:rFonts w:ascii="Arial" w:hAnsi="Arial" w:cs="Arial"/>
        </w:rPr>
        <w:t xml:space="preserve">See </w:t>
      </w:r>
      <w:hyperlink r:id="rId26" w:history="1">
        <w:r w:rsidRPr="00A17747">
          <w:rPr>
            <w:rFonts w:ascii="Arial" w:hAnsi="Arial" w:cs="Arial"/>
            <w:color w:val="0000FF"/>
            <w:u w:val="single"/>
          </w:rPr>
          <w:t>http://www.teiresias.muni.cz/?chapter=8-4</w:t>
        </w:r>
      </w:hyperlink>
      <w:r w:rsidRPr="00A17747">
        <w:rPr>
          <w:rFonts w:ascii="Arial" w:hAnsi="Arial" w:cs="Arial"/>
        </w:rPr>
        <w:t xml:space="preserve"> for further information.</w:t>
      </w:r>
    </w:p>
    <w:p w:rsidR="009F727A" w:rsidRPr="00A17747" w:rsidRDefault="009F727A" w:rsidP="009F727A">
      <w:pPr>
        <w:spacing w:line="360" w:lineRule="auto"/>
        <w:jc w:val="both"/>
        <w:rPr>
          <w:rFonts w:ascii="Arial" w:hAnsi="Arial" w:cs="Arial"/>
        </w:rPr>
      </w:pPr>
      <w:r w:rsidRPr="00A17747">
        <w:rPr>
          <w:rFonts w:ascii="Arial" w:hAnsi="Arial" w:cs="Arial"/>
        </w:rPr>
        <w:lastRenderedPageBreak/>
        <w:t xml:space="preserve">Other types of real-time captioning systems such as Communication Access Real-time Translation (CART) are also available.  CART is a word-for-word speech-to-text interpreting service for people with a hearing impairment.  Unlike computerised </w:t>
      </w:r>
      <w:r>
        <w:rPr>
          <w:rFonts w:ascii="Arial" w:hAnsi="Arial" w:cs="Arial"/>
        </w:rPr>
        <w:t>note-taking</w:t>
      </w:r>
      <w:r w:rsidRPr="00A17747">
        <w:rPr>
          <w:rFonts w:ascii="Arial" w:hAnsi="Arial" w:cs="Arial"/>
        </w:rPr>
        <w:t xml:space="preserve"> or abbreviation systems, which summari</w:t>
      </w:r>
      <w:r>
        <w:rPr>
          <w:rFonts w:ascii="Arial" w:hAnsi="Arial" w:cs="Arial"/>
        </w:rPr>
        <w:t>s</w:t>
      </w:r>
      <w:r w:rsidRPr="00A17747">
        <w:rPr>
          <w:rFonts w:ascii="Arial" w:hAnsi="Arial" w:cs="Arial"/>
        </w:rPr>
        <w:t xml:space="preserve">e information for the consumer, CART provides a complete translation of all spoken words and environmental sounds, empowering the individual to decide for </w:t>
      </w:r>
      <w:r>
        <w:rPr>
          <w:rFonts w:ascii="Arial" w:hAnsi="Arial" w:cs="Arial"/>
        </w:rPr>
        <w:t>him- or herself</w:t>
      </w:r>
      <w:r w:rsidRPr="00A17747">
        <w:rPr>
          <w:rFonts w:ascii="Arial" w:hAnsi="Arial" w:cs="Arial"/>
        </w:rPr>
        <w:t xml:space="preserve"> what information is important to </w:t>
      </w:r>
      <w:r>
        <w:rPr>
          <w:rFonts w:ascii="Arial" w:hAnsi="Arial" w:cs="Arial"/>
        </w:rPr>
        <w:t>him or her</w:t>
      </w:r>
      <w:r w:rsidRPr="00A17747">
        <w:rPr>
          <w:rFonts w:ascii="Arial" w:hAnsi="Arial" w:cs="Arial"/>
        </w:rPr>
        <w:t xml:space="preserve">.  Section 36.303(b)(1) of the Americans with Disabilities Act specifically recognises CART as an assistive technology that affords effective communication access.  See </w:t>
      </w:r>
      <w:hyperlink r:id="rId27" w:history="1">
        <w:r w:rsidRPr="00A17747">
          <w:rPr>
            <w:rStyle w:val="Hyperlink"/>
            <w:rFonts w:ascii="Arial" w:hAnsi="Arial" w:cs="Arial"/>
          </w:rPr>
          <w:t>http://cart-info.org/classroom_01.html</w:t>
        </w:r>
      </w:hyperlink>
      <w:r w:rsidRPr="00A17747">
        <w:rPr>
          <w:rFonts w:ascii="Arial" w:hAnsi="Arial" w:cs="Arial"/>
        </w:rPr>
        <w:t xml:space="preserve"> for further information.</w:t>
      </w:r>
    </w:p>
    <w:p w:rsidR="009F727A" w:rsidRPr="00A17747" w:rsidRDefault="009F727A" w:rsidP="009F727A">
      <w:pPr>
        <w:spacing w:after="0" w:line="240" w:lineRule="auto"/>
        <w:rPr>
          <w:rFonts w:ascii="Arial" w:hAnsi="Arial" w:cs="Arial"/>
        </w:rPr>
      </w:pPr>
    </w:p>
    <w:p w:rsidR="009F727A" w:rsidRPr="00A17747" w:rsidRDefault="009F727A" w:rsidP="009F727A">
      <w:pPr>
        <w:spacing w:line="360" w:lineRule="auto"/>
        <w:jc w:val="both"/>
        <w:rPr>
          <w:rFonts w:ascii="Arial" w:hAnsi="Arial" w:cs="Arial"/>
        </w:rPr>
      </w:pPr>
      <w:r w:rsidRPr="00A17747">
        <w:rPr>
          <w:rFonts w:ascii="Arial" w:hAnsi="Arial" w:cs="Arial"/>
        </w:rPr>
        <w:t>As a lecturer</w:t>
      </w:r>
      <w:r>
        <w:rPr>
          <w:rFonts w:ascii="Arial" w:hAnsi="Arial" w:cs="Arial"/>
        </w:rPr>
        <w:t>,</w:t>
      </w:r>
      <w:r w:rsidRPr="00A17747">
        <w:rPr>
          <w:rFonts w:ascii="Arial" w:hAnsi="Arial" w:cs="Arial"/>
        </w:rPr>
        <w:t xml:space="preserve"> it is useful to be aware of the following information when working with a </w:t>
      </w:r>
      <w:r>
        <w:rPr>
          <w:rFonts w:ascii="Arial" w:hAnsi="Arial" w:cs="Arial"/>
        </w:rPr>
        <w:t>note-taker</w:t>
      </w:r>
      <w:r w:rsidRPr="00A17747">
        <w:rPr>
          <w:rFonts w:ascii="Arial" w:hAnsi="Arial" w:cs="Arial"/>
        </w:rPr>
        <w:t>:</w:t>
      </w:r>
    </w:p>
    <w:p w:rsidR="009F727A" w:rsidRPr="00A17747" w:rsidRDefault="009F727A" w:rsidP="00076A4F">
      <w:pPr>
        <w:numPr>
          <w:ilvl w:val="0"/>
          <w:numId w:val="16"/>
        </w:numPr>
        <w:spacing w:line="360" w:lineRule="auto"/>
        <w:ind w:left="426" w:hanging="426"/>
        <w:contextualSpacing/>
        <w:jc w:val="both"/>
        <w:rPr>
          <w:rFonts w:ascii="Arial" w:hAnsi="Arial" w:cs="Arial"/>
        </w:rPr>
      </w:pPr>
      <w:r w:rsidRPr="00A17747">
        <w:rPr>
          <w:rFonts w:ascii="Arial" w:hAnsi="Arial" w:cs="Arial"/>
        </w:rPr>
        <w:t xml:space="preserve">It is helpful for the </w:t>
      </w:r>
      <w:r>
        <w:rPr>
          <w:rFonts w:ascii="Arial" w:hAnsi="Arial" w:cs="Arial"/>
        </w:rPr>
        <w:t>note-taker</w:t>
      </w:r>
      <w:r w:rsidRPr="00A17747">
        <w:rPr>
          <w:rFonts w:ascii="Arial" w:hAnsi="Arial" w:cs="Arial"/>
        </w:rPr>
        <w:t xml:space="preserve"> to have information in advance, including the topic and the format of delivery</w:t>
      </w:r>
      <w:r>
        <w:rPr>
          <w:rFonts w:ascii="Arial" w:hAnsi="Arial" w:cs="Arial"/>
        </w:rPr>
        <w:t>,</w:t>
      </w:r>
      <w:r w:rsidRPr="00A17747">
        <w:rPr>
          <w:rFonts w:ascii="Arial" w:hAnsi="Arial" w:cs="Arial"/>
        </w:rPr>
        <w:t xml:space="preserve"> e.g. lecture, seminar, group discussion</w:t>
      </w:r>
      <w:r>
        <w:rPr>
          <w:rFonts w:ascii="Arial" w:hAnsi="Arial" w:cs="Arial"/>
        </w:rPr>
        <w:t>,</w:t>
      </w:r>
      <w:r w:rsidRPr="00A17747">
        <w:rPr>
          <w:rFonts w:ascii="Arial" w:hAnsi="Arial" w:cs="Arial"/>
        </w:rPr>
        <w:t xml:space="preserve"> etc.</w:t>
      </w:r>
    </w:p>
    <w:p w:rsidR="009F727A" w:rsidRPr="00A17747" w:rsidRDefault="009F727A" w:rsidP="00076A4F">
      <w:pPr>
        <w:numPr>
          <w:ilvl w:val="0"/>
          <w:numId w:val="16"/>
        </w:numPr>
        <w:spacing w:line="360" w:lineRule="auto"/>
        <w:ind w:left="426" w:hanging="426"/>
        <w:contextualSpacing/>
        <w:jc w:val="both"/>
        <w:rPr>
          <w:rFonts w:ascii="Arial" w:hAnsi="Arial" w:cs="Arial"/>
        </w:rPr>
      </w:pPr>
      <w:r w:rsidRPr="00A17747">
        <w:rPr>
          <w:rFonts w:ascii="Arial" w:hAnsi="Arial" w:cs="Arial"/>
        </w:rPr>
        <w:t xml:space="preserve">If possible, it would be helpful if </w:t>
      </w:r>
      <w:r>
        <w:rPr>
          <w:rFonts w:ascii="Arial" w:hAnsi="Arial" w:cs="Arial"/>
        </w:rPr>
        <w:t xml:space="preserve">note-takers </w:t>
      </w:r>
      <w:r w:rsidRPr="00A17747">
        <w:rPr>
          <w:rFonts w:ascii="Arial" w:hAnsi="Arial" w:cs="Arial"/>
        </w:rPr>
        <w:t xml:space="preserve">could be provided with copies of handouts and visual aids such as PowerPoint slides at the start of a class to be able to annotate/reference.  This allows the </w:t>
      </w:r>
      <w:r>
        <w:rPr>
          <w:rFonts w:ascii="Arial" w:hAnsi="Arial" w:cs="Arial"/>
        </w:rPr>
        <w:t>note-taker</w:t>
      </w:r>
      <w:r w:rsidRPr="00A17747">
        <w:rPr>
          <w:rFonts w:ascii="Arial" w:hAnsi="Arial" w:cs="Arial"/>
        </w:rPr>
        <w:t xml:space="preserve"> to annotate the handouts along with </w:t>
      </w:r>
      <w:r>
        <w:rPr>
          <w:rFonts w:ascii="Arial" w:hAnsi="Arial" w:cs="Arial"/>
        </w:rPr>
        <w:t>the lecturer’s</w:t>
      </w:r>
      <w:r w:rsidRPr="00A17747">
        <w:rPr>
          <w:rFonts w:ascii="Arial" w:hAnsi="Arial" w:cs="Arial"/>
        </w:rPr>
        <w:t xml:space="preserve"> accompanying explanation/commentary.</w:t>
      </w:r>
    </w:p>
    <w:p w:rsidR="009F727A" w:rsidRPr="00A17747" w:rsidRDefault="009F727A" w:rsidP="00076A4F">
      <w:pPr>
        <w:numPr>
          <w:ilvl w:val="0"/>
          <w:numId w:val="16"/>
        </w:numPr>
        <w:spacing w:line="360" w:lineRule="auto"/>
        <w:ind w:left="426" w:hanging="426"/>
        <w:contextualSpacing/>
        <w:jc w:val="both"/>
        <w:rPr>
          <w:rFonts w:ascii="Arial" w:hAnsi="Arial" w:cs="Arial"/>
        </w:rPr>
      </w:pPr>
      <w:r w:rsidRPr="00A17747">
        <w:rPr>
          <w:rFonts w:ascii="Arial" w:hAnsi="Arial" w:cs="Arial"/>
        </w:rPr>
        <w:t xml:space="preserve">It is not necessary that the </w:t>
      </w:r>
      <w:r>
        <w:rPr>
          <w:rFonts w:ascii="Arial" w:hAnsi="Arial" w:cs="Arial"/>
        </w:rPr>
        <w:t>note-taker</w:t>
      </w:r>
      <w:r w:rsidRPr="00A17747">
        <w:rPr>
          <w:rFonts w:ascii="Arial" w:hAnsi="Arial" w:cs="Arial"/>
        </w:rPr>
        <w:t xml:space="preserve"> sit next to the student, but the </w:t>
      </w:r>
      <w:r>
        <w:rPr>
          <w:rFonts w:ascii="Arial" w:hAnsi="Arial" w:cs="Arial"/>
        </w:rPr>
        <w:t>note-taker</w:t>
      </w:r>
      <w:r w:rsidRPr="00A17747">
        <w:rPr>
          <w:rFonts w:ascii="Arial" w:hAnsi="Arial" w:cs="Arial"/>
        </w:rPr>
        <w:t xml:space="preserve"> will need to sit in a position that is most conducive to </w:t>
      </w:r>
      <w:r>
        <w:rPr>
          <w:rFonts w:ascii="Arial" w:hAnsi="Arial" w:cs="Arial"/>
        </w:rPr>
        <w:t>him or her for</w:t>
      </w:r>
      <w:r w:rsidRPr="00A17747">
        <w:rPr>
          <w:rFonts w:ascii="Arial" w:hAnsi="Arial" w:cs="Arial"/>
        </w:rPr>
        <w:t xml:space="preserve"> taking notes</w:t>
      </w:r>
      <w:r>
        <w:rPr>
          <w:rFonts w:ascii="Arial" w:hAnsi="Arial" w:cs="Arial"/>
        </w:rPr>
        <w:t>,</w:t>
      </w:r>
      <w:r w:rsidRPr="00A17747">
        <w:rPr>
          <w:rFonts w:ascii="Arial" w:hAnsi="Arial" w:cs="Arial"/>
        </w:rPr>
        <w:t xml:space="preserve"> i.e. where they can clearly see and hear.  </w:t>
      </w:r>
      <w:r>
        <w:rPr>
          <w:rFonts w:ascii="Arial" w:hAnsi="Arial" w:cs="Arial"/>
        </w:rPr>
        <w:t>T</w:t>
      </w:r>
      <w:r w:rsidRPr="00A17747">
        <w:rPr>
          <w:rFonts w:ascii="Arial" w:hAnsi="Arial" w:cs="Arial"/>
        </w:rPr>
        <w:t xml:space="preserve">he </w:t>
      </w:r>
      <w:r>
        <w:rPr>
          <w:rFonts w:ascii="Arial" w:hAnsi="Arial" w:cs="Arial"/>
        </w:rPr>
        <w:t>note-taker</w:t>
      </w:r>
      <w:r w:rsidRPr="00A17747">
        <w:rPr>
          <w:rFonts w:ascii="Arial" w:hAnsi="Arial" w:cs="Arial"/>
        </w:rPr>
        <w:t xml:space="preserve"> </w:t>
      </w:r>
      <w:r>
        <w:rPr>
          <w:rFonts w:ascii="Arial" w:hAnsi="Arial" w:cs="Arial"/>
        </w:rPr>
        <w:t xml:space="preserve">should be assisted </w:t>
      </w:r>
      <w:r w:rsidRPr="00A17747">
        <w:rPr>
          <w:rFonts w:ascii="Arial" w:hAnsi="Arial" w:cs="Arial"/>
        </w:rPr>
        <w:t xml:space="preserve">to carry out </w:t>
      </w:r>
      <w:r>
        <w:rPr>
          <w:rFonts w:ascii="Arial" w:hAnsi="Arial" w:cs="Arial"/>
        </w:rPr>
        <w:t>his or her</w:t>
      </w:r>
      <w:r w:rsidRPr="00A17747">
        <w:rPr>
          <w:rFonts w:ascii="Arial" w:hAnsi="Arial" w:cs="Arial"/>
        </w:rPr>
        <w:t xml:space="preserve"> role effectively by making sure that the room is well lit and that noise levels are minimised.</w:t>
      </w:r>
    </w:p>
    <w:p w:rsidR="009F727A" w:rsidRPr="00A17747" w:rsidRDefault="009F727A" w:rsidP="00076A4F">
      <w:pPr>
        <w:numPr>
          <w:ilvl w:val="0"/>
          <w:numId w:val="16"/>
        </w:numPr>
        <w:spacing w:line="360" w:lineRule="auto"/>
        <w:ind w:left="426" w:hanging="426"/>
        <w:contextualSpacing/>
        <w:jc w:val="both"/>
        <w:rPr>
          <w:rFonts w:ascii="Arial" w:hAnsi="Arial" w:cs="Arial"/>
        </w:rPr>
      </w:pPr>
      <w:r w:rsidRPr="00A17747">
        <w:rPr>
          <w:rFonts w:ascii="Arial" w:hAnsi="Arial" w:cs="Arial"/>
        </w:rPr>
        <w:t xml:space="preserve">The role of the </w:t>
      </w:r>
      <w:r>
        <w:rPr>
          <w:rFonts w:ascii="Arial" w:hAnsi="Arial" w:cs="Arial"/>
        </w:rPr>
        <w:t>note-taker</w:t>
      </w:r>
      <w:r w:rsidRPr="00A17747">
        <w:rPr>
          <w:rFonts w:ascii="Arial" w:hAnsi="Arial" w:cs="Arial"/>
        </w:rPr>
        <w:t xml:space="preserve"> is not to participate in the class</w:t>
      </w:r>
      <w:r>
        <w:rPr>
          <w:rFonts w:ascii="Arial" w:hAnsi="Arial" w:cs="Arial"/>
        </w:rPr>
        <w:t>,</w:t>
      </w:r>
      <w:r w:rsidRPr="00A17747">
        <w:rPr>
          <w:rFonts w:ascii="Arial" w:hAnsi="Arial" w:cs="Arial"/>
        </w:rPr>
        <w:t xml:space="preserve"> so their opinions </w:t>
      </w:r>
      <w:r>
        <w:rPr>
          <w:rFonts w:ascii="Arial" w:hAnsi="Arial" w:cs="Arial"/>
        </w:rPr>
        <w:t>should not be asked and they should not be invited</w:t>
      </w:r>
      <w:r w:rsidRPr="00A17747">
        <w:rPr>
          <w:rFonts w:ascii="Arial" w:hAnsi="Arial" w:cs="Arial"/>
        </w:rPr>
        <w:t xml:space="preserve"> to join in on discussions.  Similarly, </w:t>
      </w:r>
      <w:r>
        <w:rPr>
          <w:rFonts w:ascii="Arial" w:hAnsi="Arial" w:cs="Arial"/>
        </w:rPr>
        <w:t>note-takers</w:t>
      </w:r>
      <w:r w:rsidRPr="00A17747">
        <w:rPr>
          <w:rFonts w:ascii="Arial" w:hAnsi="Arial" w:cs="Arial"/>
        </w:rPr>
        <w:t xml:space="preserve"> should not give advice or offer personal opinions in any teaching session.</w:t>
      </w:r>
    </w:p>
    <w:p w:rsidR="009F727A" w:rsidRPr="00A17747" w:rsidRDefault="009F727A" w:rsidP="00076A4F">
      <w:pPr>
        <w:numPr>
          <w:ilvl w:val="0"/>
          <w:numId w:val="16"/>
        </w:numPr>
        <w:spacing w:line="360" w:lineRule="auto"/>
        <w:ind w:left="426" w:hanging="426"/>
        <w:contextualSpacing/>
        <w:rPr>
          <w:rFonts w:ascii="Arial" w:hAnsi="Arial" w:cs="Arial"/>
        </w:rPr>
      </w:pPr>
      <w:r w:rsidRPr="00A17747">
        <w:rPr>
          <w:rFonts w:ascii="Arial" w:hAnsi="Arial" w:cs="Arial"/>
        </w:rPr>
        <w:t xml:space="preserve">Although, not yet developed in South Africa, </w:t>
      </w:r>
      <w:r>
        <w:rPr>
          <w:rFonts w:ascii="Arial" w:hAnsi="Arial" w:cs="Arial"/>
        </w:rPr>
        <w:t>note-takers</w:t>
      </w:r>
      <w:r w:rsidRPr="00A17747">
        <w:rPr>
          <w:rFonts w:ascii="Arial" w:hAnsi="Arial" w:cs="Arial"/>
        </w:rPr>
        <w:t xml:space="preserve"> usually work within and follow a code of practice</w:t>
      </w:r>
      <w:r>
        <w:rPr>
          <w:rFonts w:ascii="Arial" w:hAnsi="Arial" w:cs="Arial"/>
        </w:rPr>
        <w:t>,</w:t>
      </w:r>
      <w:r w:rsidRPr="00A17747">
        <w:rPr>
          <w:rFonts w:ascii="Arial" w:hAnsi="Arial" w:cs="Arial"/>
        </w:rPr>
        <w:t xml:space="preserve"> which means that they work in a confidential and impartial way.  An example of a</w:t>
      </w:r>
      <w:r>
        <w:rPr>
          <w:rFonts w:ascii="Arial" w:hAnsi="Arial" w:cs="Arial"/>
        </w:rPr>
        <w:t> </w:t>
      </w:r>
      <w:r w:rsidRPr="00A17747">
        <w:rPr>
          <w:rFonts w:ascii="Arial" w:hAnsi="Arial" w:cs="Arial"/>
        </w:rPr>
        <w:t xml:space="preserve">Code of Practice for </w:t>
      </w:r>
      <w:r>
        <w:rPr>
          <w:rFonts w:ascii="Arial" w:hAnsi="Arial" w:cs="Arial"/>
        </w:rPr>
        <w:t>note-takers</w:t>
      </w:r>
      <w:r w:rsidRPr="00A17747">
        <w:rPr>
          <w:rFonts w:ascii="Arial" w:hAnsi="Arial" w:cs="Arial"/>
        </w:rPr>
        <w:t xml:space="preserve"> can be found at: </w:t>
      </w:r>
      <w:hyperlink r:id="rId28" w:history="1">
        <w:r w:rsidRPr="00A17747">
          <w:rPr>
            <w:rFonts w:ascii="Arial" w:hAnsi="Arial" w:cs="Arial"/>
            <w:color w:val="0000FF"/>
            <w:u w:val="single"/>
          </w:rPr>
          <w:t>http://www.notetext.co.uk/userimages/CoEP.pdf</w:t>
        </w:r>
      </w:hyperlink>
      <w:r w:rsidRPr="00A17747">
        <w:rPr>
          <w:rFonts w:ascii="Arial" w:hAnsi="Arial" w:cs="Arial"/>
        </w:rPr>
        <w:t xml:space="preserve"> </w:t>
      </w:r>
    </w:p>
    <w:p w:rsidR="009F727A" w:rsidRPr="00A17747" w:rsidRDefault="009F727A" w:rsidP="009F727A">
      <w:pPr>
        <w:spacing w:after="0" w:line="240" w:lineRule="auto"/>
        <w:rPr>
          <w:rFonts w:ascii="Arial" w:hAnsi="Arial" w:cs="Arial"/>
          <w:b/>
          <w:sz w:val="24"/>
        </w:rPr>
      </w:pPr>
    </w:p>
    <w:p w:rsidR="009F727A" w:rsidRPr="003B6E11" w:rsidRDefault="009F727A" w:rsidP="009F727A">
      <w:pPr>
        <w:pStyle w:val="AnnexHeader2"/>
        <w:rPr>
          <w:lang w:val="en-GB"/>
        </w:rPr>
      </w:pPr>
      <w:bookmarkStart w:id="55" w:name="_Toc339348780"/>
      <w:r w:rsidRPr="003B6E11">
        <w:rPr>
          <w:lang w:val="en-GB"/>
        </w:rPr>
        <w:t>3.4</w:t>
      </w:r>
      <w:r w:rsidRPr="003B6E11">
        <w:rPr>
          <w:lang w:val="en-GB"/>
        </w:rPr>
        <w:tab/>
        <w:t>Technological aids to communication</w:t>
      </w:r>
      <w:bookmarkEnd w:id="55"/>
      <w:r w:rsidRPr="003B6E11">
        <w:rPr>
          <w:lang w:val="en-GB"/>
        </w:rPr>
        <w:t xml:space="preserve"> </w:t>
      </w:r>
    </w:p>
    <w:p w:rsidR="009F727A" w:rsidRPr="003A63DC" w:rsidRDefault="009F727A" w:rsidP="009F727A">
      <w:pPr>
        <w:rPr>
          <w:rFonts w:ascii="Arial" w:hAnsi="Arial" w:cs="Arial"/>
        </w:rPr>
      </w:pPr>
      <w:r w:rsidRPr="003A63DC">
        <w:rPr>
          <w:rFonts w:ascii="Arial" w:hAnsi="Arial" w:cs="Arial"/>
        </w:rPr>
        <w:t>In this section an explanation of assistive listening devices, sound field systems and general guidelines when communicating with individuals with hearing impairment will be provided.</w:t>
      </w:r>
    </w:p>
    <w:p w:rsidR="009F727A" w:rsidRDefault="009F727A" w:rsidP="009F727A">
      <w:pPr>
        <w:rPr>
          <w:rFonts w:ascii="Arial" w:eastAsiaTheme="minorHAnsi" w:hAnsi="Arial" w:cs="Arial"/>
          <w:b/>
        </w:rPr>
      </w:pPr>
      <w:r>
        <w:br w:type="page"/>
      </w:r>
    </w:p>
    <w:p w:rsidR="009F727A" w:rsidRPr="00A17747" w:rsidRDefault="009F727A" w:rsidP="009F727A">
      <w:pPr>
        <w:pStyle w:val="AnnexHeader2"/>
        <w:rPr>
          <w:lang w:val="en-GB"/>
        </w:rPr>
      </w:pPr>
      <w:bookmarkStart w:id="56" w:name="_Toc339348781"/>
      <w:r w:rsidRPr="00A17747">
        <w:rPr>
          <w:lang w:val="en-GB"/>
        </w:rPr>
        <w:lastRenderedPageBreak/>
        <w:t>3.4.1</w:t>
      </w:r>
      <w:r w:rsidRPr="00A17747">
        <w:rPr>
          <w:lang w:val="en-GB"/>
        </w:rPr>
        <w:tab/>
        <w:t xml:space="preserve">Assistive </w:t>
      </w:r>
      <w:r>
        <w:rPr>
          <w:lang w:val="en-GB"/>
        </w:rPr>
        <w:t>l</w:t>
      </w:r>
      <w:r w:rsidRPr="00A17747">
        <w:rPr>
          <w:lang w:val="en-GB"/>
        </w:rPr>
        <w:t xml:space="preserve">istening </w:t>
      </w:r>
      <w:r>
        <w:rPr>
          <w:lang w:val="en-GB"/>
        </w:rPr>
        <w:t>d</w:t>
      </w:r>
      <w:r w:rsidRPr="00A17747">
        <w:rPr>
          <w:lang w:val="en-GB"/>
        </w:rPr>
        <w:t>evices</w:t>
      </w:r>
      <w:bookmarkEnd w:id="56"/>
      <w:r w:rsidRPr="00A17747">
        <w:rPr>
          <w:lang w:val="en-GB"/>
        </w:rPr>
        <w:t xml:space="preserve"> </w:t>
      </w:r>
    </w:p>
    <w:p w:rsidR="009F727A" w:rsidRPr="00A17747" w:rsidRDefault="009F727A" w:rsidP="009F727A">
      <w:pPr>
        <w:spacing w:line="360" w:lineRule="auto"/>
        <w:jc w:val="both"/>
        <w:rPr>
          <w:rFonts w:ascii="Arial" w:hAnsi="Arial" w:cs="Arial"/>
        </w:rPr>
      </w:pPr>
      <w:r w:rsidRPr="00A17747">
        <w:rPr>
          <w:rFonts w:ascii="Arial" w:hAnsi="Arial" w:cs="Arial"/>
        </w:rPr>
        <w:t>In addition to personal hearing aids and cochlear implants, students with hearing impairment sometimes benefit from assistive listening devices to supplement and support their personal amplification, particularly in the classroom setting.  Teaching environments with hard surfaces, uncarpeted floors, windows without curtains, student and other background noise, and lecturers who are positioned at less than optimal distances from students who have a hearing impairment, comprise a challenging listening environment.</w:t>
      </w:r>
    </w:p>
    <w:p w:rsidR="009F727A" w:rsidRPr="00A17747" w:rsidRDefault="009F727A" w:rsidP="009F727A">
      <w:pPr>
        <w:spacing w:line="360" w:lineRule="auto"/>
        <w:jc w:val="both"/>
        <w:rPr>
          <w:rFonts w:ascii="Arial" w:hAnsi="Arial" w:cs="Arial"/>
        </w:rPr>
      </w:pPr>
      <w:r w:rsidRPr="00A17747">
        <w:rPr>
          <w:rFonts w:ascii="Arial" w:hAnsi="Arial" w:cs="Arial"/>
        </w:rPr>
        <w:t xml:space="preserve">Frequency </w:t>
      </w:r>
      <w:r>
        <w:rPr>
          <w:rFonts w:ascii="Arial" w:hAnsi="Arial" w:cs="Arial"/>
        </w:rPr>
        <w:t>m</w:t>
      </w:r>
      <w:r w:rsidRPr="00A17747">
        <w:rPr>
          <w:rFonts w:ascii="Arial" w:hAnsi="Arial" w:cs="Arial"/>
        </w:rPr>
        <w:t xml:space="preserve">odulation (FM) systems may reduce some of the difficulties that a student with a hearing impairment faces in the teaching environment by improving the signal-to-noise ratio.  Typical systems include a transmitter which the lecturer uses (in </w:t>
      </w:r>
      <w:r>
        <w:rPr>
          <w:rFonts w:ascii="Arial" w:hAnsi="Arial" w:cs="Arial"/>
        </w:rPr>
        <w:t>his or her</w:t>
      </w:r>
      <w:r w:rsidRPr="00A17747">
        <w:rPr>
          <w:rFonts w:ascii="Arial" w:hAnsi="Arial" w:cs="Arial"/>
        </w:rPr>
        <w:t xml:space="preserve"> pocket or on a belt clip) together with a lapel microphone and the receiver which the student uses.  If the student uses </w:t>
      </w:r>
      <w:r>
        <w:rPr>
          <w:rFonts w:ascii="Arial" w:hAnsi="Arial" w:cs="Arial"/>
        </w:rPr>
        <w:t xml:space="preserve">a </w:t>
      </w:r>
      <w:r w:rsidRPr="00A17747">
        <w:rPr>
          <w:rFonts w:ascii="Arial" w:hAnsi="Arial" w:cs="Arial"/>
        </w:rPr>
        <w:t xml:space="preserve">hearing aid or a cochlear implant, then </w:t>
      </w:r>
      <w:r>
        <w:rPr>
          <w:rFonts w:ascii="Arial" w:hAnsi="Arial" w:cs="Arial"/>
        </w:rPr>
        <w:t>he or she</w:t>
      </w:r>
      <w:r w:rsidRPr="00A17747">
        <w:rPr>
          <w:rFonts w:ascii="Arial" w:hAnsi="Arial" w:cs="Arial"/>
        </w:rPr>
        <w:t xml:space="preserve"> will switch the devices to T-coil and connect the receiver to an induction neck loop to receive the sound input wirelessly.  The student may use one of several devices which receive the sound input.  This system enables the student to hear the lecturer’s voice at a consistent volume regardless of the lecturer’s location in the venue.  There are many types of FM systems available</w:t>
      </w:r>
      <w:r w:rsidRPr="0006534A">
        <w:rPr>
          <w:rFonts w:ascii="Arial" w:hAnsi="Arial" w:cs="Arial"/>
        </w:rPr>
        <w:t xml:space="preserve"> </w:t>
      </w:r>
      <w:r w:rsidRPr="00A17747">
        <w:rPr>
          <w:rFonts w:ascii="Arial" w:hAnsi="Arial" w:cs="Arial"/>
        </w:rPr>
        <w:t xml:space="preserve">commercially. </w:t>
      </w:r>
    </w:p>
    <w:p w:rsidR="009F727A" w:rsidRPr="00A17747" w:rsidRDefault="009F727A" w:rsidP="009F727A">
      <w:pPr>
        <w:spacing w:line="360" w:lineRule="auto"/>
        <w:rPr>
          <w:rFonts w:ascii="Arial" w:hAnsi="Arial" w:cs="Arial"/>
          <w:b/>
        </w:rPr>
      </w:pPr>
      <w:r w:rsidRPr="00A17747">
        <w:rPr>
          <w:rFonts w:ascii="Arial" w:hAnsi="Arial" w:cs="Arial"/>
          <w:noProof/>
          <w:lang w:val="en-ZA" w:eastAsia="en-ZA"/>
        </w:rPr>
        <w:drawing>
          <wp:anchor distT="0" distB="0" distL="114300" distR="114300" simplePos="0" relativeHeight="251670528" behindDoc="0" locked="0" layoutInCell="1" allowOverlap="1" wp14:anchorId="5E821D41" wp14:editId="40A93E6D">
            <wp:simplePos x="0" y="0"/>
            <wp:positionH relativeFrom="column">
              <wp:posOffset>3267075</wp:posOffset>
            </wp:positionH>
            <wp:positionV relativeFrom="paragraph">
              <wp:posOffset>15875</wp:posOffset>
            </wp:positionV>
            <wp:extent cx="3119120" cy="2171700"/>
            <wp:effectExtent l="0" t="0" r="0" b="0"/>
            <wp:wrapSquare wrapText="bothSides"/>
            <wp:docPr id="80" name="Picture 35" descr="http://www.bellman.se/audio/pro/img/pro/application_atsch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bellman.se/audio/pro/img/pro/application_atschool.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19120" cy="2171700"/>
                    </a:xfrm>
                    <a:prstGeom prst="rect">
                      <a:avLst/>
                    </a:prstGeom>
                    <a:noFill/>
                    <a:ln w="9525">
                      <a:noFill/>
                      <a:miter lim="800000"/>
                      <a:headEnd/>
                      <a:tailEnd/>
                    </a:ln>
                  </pic:spPr>
                </pic:pic>
              </a:graphicData>
            </a:graphic>
          </wp:anchor>
        </w:drawing>
      </w:r>
      <w:r w:rsidRPr="00A17747">
        <w:rPr>
          <w:rFonts w:ascii="Arial" w:hAnsi="Arial" w:cs="Arial"/>
          <w:noProof/>
          <w:lang w:val="en-ZA" w:eastAsia="en-ZA"/>
        </w:rPr>
        <w:drawing>
          <wp:anchor distT="0" distB="0" distL="114300" distR="114300" simplePos="0" relativeHeight="251671552" behindDoc="0" locked="0" layoutInCell="1" allowOverlap="1" wp14:anchorId="37CCA015" wp14:editId="40262038">
            <wp:simplePos x="0" y="0"/>
            <wp:positionH relativeFrom="column">
              <wp:posOffset>190500</wp:posOffset>
            </wp:positionH>
            <wp:positionV relativeFrom="paragraph">
              <wp:posOffset>7620</wp:posOffset>
            </wp:positionV>
            <wp:extent cx="3124200" cy="2085975"/>
            <wp:effectExtent l="0" t="0" r="0" b="0"/>
            <wp:wrapSquare wrapText="bothSides"/>
            <wp:docPr id="81" name="Picture 29" descr="http://www.bellman.se/audio/pro/img/pro/pro_produc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bellman.se/audio/pro/img/pro/pro_product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24200" cy="2085975"/>
                    </a:xfrm>
                    <a:prstGeom prst="rect">
                      <a:avLst/>
                    </a:prstGeom>
                    <a:noFill/>
                    <a:ln w="9525">
                      <a:noFill/>
                      <a:miter lim="800000"/>
                      <a:headEnd/>
                      <a:tailEnd/>
                    </a:ln>
                  </pic:spPr>
                </pic:pic>
              </a:graphicData>
            </a:graphic>
          </wp:anchor>
        </w:drawing>
      </w:r>
    </w:p>
    <w:p w:rsidR="00465F02" w:rsidRPr="00EF14EC" w:rsidRDefault="00465F02" w:rsidP="00465F02">
      <w:pPr>
        <w:pStyle w:val="Caption"/>
        <w:jc w:val="center"/>
        <w:rPr>
          <w:noProof/>
          <w:color w:val="000000"/>
        </w:rPr>
      </w:pPr>
      <w:bookmarkStart w:id="57" w:name="_Toc339348782"/>
      <w:r w:rsidRPr="00EF14EC">
        <w:rPr>
          <w:color w:val="000000"/>
        </w:rPr>
        <w:t xml:space="preserve">Figure </w:t>
      </w:r>
      <w:r>
        <w:rPr>
          <w:color w:val="000000"/>
        </w:rPr>
        <w:t>7</w:t>
      </w:r>
      <w:r w:rsidRPr="00EF14EC">
        <w:rPr>
          <w:color w:val="000000"/>
        </w:rPr>
        <w:t>: Example of a personal listening system (FM) and its usage in the teaching environment</w:t>
      </w:r>
      <w:r>
        <w:rPr>
          <w:color w:val="000000"/>
        </w:rPr>
        <w:t xml:space="preserve"> (with permission Bellman &amp; Symfon</w:t>
      </w:r>
      <w:r>
        <w:rPr>
          <w:rFonts w:cs="Calibri"/>
          <w:color w:val="000000"/>
        </w:rPr>
        <w:t>®</w:t>
      </w:r>
      <w:r>
        <w:rPr>
          <w:color w:val="000000"/>
        </w:rPr>
        <w:t>)</w:t>
      </w:r>
    </w:p>
    <w:p w:rsidR="009F727A" w:rsidRPr="00A17747" w:rsidRDefault="009F727A" w:rsidP="009F727A">
      <w:pPr>
        <w:pStyle w:val="AnnexHeader2"/>
        <w:rPr>
          <w:lang w:val="en-GB"/>
        </w:rPr>
      </w:pPr>
      <w:r w:rsidRPr="00A17747">
        <w:rPr>
          <w:lang w:val="en-GB"/>
        </w:rPr>
        <w:t>3.4.2</w:t>
      </w:r>
      <w:r w:rsidRPr="00A17747">
        <w:rPr>
          <w:lang w:val="en-GB"/>
        </w:rPr>
        <w:tab/>
        <w:t xml:space="preserve">Sound </w:t>
      </w:r>
      <w:r>
        <w:rPr>
          <w:lang w:val="en-GB"/>
        </w:rPr>
        <w:t>f</w:t>
      </w:r>
      <w:r w:rsidRPr="00A17747">
        <w:rPr>
          <w:lang w:val="en-GB"/>
        </w:rPr>
        <w:t xml:space="preserve">ield </w:t>
      </w:r>
      <w:r>
        <w:rPr>
          <w:lang w:val="en-GB"/>
        </w:rPr>
        <w:t>s</w:t>
      </w:r>
      <w:r w:rsidRPr="00A17747">
        <w:rPr>
          <w:lang w:val="en-GB"/>
        </w:rPr>
        <w:t xml:space="preserve">ystems – </w:t>
      </w:r>
      <w:r>
        <w:rPr>
          <w:lang w:val="en-GB"/>
        </w:rPr>
        <w:t>i</w:t>
      </w:r>
      <w:r w:rsidRPr="00A17747">
        <w:rPr>
          <w:lang w:val="en-GB"/>
        </w:rPr>
        <w:t xml:space="preserve">nduction </w:t>
      </w:r>
      <w:r>
        <w:rPr>
          <w:lang w:val="en-GB"/>
        </w:rPr>
        <w:t>l</w:t>
      </w:r>
      <w:r w:rsidRPr="00A17747">
        <w:rPr>
          <w:lang w:val="en-GB"/>
        </w:rPr>
        <w:t>oops</w:t>
      </w:r>
      <w:bookmarkEnd w:id="57"/>
      <w:r w:rsidRPr="00A17747">
        <w:rPr>
          <w:lang w:val="en-GB"/>
        </w:rPr>
        <w:t xml:space="preserve"> </w:t>
      </w:r>
    </w:p>
    <w:p w:rsidR="009F727A" w:rsidRPr="00A17747" w:rsidRDefault="009F727A" w:rsidP="009F727A">
      <w:pPr>
        <w:spacing w:line="360" w:lineRule="auto"/>
        <w:jc w:val="both"/>
        <w:rPr>
          <w:rFonts w:ascii="Arial" w:hAnsi="Arial" w:cs="Arial"/>
        </w:rPr>
      </w:pPr>
      <w:r w:rsidRPr="00A17747">
        <w:rPr>
          <w:rFonts w:ascii="Arial" w:hAnsi="Arial" w:cs="Arial"/>
        </w:rPr>
        <w:t>Induction loop systems consist of a copper wire</w:t>
      </w:r>
      <w:r>
        <w:rPr>
          <w:rFonts w:ascii="Arial" w:hAnsi="Arial" w:cs="Arial"/>
        </w:rPr>
        <w:t>,</w:t>
      </w:r>
      <w:r w:rsidRPr="00A17747">
        <w:rPr>
          <w:rFonts w:ascii="Arial" w:hAnsi="Arial" w:cs="Arial"/>
        </w:rPr>
        <w:t xml:space="preserve"> usually being placed around the perimeter of a venue</w:t>
      </w:r>
      <w:r>
        <w:rPr>
          <w:rFonts w:ascii="Arial" w:hAnsi="Arial" w:cs="Arial"/>
        </w:rPr>
        <w:t>,</w:t>
      </w:r>
      <w:r w:rsidRPr="00A17747">
        <w:rPr>
          <w:rFonts w:ascii="Arial" w:hAnsi="Arial" w:cs="Arial"/>
        </w:rPr>
        <w:t xml:space="preserve"> e.g. lecture theatre, auditorium, etc.  The wire is connected to a loop amplifier (which maintains a steady current in the wire) as well as the existing audio equipment in the venue, such as a public address system (microphone and speakers).  The induction loop system magnetically transmit</w:t>
      </w:r>
      <w:r>
        <w:rPr>
          <w:rFonts w:ascii="Arial" w:hAnsi="Arial" w:cs="Arial"/>
        </w:rPr>
        <w:t>s</w:t>
      </w:r>
      <w:r w:rsidRPr="00A17747">
        <w:rPr>
          <w:rFonts w:ascii="Arial" w:hAnsi="Arial" w:cs="Arial"/>
        </w:rPr>
        <w:t xml:space="preserve"> sound to hearing aids and cochlear implants with</w:t>
      </w:r>
      <w:r>
        <w:rPr>
          <w:rFonts w:ascii="Arial" w:hAnsi="Arial" w:cs="Arial"/>
        </w:rPr>
        <w:t xml:space="preserve"> </w:t>
      </w:r>
      <w:hyperlink r:id="rId31" w:history="1">
        <w:r w:rsidRPr="00A17747">
          <w:rPr>
            <w:rFonts w:ascii="Arial" w:hAnsi="Arial" w:cs="Arial"/>
          </w:rPr>
          <w:t>telecoils</w:t>
        </w:r>
      </w:hyperlink>
      <w:r>
        <w:t xml:space="preserve"> </w:t>
      </w:r>
      <w:r w:rsidRPr="00A17747">
        <w:rPr>
          <w:rFonts w:ascii="Arial" w:hAnsi="Arial" w:cs="Arial"/>
        </w:rPr>
        <w:t xml:space="preserve">(T-coils).  This type of system has a number of advantages: as the hearing aid/CI user always carries and maintains </w:t>
      </w:r>
      <w:r>
        <w:rPr>
          <w:rFonts w:ascii="Arial" w:hAnsi="Arial" w:cs="Arial"/>
        </w:rPr>
        <w:t>his or her</w:t>
      </w:r>
      <w:r w:rsidRPr="00A17747">
        <w:rPr>
          <w:rFonts w:ascii="Arial" w:hAnsi="Arial" w:cs="Arial"/>
        </w:rPr>
        <w:t xml:space="preserve"> </w:t>
      </w:r>
      <w:r w:rsidRPr="00A17747">
        <w:rPr>
          <w:rFonts w:ascii="Arial" w:hAnsi="Arial" w:cs="Arial"/>
        </w:rPr>
        <w:lastRenderedPageBreak/>
        <w:t>own receiver</w:t>
      </w:r>
      <w:r>
        <w:rPr>
          <w:rFonts w:ascii="Arial" w:hAnsi="Arial" w:cs="Arial"/>
        </w:rPr>
        <w:t>,</w:t>
      </w:r>
      <w:r w:rsidRPr="00A17747">
        <w:rPr>
          <w:rFonts w:ascii="Arial" w:hAnsi="Arial" w:cs="Arial"/>
        </w:rPr>
        <w:t xml:space="preserve"> the system is a cost-effective solution for many users</w:t>
      </w:r>
      <w:r>
        <w:rPr>
          <w:rFonts w:ascii="Arial" w:hAnsi="Arial" w:cs="Arial"/>
        </w:rPr>
        <w:t xml:space="preserve"> and</w:t>
      </w:r>
      <w:r w:rsidRPr="00A17747">
        <w:rPr>
          <w:rFonts w:ascii="Arial" w:hAnsi="Arial" w:cs="Arial"/>
        </w:rPr>
        <w:t xml:space="preserve"> the system is totally discreet and requires no maintenance.  In venues that are looped, lecturers would be required to ensure that the loop amp is switched on (it usually remains on all the time) and to make use of a microphone (which is the sound input to the loop amp).  Figure 8 below depicts the international symbol used to indicate that an induction system is available and that hearing aid and cochlear implant users with telecoil functionality should switch to </w:t>
      </w:r>
      <w:r>
        <w:rPr>
          <w:rFonts w:ascii="Arial" w:hAnsi="Arial" w:cs="Arial"/>
        </w:rPr>
        <w:t>‘</w:t>
      </w:r>
      <w:r w:rsidRPr="00A17747">
        <w:rPr>
          <w:rFonts w:ascii="Arial" w:hAnsi="Arial" w:cs="Arial"/>
        </w:rPr>
        <w:t>T</w:t>
      </w:r>
      <w:r>
        <w:rPr>
          <w:rFonts w:ascii="Arial" w:hAnsi="Arial" w:cs="Arial"/>
        </w:rPr>
        <w:t>’</w:t>
      </w:r>
      <w:r w:rsidRPr="00A17747">
        <w:rPr>
          <w:rFonts w:ascii="Arial" w:hAnsi="Arial" w:cs="Arial"/>
        </w:rPr>
        <w:t>.  Figure 9 below show</w:t>
      </w:r>
      <w:r>
        <w:rPr>
          <w:rFonts w:ascii="Arial" w:hAnsi="Arial" w:cs="Arial"/>
        </w:rPr>
        <w:t>s</w:t>
      </w:r>
      <w:r w:rsidRPr="00A17747">
        <w:rPr>
          <w:rFonts w:ascii="Arial" w:hAnsi="Arial" w:cs="Arial"/>
        </w:rPr>
        <w:t xml:space="preserve"> a teaching venue with an induction loop around the perimeter and the speaker making use of a microphone connected to the loop amp.  It also depicts what the telecoil looks like inside a hearing instrument.</w:t>
      </w:r>
    </w:p>
    <w:p w:rsidR="009F727A" w:rsidRPr="00A17747" w:rsidRDefault="009F727A" w:rsidP="009F727A">
      <w:pPr>
        <w:spacing w:line="360" w:lineRule="auto"/>
        <w:jc w:val="both"/>
        <w:rPr>
          <w:rFonts w:ascii="Arial" w:hAnsi="Arial" w:cs="Arial"/>
        </w:rPr>
      </w:pPr>
      <w:r w:rsidRPr="00A17747">
        <w:rPr>
          <w:rFonts w:ascii="Arial" w:hAnsi="Arial" w:cs="Arial"/>
        </w:rPr>
        <w:t>Note: personal loop systems are also available</w:t>
      </w:r>
      <w:r>
        <w:rPr>
          <w:rFonts w:ascii="Arial" w:hAnsi="Arial" w:cs="Arial"/>
        </w:rPr>
        <w:t>,</w:t>
      </w:r>
      <w:r w:rsidRPr="00A17747">
        <w:rPr>
          <w:rFonts w:ascii="Arial" w:hAnsi="Arial" w:cs="Arial"/>
        </w:rPr>
        <w:t xml:space="preserve"> e.g. loop cushion (on a chair) with an amplifier connected to a television set</w:t>
      </w:r>
      <w:r>
        <w:rPr>
          <w:rFonts w:ascii="Arial" w:hAnsi="Arial" w:cs="Arial"/>
        </w:rPr>
        <w:t>.</w:t>
      </w:r>
    </w:p>
    <w:p w:rsidR="00C119F0" w:rsidRPr="00EF14EC" w:rsidRDefault="00C119F0" w:rsidP="00C119F0">
      <w:pPr>
        <w:pStyle w:val="Caption"/>
        <w:rPr>
          <w:noProof/>
        </w:rPr>
      </w:pPr>
      <w:r w:rsidRPr="00EF14EC">
        <w:t xml:space="preserve">Figure </w:t>
      </w:r>
      <w:r>
        <w:t>8</w:t>
      </w:r>
      <w:r w:rsidRPr="00EF14EC">
        <w:t>: International telecoil availability symbol</w:t>
      </w:r>
    </w:p>
    <w:p w:rsidR="00C119F0" w:rsidRPr="00EF14EC" w:rsidRDefault="00C119F0" w:rsidP="00C119F0">
      <w:pPr>
        <w:pStyle w:val="Caption"/>
        <w:rPr>
          <w:noProof/>
        </w:rPr>
      </w:pPr>
      <w:r w:rsidRPr="00EF14EC">
        <w:t xml:space="preserve">Figure </w:t>
      </w:r>
      <w:r>
        <w:t>8</w:t>
      </w:r>
      <w:r w:rsidRPr="00EF14EC">
        <w:t>: International telecoil availability symbol</w:t>
      </w:r>
    </w:p>
    <w:p w:rsidR="00C119F0" w:rsidRPr="00EF14EC" w:rsidRDefault="009F727A" w:rsidP="00C119F0">
      <w:pPr>
        <w:spacing w:line="360" w:lineRule="auto"/>
        <w:rPr>
          <w:noProof/>
          <w:color w:val="000000"/>
        </w:rPr>
      </w:pPr>
      <w:r w:rsidRPr="00A17747">
        <w:rPr>
          <w:rFonts w:ascii="Arial" w:hAnsi="Arial" w:cs="Arial"/>
          <w:noProof/>
          <w:lang w:val="en-ZA" w:eastAsia="en-ZA"/>
        </w:rPr>
        <w:drawing>
          <wp:anchor distT="0" distB="0" distL="114300" distR="114300" simplePos="0" relativeHeight="251662336" behindDoc="0" locked="0" layoutInCell="1" allowOverlap="1" wp14:anchorId="30043AB1" wp14:editId="2D4C6122">
            <wp:simplePos x="0" y="0"/>
            <wp:positionH relativeFrom="column">
              <wp:posOffset>-171450</wp:posOffset>
            </wp:positionH>
            <wp:positionV relativeFrom="paragraph">
              <wp:posOffset>-3175</wp:posOffset>
            </wp:positionV>
            <wp:extent cx="2752725" cy="3276600"/>
            <wp:effectExtent l="19050" t="0" r="9525" b="0"/>
            <wp:wrapThrough wrapText="bothSides">
              <wp:wrapPolygon edited="0">
                <wp:start x="-149" y="0"/>
                <wp:lineTo x="-149" y="21474"/>
                <wp:lineTo x="21675" y="21474"/>
                <wp:lineTo x="21675" y="0"/>
                <wp:lineTo x="-149" y="0"/>
              </wp:wrapPolygon>
            </wp:wrapThrough>
            <wp:docPr id="82" name="Picture 26" descr="http://www.waukeshacivictheatre.org/images/hearingloop-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waukeshacivictheatre.org/images/hearingloop-lg.png"/>
                    <pic:cNvPicPr>
                      <a:picLocks noChangeAspect="1" noChangeArrowheads="1"/>
                    </pic:cNvPicPr>
                  </pic:nvPicPr>
                  <pic:blipFill>
                    <a:blip r:embed="rId32" cstate="print"/>
                    <a:srcRect/>
                    <a:stretch>
                      <a:fillRect/>
                    </a:stretch>
                  </pic:blipFill>
                  <pic:spPr bwMode="auto">
                    <a:xfrm>
                      <a:off x="0" y="0"/>
                      <a:ext cx="2752725" cy="3276600"/>
                    </a:xfrm>
                    <a:prstGeom prst="rect">
                      <a:avLst/>
                    </a:prstGeom>
                    <a:noFill/>
                    <a:ln w="9525">
                      <a:noFill/>
                      <a:miter lim="800000"/>
                      <a:headEnd/>
                      <a:tailEnd/>
                    </a:ln>
                  </pic:spPr>
                </pic:pic>
              </a:graphicData>
            </a:graphic>
          </wp:anchor>
        </w:drawing>
      </w:r>
      <w:r w:rsidRPr="00A17747">
        <w:rPr>
          <w:rFonts w:ascii="Arial" w:hAnsi="Arial" w:cs="Arial"/>
          <w:noProof/>
          <w:lang w:val="en-ZA" w:eastAsia="en-ZA"/>
        </w:rPr>
        <w:drawing>
          <wp:anchor distT="0" distB="0" distL="114300" distR="114300" simplePos="0" relativeHeight="251661312" behindDoc="0" locked="0" layoutInCell="1" allowOverlap="1" wp14:anchorId="66371E1B" wp14:editId="6B8AD9F5">
            <wp:simplePos x="0" y="0"/>
            <wp:positionH relativeFrom="column">
              <wp:posOffset>2581275</wp:posOffset>
            </wp:positionH>
            <wp:positionV relativeFrom="paragraph">
              <wp:posOffset>43815</wp:posOffset>
            </wp:positionV>
            <wp:extent cx="3428365" cy="3228975"/>
            <wp:effectExtent l="19050" t="0" r="635" b="0"/>
            <wp:wrapThrough wrapText="bothSides">
              <wp:wrapPolygon edited="0">
                <wp:start x="-120" y="0"/>
                <wp:lineTo x="-120" y="21536"/>
                <wp:lineTo x="21604" y="21536"/>
                <wp:lineTo x="21604" y="0"/>
                <wp:lineTo x="-120" y="0"/>
              </wp:wrapPolygon>
            </wp:wrapThrough>
            <wp:docPr id="83" name="Picture 14" descr="http://www.church-sound.co.uk/images/loop_s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hurch-sound.co.uk/images/loop_sys.jpg"/>
                    <pic:cNvPicPr>
                      <a:picLocks noChangeAspect="1" noChangeArrowheads="1"/>
                    </pic:cNvPicPr>
                  </pic:nvPicPr>
                  <pic:blipFill>
                    <a:blip r:embed="rId33" cstate="print"/>
                    <a:srcRect/>
                    <a:stretch>
                      <a:fillRect/>
                    </a:stretch>
                  </pic:blipFill>
                  <pic:spPr bwMode="auto">
                    <a:xfrm>
                      <a:off x="0" y="0"/>
                      <a:ext cx="3428365" cy="3228975"/>
                    </a:xfrm>
                    <a:prstGeom prst="rect">
                      <a:avLst/>
                    </a:prstGeom>
                    <a:noFill/>
                    <a:ln w="9525">
                      <a:noFill/>
                      <a:miter lim="800000"/>
                      <a:headEnd/>
                      <a:tailEnd/>
                    </a:ln>
                  </pic:spPr>
                </pic:pic>
              </a:graphicData>
            </a:graphic>
          </wp:anchor>
        </w:drawing>
      </w:r>
      <w:bookmarkStart w:id="58" w:name="_Toc328841292"/>
      <w:bookmarkStart w:id="59" w:name="_Toc329285435"/>
      <w:bookmarkStart w:id="60" w:name="_Toc329288366"/>
      <w:bookmarkStart w:id="61" w:name="_Toc339348783"/>
      <w:r w:rsidR="00C119F0" w:rsidRPr="00EF14EC">
        <w:t xml:space="preserve">Figure </w:t>
      </w:r>
      <w:r w:rsidR="00C119F0">
        <w:t>8</w:t>
      </w:r>
      <w:r w:rsidR="00C119F0" w:rsidRPr="00EF14EC">
        <w:t>: International telecoil availability symbol</w:t>
      </w:r>
      <w:r w:rsidR="00C119F0">
        <w:tab/>
      </w:r>
      <w:r w:rsidR="00C119F0" w:rsidRPr="00EF14EC">
        <w:rPr>
          <w:color w:val="000000"/>
        </w:rPr>
        <w:t xml:space="preserve">Figure </w:t>
      </w:r>
      <w:r w:rsidR="00C119F0">
        <w:rPr>
          <w:color w:val="000000"/>
        </w:rPr>
        <w:t>9</w:t>
      </w:r>
      <w:r w:rsidR="00C119F0" w:rsidRPr="00EF14EC">
        <w:rPr>
          <w:color w:val="000000"/>
        </w:rPr>
        <w:t>: Induction loop system in venue</w:t>
      </w:r>
      <w:r w:rsidR="00C119F0">
        <w:rPr>
          <w:color w:val="000000"/>
        </w:rPr>
        <w:t xml:space="preserve"> </w:t>
      </w:r>
      <w:r w:rsidR="00C119F0">
        <w:rPr>
          <w:color w:val="000000"/>
        </w:rPr>
        <w:br/>
        <w:t>(with permission Bo Edin</w:t>
      </w:r>
      <w:r w:rsidR="00C119F0">
        <w:rPr>
          <w:rFonts w:cs="Calibri"/>
          <w:color w:val="000000"/>
        </w:rPr>
        <w:t>®</w:t>
      </w:r>
      <w:r w:rsidR="00C119F0">
        <w:rPr>
          <w:color w:val="000000"/>
        </w:rPr>
        <w:t>)</w:t>
      </w:r>
    </w:p>
    <w:p w:rsidR="009F727A" w:rsidRPr="00A17747" w:rsidRDefault="009F727A" w:rsidP="009F727A">
      <w:pPr>
        <w:pStyle w:val="AnnexHeader2"/>
        <w:rPr>
          <w:lang w:val="en-GB"/>
        </w:rPr>
      </w:pPr>
      <w:r w:rsidRPr="00A17747">
        <w:rPr>
          <w:lang w:val="en-GB"/>
        </w:rPr>
        <w:t>3.5</w:t>
      </w:r>
      <w:r w:rsidRPr="00A17747">
        <w:rPr>
          <w:lang w:val="en-GB"/>
        </w:rPr>
        <w:tab/>
        <w:t>General guidelines when communicating with individuals with hearing impairment</w:t>
      </w:r>
      <w:bookmarkEnd w:id="58"/>
      <w:bookmarkEnd w:id="59"/>
      <w:bookmarkEnd w:id="60"/>
      <w:bookmarkEnd w:id="61"/>
    </w:p>
    <w:p w:rsidR="009F727A" w:rsidRDefault="009F727A" w:rsidP="00076A4F">
      <w:pPr>
        <w:numPr>
          <w:ilvl w:val="0"/>
          <w:numId w:val="6"/>
        </w:numPr>
        <w:spacing w:line="360" w:lineRule="auto"/>
        <w:ind w:left="426" w:hanging="426"/>
        <w:contextualSpacing/>
        <w:jc w:val="both"/>
        <w:rPr>
          <w:rFonts w:ascii="Arial" w:hAnsi="Arial" w:cs="Arial"/>
        </w:rPr>
      </w:pPr>
      <w:r w:rsidRPr="00A17747">
        <w:rPr>
          <w:rFonts w:ascii="Arial" w:hAnsi="Arial" w:cs="Arial"/>
        </w:rPr>
        <w:t>Attract their attention – make sure that they are looking at you.  This could be done by gentle tapping or waving.</w:t>
      </w:r>
    </w:p>
    <w:p w:rsidR="009F727A" w:rsidRDefault="009F727A" w:rsidP="00076A4F">
      <w:pPr>
        <w:numPr>
          <w:ilvl w:val="0"/>
          <w:numId w:val="6"/>
        </w:numPr>
        <w:spacing w:line="360" w:lineRule="auto"/>
        <w:ind w:left="426" w:hanging="426"/>
        <w:contextualSpacing/>
        <w:jc w:val="both"/>
        <w:rPr>
          <w:rFonts w:ascii="Arial" w:hAnsi="Arial" w:cs="Arial"/>
        </w:rPr>
      </w:pPr>
      <w:r w:rsidRPr="00A17747">
        <w:rPr>
          <w:rFonts w:ascii="Arial" w:hAnsi="Arial" w:cs="Arial"/>
        </w:rPr>
        <w:t>Maintain eye (visual) contact both when you are speaking and when the person with a hearing impairment is speaking.</w:t>
      </w:r>
    </w:p>
    <w:p w:rsidR="009F727A" w:rsidRDefault="009F727A" w:rsidP="00076A4F">
      <w:pPr>
        <w:numPr>
          <w:ilvl w:val="0"/>
          <w:numId w:val="6"/>
        </w:numPr>
        <w:spacing w:line="360" w:lineRule="auto"/>
        <w:ind w:left="426" w:hanging="426"/>
        <w:contextualSpacing/>
        <w:jc w:val="both"/>
        <w:rPr>
          <w:rFonts w:ascii="Arial" w:hAnsi="Arial" w:cs="Arial"/>
        </w:rPr>
      </w:pPr>
      <w:r w:rsidRPr="00A17747">
        <w:rPr>
          <w:rFonts w:ascii="Arial" w:hAnsi="Arial" w:cs="Arial"/>
        </w:rPr>
        <w:lastRenderedPageBreak/>
        <w:t>Try to keep background noise to a minimum.  Hearing aids amplify all sounds, not just your voice.  The person with a hearing impairment may not be able to distinguish your voice from all the other sounds around.</w:t>
      </w:r>
    </w:p>
    <w:p w:rsidR="009F727A" w:rsidRDefault="009F727A" w:rsidP="00076A4F">
      <w:pPr>
        <w:numPr>
          <w:ilvl w:val="0"/>
          <w:numId w:val="6"/>
        </w:numPr>
        <w:spacing w:line="360" w:lineRule="auto"/>
        <w:ind w:left="426" w:hanging="426"/>
        <w:contextualSpacing/>
        <w:jc w:val="both"/>
        <w:rPr>
          <w:rFonts w:ascii="Arial" w:hAnsi="Arial" w:cs="Arial"/>
        </w:rPr>
      </w:pPr>
      <w:r w:rsidRPr="00A17747">
        <w:rPr>
          <w:rFonts w:ascii="Arial" w:hAnsi="Arial" w:cs="Arial"/>
        </w:rPr>
        <w:t>Do</w:t>
      </w:r>
      <w:r>
        <w:rPr>
          <w:rFonts w:ascii="Arial" w:hAnsi="Arial" w:cs="Arial"/>
        </w:rPr>
        <w:t xml:space="preserve"> not</w:t>
      </w:r>
      <w:r w:rsidRPr="00A17747">
        <w:rPr>
          <w:rFonts w:ascii="Arial" w:hAnsi="Arial" w:cs="Arial"/>
        </w:rPr>
        <w:t xml:space="preserve"> stand in front of a window or bright light.  Your face will be silhouetted or shadowed; therefore the person with a hearing impairment will not be able to see your face clearly to read your lips.</w:t>
      </w:r>
    </w:p>
    <w:p w:rsidR="009F727A" w:rsidRDefault="009F727A" w:rsidP="00076A4F">
      <w:pPr>
        <w:numPr>
          <w:ilvl w:val="0"/>
          <w:numId w:val="6"/>
        </w:numPr>
        <w:spacing w:line="360" w:lineRule="auto"/>
        <w:ind w:left="426" w:hanging="426"/>
        <w:contextualSpacing/>
        <w:jc w:val="both"/>
        <w:rPr>
          <w:rFonts w:ascii="Arial" w:hAnsi="Arial" w:cs="Arial"/>
        </w:rPr>
      </w:pPr>
      <w:r w:rsidRPr="00A17747">
        <w:rPr>
          <w:rFonts w:ascii="Arial" w:hAnsi="Arial" w:cs="Arial"/>
        </w:rPr>
        <w:t>Don’t cover your mouth or eat when speaking.  Also refrain from chewing gum and/or smoking.</w:t>
      </w:r>
    </w:p>
    <w:p w:rsidR="009F727A" w:rsidRDefault="009F727A" w:rsidP="00076A4F">
      <w:pPr>
        <w:numPr>
          <w:ilvl w:val="0"/>
          <w:numId w:val="6"/>
        </w:numPr>
        <w:spacing w:line="360" w:lineRule="auto"/>
        <w:ind w:left="426" w:hanging="426"/>
        <w:contextualSpacing/>
        <w:jc w:val="both"/>
        <w:rPr>
          <w:rFonts w:ascii="Arial" w:hAnsi="Arial" w:cs="Arial"/>
        </w:rPr>
      </w:pPr>
      <w:r w:rsidRPr="00A17747">
        <w:rPr>
          <w:rFonts w:ascii="Arial" w:hAnsi="Arial" w:cs="Arial"/>
        </w:rPr>
        <w:t xml:space="preserve">Speak a little slower than normal but maintain a natural rhythm.  Don’t exaggerate mouth movements.  This will make you more difficult to </w:t>
      </w:r>
      <w:r>
        <w:rPr>
          <w:rFonts w:ascii="Arial" w:hAnsi="Arial" w:cs="Arial"/>
        </w:rPr>
        <w:t>lip-read</w:t>
      </w:r>
      <w:r w:rsidRPr="00A17747">
        <w:rPr>
          <w:rFonts w:ascii="Arial" w:hAnsi="Arial" w:cs="Arial"/>
        </w:rPr>
        <w:t>.</w:t>
      </w:r>
    </w:p>
    <w:p w:rsidR="009F727A" w:rsidRDefault="009F727A" w:rsidP="00076A4F">
      <w:pPr>
        <w:numPr>
          <w:ilvl w:val="0"/>
          <w:numId w:val="6"/>
        </w:numPr>
        <w:spacing w:line="360" w:lineRule="auto"/>
        <w:ind w:left="426" w:hanging="426"/>
        <w:contextualSpacing/>
        <w:jc w:val="both"/>
        <w:rPr>
          <w:rFonts w:ascii="Arial" w:hAnsi="Arial" w:cs="Arial"/>
        </w:rPr>
      </w:pPr>
      <w:r w:rsidRPr="00A17747">
        <w:rPr>
          <w:rFonts w:ascii="Arial" w:hAnsi="Arial" w:cs="Arial"/>
        </w:rPr>
        <w:t>Make sure that</w:t>
      </w:r>
      <w:r>
        <w:rPr>
          <w:rFonts w:ascii="Arial" w:hAnsi="Arial" w:cs="Arial"/>
        </w:rPr>
        <w:t>,</w:t>
      </w:r>
      <w:r w:rsidRPr="00A17747">
        <w:rPr>
          <w:rFonts w:ascii="Arial" w:hAnsi="Arial" w:cs="Arial"/>
        </w:rPr>
        <w:t xml:space="preserve"> if you change the topic of conversation</w:t>
      </w:r>
      <w:r>
        <w:rPr>
          <w:rFonts w:ascii="Arial" w:hAnsi="Arial" w:cs="Arial"/>
        </w:rPr>
        <w:t>,</w:t>
      </w:r>
      <w:r w:rsidRPr="00A17747">
        <w:rPr>
          <w:rFonts w:ascii="Arial" w:hAnsi="Arial" w:cs="Arial"/>
        </w:rPr>
        <w:t xml:space="preserve"> the person with a hearing impairment is aware of it.  Only 30 to 40 </w:t>
      </w:r>
      <w:r>
        <w:rPr>
          <w:rFonts w:ascii="Arial" w:hAnsi="Arial" w:cs="Arial"/>
        </w:rPr>
        <w:t>per cent</w:t>
      </w:r>
      <w:r w:rsidRPr="00A17747">
        <w:rPr>
          <w:rFonts w:ascii="Arial" w:hAnsi="Arial" w:cs="Arial"/>
        </w:rPr>
        <w:t xml:space="preserve"> of all words can actually be seen on the lips.  </w:t>
      </w:r>
      <w:r>
        <w:rPr>
          <w:rFonts w:ascii="Arial" w:hAnsi="Arial" w:cs="Arial"/>
        </w:rPr>
        <w:t xml:space="preserve">Another </w:t>
      </w:r>
      <w:r w:rsidRPr="00A17747">
        <w:rPr>
          <w:rFonts w:ascii="Arial" w:hAnsi="Arial" w:cs="Arial"/>
        </w:rPr>
        <w:t>60</w:t>
      </w:r>
      <w:r>
        <w:rPr>
          <w:rFonts w:ascii="Arial" w:hAnsi="Arial" w:cs="Arial"/>
        </w:rPr>
        <w:t xml:space="preserve"> per cent</w:t>
      </w:r>
      <w:r w:rsidRPr="00A17747">
        <w:rPr>
          <w:rFonts w:ascii="Arial" w:hAnsi="Arial" w:cs="Arial"/>
        </w:rPr>
        <w:t xml:space="preserve"> is rather like guesswork, trying to fit in what they think you might be saying about a particular topic using any residual hearing they might have, patterns o</w:t>
      </w:r>
      <w:r>
        <w:rPr>
          <w:rFonts w:ascii="Arial" w:hAnsi="Arial" w:cs="Arial"/>
        </w:rPr>
        <w:t>f</w:t>
      </w:r>
      <w:r w:rsidRPr="00A17747">
        <w:rPr>
          <w:rFonts w:ascii="Arial" w:hAnsi="Arial" w:cs="Arial"/>
        </w:rPr>
        <w:t xml:space="preserve"> the lips and gestures – so it is very important they know the topic of conversation.  </w:t>
      </w:r>
    </w:p>
    <w:p w:rsidR="009F727A" w:rsidRDefault="009F727A" w:rsidP="00076A4F">
      <w:pPr>
        <w:numPr>
          <w:ilvl w:val="0"/>
          <w:numId w:val="6"/>
        </w:numPr>
        <w:spacing w:line="360" w:lineRule="auto"/>
        <w:ind w:left="426" w:hanging="426"/>
        <w:contextualSpacing/>
        <w:jc w:val="both"/>
        <w:rPr>
          <w:rFonts w:ascii="Arial" w:hAnsi="Arial" w:cs="Arial"/>
        </w:rPr>
      </w:pPr>
      <w:r w:rsidRPr="00A17747">
        <w:rPr>
          <w:rFonts w:ascii="Arial" w:hAnsi="Arial" w:cs="Arial"/>
        </w:rPr>
        <w:t>Do</w:t>
      </w:r>
      <w:r>
        <w:rPr>
          <w:rFonts w:ascii="Arial" w:hAnsi="Arial" w:cs="Arial"/>
        </w:rPr>
        <w:t xml:space="preserve"> not</w:t>
      </w:r>
      <w:r w:rsidRPr="00A17747">
        <w:rPr>
          <w:rFonts w:ascii="Arial" w:hAnsi="Arial" w:cs="Arial"/>
        </w:rPr>
        <w:t xml:space="preserve"> shout.  Shouting distorts the face and makes you look angry.  Also, other people/students will turn around, drawing unwanted attention to the person with a hearing impairment.  Shouting may also </w:t>
      </w:r>
      <w:r>
        <w:rPr>
          <w:rFonts w:ascii="Arial" w:hAnsi="Arial" w:cs="Arial"/>
        </w:rPr>
        <w:t>‘</w:t>
      </w:r>
      <w:r w:rsidRPr="00A17747">
        <w:rPr>
          <w:rFonts w:ascii="Arial" w:hAnsi="Arial" w:cs="Arial"/>
        </w:rPr>
        <w:t>hurt their ears</w:t>
      </w:r>
      <w:r>
        <w:rPr>
          <w:rFonts w:ascii="Arial" w:hAnsi="Arial" w:cs="Arial"/>
        </w:rPr>
        <w:t>’</w:t>
      </w:r>
      <w:r w:rsidRPr="00A17747">
        <w:rPr>
          <w:rFonts w:ascii="Arial" w:hAnsi="Arial" w:cs="Arial"/>
        </w:rPr>
        <w:t xml:space="preserve"> due to the excessive loudness once amplified.</w:t>
      </w:r>
    </w:p>
    <w:p w:rsidR="009F727A" w:rsidRDefault="009F727A" w:rsidP="00076A4F">
      <w:pPr>
        <w:numPr>
          <w:ilvl w:val="0"/>
          <w:numId w:val="6"/>
        </w:numPr>
        <w:spacing w:line="360" w:lineRule="auto"/>
        <w:ind w:left="426" w:hanging="426"/>
        <w:contextualSpacing/>
        <w:jc w:val="both"/>
        <w:rPr>
          <w:rFonts w:ascii="Arial" w:hAnsi="Arial" w:cs="Arial"/>
        </w:rPr>
      </w:pPr>
      <w:r w:rsidRPr="00A17747">
        <w:rPr>
          <w:rFonts w:ascii="Arial" w:hAnsi="Arial" w:cs="Arial"/>
        </w:rPr>
        <w:t>Highlighting key words during speech facilitates its understanding.</w:t>
      </w:r>
    </w:p>
    <w:p w:rsidR="009F727A" w:rsidRDefault="009F727A" w:rsidP="00076A4F">
      <w:pPr>
        <w:numPr>
          <w:ilvl w:val="0"/>
          <w:numId w:val="6"/>
        </w:numPr>
        <w:spacing w:line="360" w:lineRule="auto"/>
        <w:ind w:left="426" w:hanging="426"/>
        <w:contextualSpacing/>
        <w:jc w:val="both"/>
        <w:rPr>
          <w:rFonts w:ascii="Arial" w:hAnsi="Arial" w:cs="Arial"/>
        </w:rPr>
      </w:pPr>
      <w:r w:rsidRPr="00A17747">
        <w:rPr>
          <w:rFonts w:ascii="Arial" w:hAnsi="Arial" w:cs="Arial"/>
        </w:rPr>
        <w:t>If the person with a hearing impairment does not seem to understand what you are saying, try to re-phrase using different words and sentence structure.  Do</w:t>
      </w:r>
      <w:r>
        <w:rPr>
          <w:rFonts w:ascii="Arial" w:hAnsi="Arial" w:cs="Arial"/>
        </w:rPr>
        <w:t xml:space="preserve"> not</w:t>
      </w:r>
      <w:r w:rsidRPr="00A17747">
        <w:rPr>
          <w:rFonts w:ascii="Arial" w:hAnsi="Arial" w:cs="Arial"/>
        </w:rPr>
        <w:t xml:space="preserve"> simply re-state over and over in the same way.  If you do have to write things down, please keep your English/Afrikaans plain and use short, clear sentences.</w:t>
      </w:r>
    </w:p>
    <w:p w:rsidR="009F727A" w:rsidRDefault="009F727A" w:rsidP="00076A4F">
      <w:pPr>
        <w:numPr>
          <w:ilvl w:val="0"/>
          <w:numId w:val="6"/>
        </w:numPr>
        <w:spacing w:line="360" w:lineRule="auto"/>
        <w:ind w:left="426" w:hanging="426"/>
        <w:contextualSpacing/>
        <w:jc w:val="both"/>
        <w:rPr>
          <w:rFonts w:ascii="Arial" w:hAnsi="Arial" w:cs="Arial"/>
        </w:rPr>
      </w:pPr>
      <w:r w:rsidRPr="00A17747">
        <w:rPr>
          <w:rFonts w:ascii="Arial" w:hAnsi="Arial" w:cs="Arial"/>
        </w:rPr>
        <w:t>If in a group situation, only one person should speak at one time.  Change of speakers should also be indicated to the person with a hearing impairment.</w:t>
      </w:r>
    </w:p>
    <w:p w:rsidR="009F727A" w:rsidRDefault="009F727A" w:rsidP="00076A4F">
      <w:pPr>
        <w:numPr>
          <w:ilvl w:val="0"/>
          <w:numId w:val="6"/>
        </w:numPr>
        <w:spacing w:line="360" w:lineRule="auto"/>
        <w:ind w:left="426" w:hanging="426"/>
        <w:contextualSpacing/>
        <w:jc w:val="both"/>
        <w:rPr>
          <w:rFonts w:ascii="Arial" w:hAnsi="Arial" w:cs="Arial"/>
        </w:rPr>
      </w:pPr>
      <w:r w:rsidRPr="00A17747">
        <w:rPr>
          <w:rFonts w:ascii="Arial" w:hAnsi="Arial" w:cs="Arial"/>
        </w:rPr>
        <w:t>Please do</w:t>
      </w:r>
      <w:r>
        <w:rPr>
          <w:rFonts w:ascii="Arial" w:hAnsi="Arial" w:cs="Arial"/>
        </w:rPr>
        <w:t xml:space="preserve"> not</w:t>
      </w:r>
      <w:r w:rsidRPr="00A17747">
        <w:rPr>
          <w:rFonts w:ascii="Arial" w:hAnsi="Arial" w:cs="Arial"/>
        </w:rPr>
        <w:t xml:space="preserve"> become impatient or give up on them.</w:t>
      </w:r>
    </w:p>
    <w:p w:rsidR="009F727A" w:rsidRDefault="009F727A" w:rsidP="00076A4F">
      <w:pPr>
        <w:numPr>
          <w:ilvl w:val="0"/>
          <w:numId w:val="6"/>
        </w:numPr>
        <w:spacing w:line="360" w:lineRule="auto"/>
        <w:ind w:left="426" w:hanging="426"/>
        <w:contextualSpacing/>
        <w:jc w:val="both"/>
        <w:rPr>
          <w:rFonts w:ascii="Arial" w:hAnsi="Arial" w:cs="Arial"/>
        </w:rPr>
      </w:pPr>
      <w:r w:rsidRPr="00A17747">
        <w:rPr>
          <w:rFonts w:ascii="Arial" w:hAnsi="Arial" w:cs="Arial"/>
        </w:rPr>
        <w:t>Refer to an article by Nancy Tye-Murray from the University of Iowa Hospitals for further information regarding Communication Strategies</w:t>
      </w:r>
      <w:r>
        <w:rPr>
          <w:rFonts w:ascii="Arial" w:hAnsi="Arial" w:cs="Arial"/>
        </w:rPr>
        <w:t xml:space="preserve"> at</w:t>
      </w:r>
      <w:r w:rsidRPr="00A17747">
        <w:rPr>
          <w:rFonts w:ascii="Arial" w:hAnsi="Arial" w:cs="Arial"/>
        </w:rPr>
        <w:t xml:space="preserve"> </w:t>
      </w:r>
      <w:hyperlink r:id="rId34" w:history="1">
        <w:r w:rsidRPr="00A17747">
          <w:rPr>
            <w:rStyle w:val="Hyperlink"/>
            <w:rFonts w:ascii="Arial" w:hAnsi="Arial" w:cs="Arial"/>
          </w:rPr>
          <w:t>http://www.audrehab.org/jara/1994SI/Tye-Murray,%20%20JARA,%20%201994.pdf</w:t>
        </w:r>
      </w:hyperlink>
      <w:r w:rsidRPr="00A17747">
        <w:rPr>
          <w:rFonts w:ascii="Arial" w:hAnsi="Arial" w:cs="Arial"/>
        </w:rPr>
        <w:t xml:space="preserve"> </w:t>
      </w:r>
    </w:p>
    <w:p w:rsidR="009F727A" w:rsidRDefault="009F727A" w:rsidP="00076A4F">
      <w:pPr>
        <w:numPr>
          <w:ilvl w:val="0"/>
          <w:numId w:val="6"/>
        </w:numPr>
        <w:spacing w:line="360" w:lineRule="auto"/>
        <w:ind w:left="426" w:hanging="426"/>
        <w:contextualSpacing/>
        <w:jc w:val="both"/>
        <w:rPr>
          <w:rFonts w:ascii="Arial" w:hAnsi="Arial" w:cs="Arial"/>
        </w:rPr>
      </w:pPr>
      <w:r w:rsidRPr="00A17747">
        <w:rPr>
          <w:rFonts w:ascii="Arial" w:hAnsi="Arial" w:cs="Arial"/>
        </w:rPr>
        <w:t xml:space="preserve">Also: </w:t>
      </w:r>
      <w:hyperlink r:id="rId35" w:history="1">
        <w:r w:rsidRPr="00A17747">
          <w:rPr>
            <w:rStyle w:val="Hyperlink"/>
            <w:rFonts w:ascii="Arial" w:hAnsi="Arial" w:cs="Arial"/>
          </w:rPr>
          <w:t>http://www.familysupportconnection.org/html/repair.htm</w:t>
        </w:r>
      </w:hyperlink>
      <w:r w:rsidRPr="00A17747">
        <w:rPr>
          <w:rFonts w:ascii="Arial" w:hAnsi="Arial" w:cs="Arial"/>
        </w:rPr>
        <w:t xml:space="preserve"> </w:t>
      </w:r>
    </w:p>
    <w:p w:rsidR="009F727A" w:rsidRDefault="009F727A" w:rsidP="009F727A">
      <w:pPr>
        <w:pStyle w:val="AnnexHeader1"/>
        <w:jc w:val="both"/>
        <w:rPr>
          <w:lang w:val="en-GB"/>
        </w:rPr>
      </w:pPr>
      <w:bookmarkStart w:id="62" w:name="_Toc328841293"/>
      <w:bookmarkStart w:id="63" w:name="_Toc329285436"/>
      <w:bookmarkStart w:id="64" w:name="_Toc329288367"/>
      <w:bookmarkStart w:id="65" w:name="_Toc336154688"/>
      <w:bookmarkStart w:id="66" w:name="_Toc339348784"/>
      <w:r w:rsidRPr="00A17747">
        <w:rPr>
          <w:lang w:val="en-GB"/>
        </w:rPr>
        <w:t>HEARING IMPAIRMENT AND LANGUAGE</w:t>
      </w:r>
      <w:bookmarkEnd w:id="62"/>
      <w:bookmarkEnd w:id="63"/>
      <w:bookmarkEnd w:id="64"/>
      <w:bookmarkEnd w:id="65"/>
      <w:bookmarkEnd w:id="66"/>
    </w:p>
    <w:p w:rsidR="009F727A" w:rsidRPr="00A17747" w:rsidRDefault="009F727A" w:rsidP="009F727A">
      <w:pPr>
        <w:spacing w:before="240" w:line="360" w:lineRule="auto"/>
        <w:rPr>
          <w:rFonts w:ascii="Arial" w:hAnsi="Arial" w:cs="Arial"/>
          <w:b/>
        </w:rPr>
      </w:pPr>
      <w:r w:rsidRPr="00A17747">
        <w:rPr>
          <w:rFonts w:ascii="Arial" w:hAnsi="Arial" w:cs="Arial"/>
          <w:b/>
        </w:rPr>
        <w:t>The main barrier experienced by students with a hearing impairment (choosing oralism) is that of a language barrier.</w:t>
      </w:r>
    </w:p>
    <w:p w:rsidR="009F727A" w:rsidRPr="00A17747" w:rsidRDefault="009F727A" w:rsidP="009F727A">
      <w:pPr>
        <w:spacing w:line="360" w:lineRule="auto"/>
        <w:jc w:val="both"/>
        <w:rPr>
          <w:rFonts w:ascii="Arial" w:hAnsi="Arial" w:cs="Arial"/>
        </w:rPr>
      </w:pPr>
      <w:r w:rsidRPr="00A17747">
        <w:rPr>
          <w:rFonts w:ascii="Arial" w:hAnsi="Arial" w:cs="Arial"/>
        </w:rPr>
        <w:t xml:space="preserve">We learn spoken languages mainly through hearing them – being exposed to plentiful, meaningful, linguistic interaction during childhood.  For those people who are born with a profound hearing impairment, or who are pre-lingually deaf (i.e. the onset of hearing impairment occurred before the </w:t>
      </w:r>
      <w:r w:rsidRPr="00A17747">
        <w:rPr>
          <w:rFonts w:ascii="Arial" w:hAnsi="Arial" w:cs="Arial"/>
        </w:rPr>
        <w:lastRenderedPageBreak/>
        <w:t xml:space="preserve">age of two), the quality and quantity of this linguistic input is severely reduced and they therefore do not acquire spoken/written languages naturally.  (Note: for culturally Deaf persons, the learning of </w:t>
      </w:r>
      <w:r>
        <w:rPr>
          <w:rFonts w:ascii="Arial" w:hAnsi="Arial" w:cs="Arial"/>
        </w:rPr>
        <w:t>S</w:t>
      </w:r>
      <w:r w:rsidRPr="00A17747">
        <w:rPr>
          <w:rFonts w:ascii="Arial" w:hAnsi="Arial" w:cs="Arial"/>
        </w:rPr>
        <w:t>i</w:t>
      </w:r>
      <w:r>
        <w:rPr>
          <w:rFonts w:ascii="Arial" w:hAnsi="Arial" w:cs="Arial"/>
        </w:rPr>
        <w:t>gn L</w:t>
      </w:r>
      <w:r w:rsidRPr="00A17747">
        <w:rPr>
          <w:rFonts w:ascii="Arial" w:hAnsi="Arial" w:cs="Arial"/>
        </w:rPr>
        <w:t>anguage is seen as a natural process.)</w:t>
      </w:r>
    </w:p>
    <w:p w:rsidR="009F727A" w:rsidRPr="00A17747" w:rsidRDefault="009F727A" w:rsidP="009F727A">
      <w:pPr>
        <w:spacing w:line="360" w:lineRule="auto"/>
        <w:jc w:val="both"/>
        <w:rPr>
          <w:rFonts w:ascii="Arial" w:hAnsi="Arial" w:cs="Arial"/>
        </w:rPr>
      </w:pPr>
      <w:r w:rsidRPr="00A17747">
        <w:rPr>
          <w:rFonts w:ascii="Arial" w:hAnsi="Arial" w:cs="Arial"/>
        </w:rPr>
        <w:t>Because of this, spoken language learning for them may be a very slow, laborious process.  All new words/vocabulary may have to be taught</w:t>
      </w:r>
      <w:r w:rsidRPr="00FD4EC0">
        <w:rPr>
          <w:rFonts w:ascii="Arial" w:hAnsi="Arial" w:cs="Arial"/>
        </w:rPr>
        <w:t xml:space="preserve"> </w:t>
      </w:r>
      <w:r w:rsidRPr="00A17747">
        <w:rPr>
          <w:rFonts w:ascii="Arial" w:hAnsi="Arial" w:cs="Arial"/>
        </w:rPr>
        <w:t xml:space="preserve">individually.  When trying to understand the spoken word, they mostly rely on lip-reading and any residual hearing they might have which is amplified through the use of </w:t>
      </w:r>
      <w:r>
        <w:rPr>
          <w:rFonts w:ascii="Arial" w:hAnsi="Arial" w:cs="Arial"/>
        </w:rPr>
        <w:t xml:space="preserve">some kind of </w:t>
      </w:r>
      <w:r w:rsidRPr="00A17747">
        <w:rPr>
          <w:rFonts w:ascii="Arial" w:hAnsi="Arial" w:cs="Arial"/>
        </w:rPr>
        <w:t xml:space="preserve">hearing instrument.  </w:t>
      </w:r>
    </w:p>
    <w:p w:rsidR="009F727A" w:rsidRPr="00A17747" w:rsidRDefault="009F727A" w:rsidP="009F727A">
      <w:pPr>
        <w:spacing w:line="360" w:lineRule="auto"/>
        <w:jc w:val="both"/>
        <w:rPr>
          <w:rFonts w:ascii="Arial" w:hAnsi="Arial" w:cs="Arial"/>
        </w:rPr>
      </w:pPr>
      <w:r w:rsidRPr="00A17747">
        <w:rPr>
          <w:rFonts w:ascii="Arial" w:hAnsi="Arial" w:cs="Arial"/>
        </w:rPr>
        <w:t xml:space="preserve">Furthermore, hearing people (without any language impairments) usually learn to read languages they can already speak.  Research shows that the reading age of students with a hearing impairment leaving high school is below the national average.  Clearly, people with a hearing impairment reaching higher education are functioning at a relatively advanced level but reading can still be a difficult task for some of them.  Their vocabulary and general knowledge can be considerably restricted compared </w:t>
      </w:r>
      <w:r>
        <w:rPr>
          <w:rFonts w:ascii="Arial" w:hAnsi="Arial" w:cs="Arial"/>
        </w:rPr>
        <w:t>with</w:t>
      </w:r>
      <w:r w:rsidRPr="00A17747">
        <w:rPr>
          <w:rFonts w:ascii="Arial" w:hAnsi="Arial" w:cs="Arial"/>
        </w:rPr>
        <w:t xml:space="preserve"> their hearing peers as they will not be able to absorb information in the same way</w:t>
      </w:r>
      <w:r>
        <w:rPr>
          <w:rFonts w:ascii="Arial" w:hAnsi="Arial" w:cs="Arial"/>
        </w:rPr>
        <w:t>,</w:t>
      </w:r>
      <w:r w:rsidRPr="00A17747">
        <w:rPr>
          <w:rFonts w:ascii="Arial" w:hAnsi="Arial" w:cs="Arial"/>
        </w:rPr>
        <w:t xml:space="preserve"> i.e. through television, radio, classroom chatter</w:t>
      </w:r>
      <w:r>
        <w:rPr>
          <w:rFonts w:ascii="Arial" w:hAnsi="Arial" w:cs="Arial"/>
        </w:rPr>
        <w:t>,</w:t>
      </w:r>
      <w:r w:rsidRPr="00A17747">
        <w:rPr>
          <w:rFonts w:ascii="Arial" w:hAnsi="Arial" w:cs="Arial"/>
        </w:rPr>
        <w:t xml:space="preserve"> etc.  This incidental information often helps to form the opinions and develop the skills necessary for higher education; yet, students with hearing impairment are often denied access to this whole wealth of general knowledge and life experience</w:t>
      </w:r>
      <w:r>
        <w:rPr>
          <w:rFonts w:ascii="Arial" w:hAnsi="Arial" w:cs="Arial"/>
        </w:rPr>
        <w:t>s</w:t>
      </w:r>
      <w:r w:rsidRPr="00A17747">
        <w:rPr>
          <w:rFonts w:ascii="Arial" w:hAnsi="Arial" w:cs="Arial"/>
        </w:rPr>
        <w:t>.  Unfamiliar words, or words which have</w:t>
      </w:r>
      <w:r>
        <w:rPr>
          <w:rFonts w:ascii="Arial" w:hAnsi="Arial" w:cs="Arial"/>
        </w:rPr>
        <w:t xml:space="preserve"> not</w:t>
      </w:r>
      <w:r w:rsidRPr="00A17747">
        <w:rPr>
          <w:rFonts w:ascii="Arial" w:hAnsi="Arial" w:cs="Arial"/>
        </w:rPr>
        <w:t xml:space="preserve"> been specifically introduced to the student, cannot be </w:t>
      </w:r>
      <w:r>
        <w:rPr>
          <w:rFonts w:ascii="Arial" w:hAnsi="Arial" w:cs="Arial"/>
        </w:rPr>
        <w:t>lip-read;</w:t>
      </w:r>
      <w:r w:rsidRPr="00A17747">
        <w:rPr>
          <w:rFonts w:ascii="Arial" w:hAnsi="Arial" w:cs="Arial"/>
        </w:rPr>
        <w:t xml:space="preserve"> hence</w:t>
      </w:r>
      <w:r>
        <w:rPr>
          <w:rFonts w:ascii="Arial" w:hAnsi="Arial" w:cs="Arial"/>
        </w:rPr>
        <w:t>,</w:t>
      </w:r>
      <w:r w:rsidRPr="00A17747">
        <w:rPr>
          <w:rFonts w:ascii="Arial" w:hAnsi="Arial" w:cs="Arial"/>
        </w:rPr>
        <w:t xml:space="preserve"> the</w:t>
      </w:r>
      <w:r>
        <w:rPr>
          <w:rFonts w:ascii="Arial" w:hAnsi="Arial" w:cs="Arial"/>
        </w:rPr>
        <w:t xml:space="preserve">y </w:t>
      </w:r>
      <w:r w:rsidRPr="00A17747">
        <w:rPr>
          <w:rFonts w:ascii="Arial" w:hAnsi="Arial" w:cs="Arial"/>
        </w:rPr>
        <w:t>hav</w:t>
      </w:r>
      <w:r>
        <w:rPr>
          <w:rFonts w:ascii="Arial" w:hAnsi="Arial" w:cs="Arial"/>
        </w:rPr>
        <w:t>e</w:t>
      </w:r>
      <w:r w:rsidRPr="00A17747">
        <w:rPr>
          <w:rFonts w:ascii="Arial" w:hAnsi="Arial" w:cs="Arial"/>
        </w:rPr>
        <w:t xml:space="preserve"> to research not only the technical jargon of their subject but also language that is commonplace amongst their hearing peers.</w:t>
      </w:r>
    </w:p>
    <w:p w:rsidR="009F727A" w:rsidRPr="00A17747" w:rsidRDefault="009F727A" w:rsidP="009F727A">
      <w:pPr>
        <w:spacing w:line="360" w:lineRule="auto"/>
        <w:jc w:val="both"/>
        <w:rPr>
          <w:rFonts w:ascii="Arial" w:hAnsi="Arial" w:cs="Arial"/>
        </w:rPr>
      </w:pPr>
      <w:r w:rsidRPr="00A17747">
        <w:rPr>
          <w:rFonts w:ascii="Arial" w:hAnsi="Arial" w:cs="Arial"/>
        </w:rPr>
        <w:t>It is therefore not surprising that hearing impairment can lead to linguistic problems and that the written work of students with a profound hearing impairment may appear lacking in depth and maturity.</w:t>
      </w:r>
    </w:p>
    <w:p w:rsidR="009F727A" w:rsidRPr="00A17747" w:rsidRDefault="009F727A" w:rsidP="009F727A">
      <w:pPr>
        <w:spacing w:line="360" w:lineRule="auto"/>
        <w:jc w:val="both"/>
        <w:rPr>
          <w:rFonts w:ascii="Arial" w:hAnsi="Arial" w:cs="Arial"/>
        </w:rPr>
      </w:pPr>
      <w:r w:rsidRPr="00A17747">
        <w:rPr>
          <w:rFonts w:ascii="Arial" w:hAnsi="Arial" w:cs="Arial"/>
        </w:rPr>
        <w:t>Students with a hearing impairment who do experience linguistic problems are entitled to:</w:t>
      </w:r>
    </w:p>
    <w:p w:rsidR="009F727A" w:rsidRPr="00A17747" w:rsidRDefault="009F727A" w:rsidP="00076A4F">
      <w:pPr>
        <w:numPr>
          <w:ilvl w:val="0"/>
          <w:numId w:val="8"/>
        </w:numPr>
        <w:spacing w:line="360" w:lineRule="auto"/>
        <w:contextualSpacing/>
        <w:rPr>
          <w:rFonts w:ascii="Arial" w:hAnsi="Arial" w:cs="Arial"/>
        </w:rPr>
      </w:pPr>
      <w:r>
        <w:rPr>
          <w:rFonts w:ascii="Arial" w:hAnsi="Arial" w:cs="Arial"/>
        </w:rPr>
        <w:t>a</w:t>
      </w:r>
      <w:r w:rsidRPr="00A17747">
        <w:rPr>
          <w:rFonts w:ascii="Arial" w:hAnsi="Arial" w:cs="Arial"/>
        </w:rPr>
        <w:t xml:space="preserve"> language tutor who assists the student outside of the classroom with the understanding and production of written text</w:t>
      </w:r>
      <w:r>
        <w:rPr>
          <w:rFonts w:ascii="Arial" w:hAnsi="Arial" w:cs="Arial"/>
        </w:rPr>
        <w:t>;</w:t>
      </w:r>
    </w:p>
    <w:p w:rsidR="009F727A" w:rsidRPr="00A17747" w:rsidRDefault="009F727A" w:rsidP="00076A4F">
      <w:pPr>
        <w:numPr>
          <w:ilvl w:val="0"/>
          <w:numId w:val="8"/>
        </w:numPr>
        <w:spacing w:line="360" w:lineRule="auto"/>
        <w:contextualSpacing/>
        <w:rPr>
          <w:rFonts w:ascii="Arial" w:hAnsi="Arial" w:cs="Arial"/>
        </w:rPr>
      </w:pPr>
      <w:r>
        <w:rPr>
          <w:rFonts w:ascii="Arial" w:hAnsi="Arial" w:cs="Arial"/>
        </w:rPr>
        <w:t>l</w:t>
      </w:r>
      <w:r w:rsidRPr="00A17747">
        <w:rPr>
          <w:rFonts w:ascii="Arial" w:hAnsi="Arial" w:cs="Arial"/>
        </w:rPr>
        <w:t>anguage modification of assessment papers (refer to section 4.3)</w:t>
      </w:r>
      <w:r>
        <w:rPr>
          <w:rFonts w:ascii="Arial" w:hAnsi="Arial" w:cs="Arial"/>
        </w:rPr>
        <w:t>; and</w:t>
      </w:r>
    </w:p>
    <w:p w:rsidR="009F727A" w:rsidRPr="00A17747" w:rsidRDefault="009F727A" w:rsidP="00076A4F">
      <w:pPr>
        <w:numPr>
          <w:ilvl w:val="0"/>
          <w:numId w:val="8"/>
        </w:numPr>
        <w:spacing w:line="360" w:lineRule="auto"/>
        <w:contextualSpacing/>
        <w:rPr>
          <w:rFonts w:ascii="Arial" w:hAnsi="Arial" w:cs="Arial"/>
        </w:rPr>
      </w:pPr>
      <w:r>
        <w:rPr>
          <w:rFonts w:ascii="Arial" w:hAnsi="Arial" w:cs="Arial"/>
        </w:rPr>
        <w:t>w</w:t>
      </w:r>
      <w:r w:rsidRPr="00A17747">
        <w:rPr>
          <w:rFonts w:ascii="Arial" w:hAnsi="Arial" w:cs="Arial"/>
        </w:rPr>
        <w:t>ritten work marked for content and context, and not standard written English/Afrikaans (refer to section 4.2).</w:t>
      </w:r>
    </w:p>
    <w:p w:rsidR="009F727A" w:rsidRPr="00A17747" w:rsidRDefault="009F727A" w:rsidP="009F727A">
      <w:pPr>
        <w:pStyle w:val="AnnexHeader2"/>
        <w:rPr>
          <w:lang w:val="en-GB"/>
        </w:rPr>
      </w:pPr>
      <w:bookmarkStart w:id="67" w:name="_Toc339348785"/>
      <w:r w:rsidRPr="00A17747">
        <w:rPr>
          <w:lang w:val="en-GB"/>
        </w:rPr>
        <w:t>4.1</w:t>
      </w:r>
      <w:r w:rsidRPr="00A17747">
        <w:rPr>
          <w:lang w:val="en-GB"/>
        </w:rPr>
        <w:tab/>
        <w:t>The role of language tutors</w:t>
      </w:r>
      <w:bookmarkEnd w:id="67"/>
    </w:p>
    <w:p w:rsidR="009F727A" w:rsidRPr="00A17747" w:rsidRDefault="009F727A" w:rsidP="009F727A">
      <w:pPr>
        <w:spacing w:line="360" w:lineRule="auto"/>
        <w:rPr>
          <w:rFonts w:ascii="Arial" w:hAnsi="Arial" w:cs="Arial"/>
        </w:rPr>
      </w:pPr>
      <w:r w:rsidRPr="00A17747">
        <w:rPr>
          <w:rFonts w:ascii="Arial" w:hAnsi="Arial" w:cs="Arial"/>
        </w:rPr>
        <w:t xml:space="preserve">Language tutors work </w:t>
      </w:r>
      <w:r w:rsidRPr="00F4675A">
        <w:rPr>
          <w:rFonts w:ascii="Arial" w:hAnsi="Arial" w:cs="Arial"/>
          <w:u w:val="single"/>
        </w:rPr>
        <w:t>with</w:t>
      </w:r>
      <w:r w:rsidRPr="00A17747">
        <w:rPr>
          <w:rFonts w:ascii="Arial" w:hAnsi="Arial" w:cs="Arial"/>
        </w:rPr>
        <w:t xml:space="preserve"> the student, not </w:t>
      </w:r>
      <w:r w:rsidRPr="00F4675A">
        <w:rPr>
          <w:rFonts w:ascii="Arial" w:hAnsi="Arial" w:cs="Arial"/>
          <w:u w:val="single"/>
        </w:rPr>
        <w:t>for</w:t>
      </w:r>
      <w:r w:rsidRPr="00A17747">
        <w:rPr>
          <w:rFonts w:ascii="Arial" w:hAnsi="Arial" w:cs="Arial"/>
        </w:rPr>
        <w:t xml:space="preserve"> the student.  A breakdown of their role includes:</w:t>
      </w:r>
    </w:p>
    <w:p w:rsidR="009F727A" w:rsidRPr="00A17747" w:rsidRDefault="009F727A" w:rsidP="00076A4F">
      <w:pPr>
        <w:numPr>
          <w:ilvl w:val="0"/>
          <w:numId w:val="14"/>
        </w:numPr>
        <w:spacing w:line="360" w:lineRule="auto"/>
        <w:contextualSpacing/>
        <w:rPr>
          <w:rFonts w:ascii="Arial" w:hAnsi="Arial" w:cs="Arial"/>
        </w:rPr>
      </w:pPr>
      <w:r>
        <w:rPr>
          <w:rFonts w:ascii="Arial" w:hAnsi="Arial" w:cs="Arial"/>
        </w:rPr>
        <w:t>t</w:t>
      </w:r>
      <w:r w:rsidRPr="00A17747">
        <w:rPr>
          <w:rFonts w:ascii="Arial" w:hAnsi="Arial" w:cs="Arial"/>
        </w:rPr>
        <w:t>o help students prepare for assignments</w:t>
      </w:r>
      <w:r>
        <w:rPr>
          <w:rFonts w:ascii="Arial" w:hAnsi="Arial" w:cs="Arial"/>
        </w:rPr>
        <w:t>,</w:t>
      </w:r>
      <w:r w:rsidRPr="00A17747">
        <w:rPr>
          <w:rFonts w:ascii="Arial" w:hAnsi="Arial" w:cs="Arial"/>
        </w:rPr>
        <w:t xml:space="preserve"> i.e. checking comprehension of the task and the understanding of written materials</w:t>
      </w:r>
      <w:r>
        <w:rPr>
          <w:rFonts w:ascii="Arial" w:hAnsi="Arial" w:cs="Arial"/>
        </w:rPr>
        <w:t>,</w:t>
      </w:r>
      <w:r w:rsidRPr="00A17747">
        <w:rPr>
          <w:rFonts w:ascii="Arial" w:hAnsi="Arial" w:cs="Arial"/>
        </w:rPr>
        <w:t xml:space="preserve"> assisting with planning/organisation of projects, the structure of the essays</w:t>
      </w:r>
      <w:r>
        <w:rPr>
          <w:rFonts w:ascii="Arial" w:hAnsi="Arial" w:cs="Arial"/>
        </w:rPr>
        <w:t>,</w:t>
      </w:r>
      <w:r w:rsidRPr="00A17747">
        <w:rPr>
          <w:rFonts w:ascii="Arial" w:hAnsi="Arial" w:cs="Arial"/>
        </w:rPr>
        <w:t xml:space="preserve"> etc.</w:t>
      </w:r>
      <w:r>
        <w:rPr>
          <w:rFonts w:ascii="Arial" w:hAnsi="Arial" w:cs="Arial"/>
        </w:rPr>
        <w:t>;</w:t>
      </w:r>
    </w:p>
    <w:p w:rsidR="009F727A" w:rsidRPr="00A17747" w:rsidRDefault="009F727A" w:rsidP="00076A4F">
      <w:pPr>
        <w:numPr>
          <w:ilvl w:val="0"/>
          <w:numId w:val="14"/>
        </w:numPr>
        <w:spacing w:line="360" w:lineRule="auto"/>
        <w:contextualSpacing/>
        <w:rPr>
          <w:rFonts w:ascii="Arial" w:hAnsi="Arial" w:cs="Arial"/>
        </w:rPr>
      </w:pPr>
      <w:r>
        <w:rPr>
          <w:rFonts w:ascii="Arial" w:hAnsi="Arial" w:cs="Arial"/>
        </w:rPr>
        <w:lastRenderedPageBreak/>
        <w:t>t</w:t>
      </w:r>
      <w:r w:rsidRPr="00A17747">
        <w:rPr>
          <w:rFonts w:ascii="Arial" w:hAnsi="Arial" w:cs="Arial"/>
        </w:rPr>
        <w:t>o advise students about the presentation of written or spoken work</w:t>
      </w:r>
      <w:r>
        <w:rPr>
          <w:rFonts w:ascii="Arial" w:hAnsi="Arial" w:cs="Arial"/>
        </w:rPr>
        <w:t>;</w:t>
      </w:r>
    </w:p>
    <w:p w:rsidR="009F727A" w:rsidRPr="00A17747" w:rsidRDefault="009F727A" w:rsidP="00076A4F">
      <w:pPr>
        <w:numPr>
          <w:ilvl w:val="0"/>
          <w:numId w:val="14"/>
        </w:numPr>
        <w:spacing w:line="360" w:lineRule="auto"/>
        <w:contextualSpacing/>
        <w:rPr>
          <w:rFonts w:ascii="Arial" w:hAnsi="Arial" w:cs="Arial"/>
        </w:rPr>
      </w:pPr>
      <w:r>
        <w:rPr>
          <w:rFonts w:ascii="Arial" w:hAnsi="Arial" w:cs="Arial"/>
        </w:rPr>
        <w:t>t</w:t>
      </w:r>
      <w:r w:rsidRPr="00A17747">
        <w:rPr>
          <w:rFonts w:ascii="Arial" w:hAnsi="Arial" w:cs="Arial"/>
        </w:rPr>
        <w:t>o modify the language of course materials to facilitate access to texts</w:t>
      </w:r>
      <w:r>
        <w:rPr>
          <w:rFonts w:ascii="Arial" w:hAnsi="Arial" w:cs="Arial"/>
        </w:rPr>
        <w:t>; and</w:t>
      </w:r>
    </w:p>
    <w:p w:rsidR="009F727A" w:rsidRPr="00A17747" w:rsidRDefault="009F727A" w:rsidP="00076A4F">
      <w:pPr>
        <w:numPr>
          <w:ilvl w:val="0"/>
          <w:numId w:val="14"/>
        </w:numPr>
        <w:spacing w:line="360" w:lineRule="auto"/>
        <w:contextualSpacing/>
        <w:rPr>
          <w:rFonts w:ascii="Arial" w:hAnsi="Arial" w:cs="Arial"/>
        </w:rPr>
      </w:pPr>
      <w:r>
        <w:rPr>
          <w:rFonts w:ascii="Arial" w:hAnsi="Arial" w:cs="Arial"/>
        </w:rPr>
        <w:t>t</w:t>
      </w:r>
      <w:r w:rsidRPr="00A17747">
        <w:rPr>
          <w:rFonts w:ascii="Arial" w:hAnsi="Arial" w:cs="Arial"/>
        </w:rPr>
        <w:t xml:space="preserve">he </w:t>
      </w:r>
      <w:r>
        <w:rPr>
          <w:rFonts w:ascii="Arial" w:hAnsi="Arial" w:cs="Arial"/>
        </w:rPr>
        <w:t>l</w:t>
      </w:r>
      <w:r w:rsidRPr="00A17747">
        <w:rPr>
          <w:rFonts w:ascii="Arial" w:hAnsi="Arial" w:cs="Arial"/>
        </w:rPr>
        <w:t xml:space="preserve">anguage </w:t>
      </w:r>
      <w:r>
        <w:rPr>
          <w:rFonts w:ascii="Arial" w:hAnsi="Arial" w:cs="Arial"/>
        </w:rPr>
        <w:t>t</w:t>
      </w:r>
      <w:r w:rsidRPr="00A17747">
        <w:rPr>
          <w:rFonts w:ascii="Arial" w:hAnsi="Arial" w:cs="Arial"/>
        </w:rPr>
        <w:t>utor could also be utilised to modify the language of assessments.</w:t>
      </w:r>
    </w:p>
    <w:p w:rsidR="009F727A" w:rsidRDefault="009F727A" w:rsidP="009F727A">
      <w:pPr>
        <w:rPr>
          <w:rFonts w:ascii="Arial" w:eastAsiaTheme="minorHAnsi" w:hAnsi="Arial" w:cs="Arial"/>
          <w:b/>
        </w:rPr>
      </w:pPr>
      <w:bookmarkStart w:id="68" w:name="_Toc328841294"/>
      <w:bookmarkStart w:id="69" w:name="_Toc329285437"/>
      <w:bookmarkStart w:id="70" w:name="_Toc329288368"/>
      <w:r>
        <w:br w:type="page"/>
      </w:r>
    </w:p>
    <w:p w:rsidR="009F727A" w:rsidRPr="00A17747" w:rsidRDefault="009F727A" w:rsidP="009F727A">
      <w:pPr>
        <w:pStyle w:val="AnnexHeader2"/>
        <w:rPr>
          <w:lang w:val="en-GB"/>
        </w:rPr>
      </w:pPr>
      <w:bookmarkStart w:id="71" w:name="_Toc339348786"/>
      <w:r w:rsidRPr="00A17747">
        <w:rPr>
          <w:lang w:val="en-GB"/>
        </w:rPr>
        <w:lastRenderedPageBreak/>
        <w:t>4.2</w:t>
      </w:r>
      <w:r w:rsidRPr="00A17747">
        <w:rPr>
          <w:lang w:val="en-GB"/>
        </w:rPr>
        <w:tab/>
        <w:t>Possible effects relating to language difficulties</w:t>
      </w:r>
      <w:bookmarkEnd w:id="68"/>
      <w:bookmarkEnd w:id="69"/>
      <w:bookmarkEnd w:id="70"/>
      <w:bookmarkEnd w:id="71"/>
    </w:p>
    <w:p w:rsidR="009F727A" w:rsidRPr="00A17747" w:rsidRDefault="009F727A" w:rsidP="009F727A">
      <w:pPr>
        <w:spacing w:line="360" w:lineRule="auto"/>
        <w:jc w:val="both"/>
        <w:rPr>
          <w:rFonts w:ascii="Arial" w:hAnsi="Arial" w:cs="Arial"/>
          <w:b/>
        </w:rPr>
      </w:pPr>
      <w:r w:rsidRPr="00A17747">
        <w:rPr>
          <w:rFonts w:ascii="Arial" w:hAnsi="Arial" w:cs="Arial"/>
          <w:b/>
        </w:rPr>
        <w:t>*Note: These effects depend on age of onset and type of hearing impairment, and also var</w:t>
      </w:r>
      <w:r>
        <w:rPr>
          <w:rFonts w:ascii="Arial" w:hAnsi="Arial" w:cs="Arial"/>
          <w:b/>
        </w:rPr>
        <w:t>y</w:t>
      </w:r>
      <w:r w:rsidRPr="00A17747">
        <w:rPr>
          <w:rFonts w:ascii="Arial" w:hAnsi="Arial" w:cs="Arial"/>
          <w:b/>
        </w:rPr>
        <w:t xml:space="preserve"> from individual to individual.</w:t>
      </w:r>
    </w:p>
    <w:p w:rsidR="009F727A" w:rsidRPr="00A17747" w:rsidRDefault="009F727A" w:rsidP="009F727A">
      <w:pPr>
        <w:spacing w:line="360" w:lineRule="auto"/>
        <w:jc w:val="both"/>
        <w:rPr>
          <w:rFonts w:ascii="Arial" w:hAnsi="Arial" w:cs="Arial"/>
          <w:b/>
        </w:rPr>
      </w:pPr>
      <w:r w:rsidRPr="00A17747">
        <w:rPr>
          <w:rFonts w:ascii="Arial" w:hAnsi="Arial" w:cs="Arial"/>
          <w:b/>
        </w:rPr>
        <w:t>**Note: These effects are completely independent of the intellectual ability or potential of the student with a hearing impairment.</w:t>
      </w:r>
    </w:p>
    <w:p w:rsidR="009F727A" w:rsidRPr="00A17747" w:rsidRDefault="009F727A" w:rsidP="009F727A">
      <w:pPr>
        <w:spacing w:line="360" w:lineRule="auto"/>
        <w:rPr>
          <w:rFonts w:ascii="Arial" w:hAnsi="Arial" w:cs="Arial"/>
        </w:rPr>
      </w:pPr>
      <w:r w:rsidRPr="00A17747">
        <w:rPr>
          <w:rFonts w:ascii="Arial" w:hAnsi="Arial" w:cs="Arial"/>
        </w:rPr>
        <w:t>Students with hearing impairment in higher education may exhibit some or all of the following traits:</w:t>
      </w:r>
    </w:p>
    <w:p w:rsidR="009F727A" w:rsidRDefault="009F727A" w:rsidP="00076A4F">
      <w:pPr>
        <w:numPr>
          <w:ilvl w:val="0"/>
          <w:numId w:val="2"/>
        </w:numPr>
        <w:spacing w:line="360" w:lineRule="auto"/>
        <w:ind w:left="426"/>
        <w:contextualSpacing/>
        <w:jc w:val="both"/>
        <w:rPr>
          <w:rFonts w:ascii="Arial" w:hAnsi="Arial" w:cs="Arial"/>
        </w:rPr>
      </w:pPr>
      <w:r>
        <w:rPr>
          <w:rFonts w:ascii="Arial" w:hAnsi="Arial" w:cs="Arial"/>
        </w:rPr>
        <w:t>w</w:t>
      </w:r>
      <w:r w:rsidRPr="00A17747">
        <w:rPr>
          <w:rFonts w:ascii="Arial" w:hAnsi="Arial" w:cs="Arial"/>
        </w:rPr>
        <w:t xml:space="preserve">ritten work may appear immature and </w:t>
      </w:r>
      <w:r>
        <w:rPr>
          <w:rFonts w:ascii="Arial" w:hAnsi="Arial" w:cs="Arial"/>
        </w:rPr>
        <w:t xml:space="preserve">may </w:t>
      </w:r>
      <w:r w:rsidRPr="00A17747">
        <w:rPr>
          <w:rFonts w:ascii="Arial" w:hAnsi="Arial" w:cs="Arial"/>
        </w:rPr>
        <w:t>lack depth due to limited vocabulary and general knowledge</w:t>
      </w:r>
      <w:r>
        <w:rPr>
          <w:rFonts w:ascii="Arial" w:hAnsi="Arial" w:cs="Arial"/>
        </w:rPr>
        <w:t>;</w:t>
      </w:r>
    </w:p>
    <w:p w:rsidR="009F727A" w:rsidRDefault="009F727A" w:rsidP="00076A4F">
      <w:pPr>
        <w:numPr>
          <w:ilvl w:val="0"/>
          <w:numId w:val="2"/>
        </w:numPr>
        <w:spacing w:line="360" w:lineRule="auto"/>
        <w:ind w:left="426"/>
        <w:contextualSpacing/>
        <w:jc w:val="both"/>
        <w:rPr>
          <w:rFonts w:ascii="Arial" w:hAnsi="Arial" w:cs="Arial"/>
        </w:rPr>
      </w:pPr>
      <w:r>
        <w:rPr>
          <w:rFonts w:ascii="Arial" w:hAnsi="Arial" w:cs="Arial"/>
        </w:rPr>
        <w:t>d</w:t>
      </w:r>
      <w:r w:rsidRPr="00A17747">
        <w:rPr>
          <w:rFonts w:ascii="Arial" w:hAnsi="Arial" w:cs="Arial"/>
        </w:rPr>
        <w:t>ifficulty extracting meaning from text, including lecture notes, assignments and reference materials</w:t>
      </w:r>
      <w:r>
        <w:rPr>
          <w:rFonts w:ascii="Arial" w:hAnsi="Arial" w:cs="Arial"/>
        </w:rPr>
        <w:t>;</w:t>
      </w:r>
    </w:p>
    <w:p w:rsidR="009F727A" w:rsidRDefault="009F727A" w:rsidP="00076A4F">
      <w:pPr>
        <w:numPr>
          <w:ilvl w:val="0"/>
          <w:numId w:val="2"/>
        </w:numPr>
        <w:spacing w:before="240" w:line="360" w:lineRule="auto"/>
        <w:ind w:left="426"/>
        <w:contextualSpacing/>
        <w:jc w:val="both"/>
        <w:rPr>
          <w:rFonts w:ascii="Arial" w:hAnsi="Arial" w:cs="Arial"/>
        </w:rPr>
      </w:pPr>
      <w:r>
        <w:rPr>
          <w:rFonts w:ascii="Arial" w:hAnsi="Arial" w:cs="Arial"/>
        </w:rPr>
        <w:t>r</w:t>
      </w:r>
      <w:r w:rsidRPr="00A17747">
        <w:rPr>
          <w:rFonts w:ascii="Arial" w:hAnsi="Arial" w:cs="Arial"/>
        </w:rPr>
        <w:t>estricted vocabulary shown by the acceptance of particular words as having a fixed meaning relating only to previous experience</w:t>
      </w:r>
      <w:r>
        <w:rPr>
          <w:rFonts w:ascii="Arial" w:hAnsi="Arial" w:cs="Arial"/>
        </w:rPr>
        <w:t>;</w:t>
      </w:r>
    </w:p>
    <w:p w:rsidR="009F727A" w:rsidRDefault="009F727A" w:rsidP="00076A4F">
      <w:pPr>
        <w:numPr>
          <w:ilvl w:val="0"/>
          <w:numId w:val="2"/>
        </w:numPr>
        <w:spacing w:before="240" w:line="360" w:lineRule="auto"/>
        <w:ind w:left="426"/>
        <w:contextualSpacing/>
        <w:jc w:val="both"/>
        <w:rPr>
          <w:rFonts w:ascii="Arial" w:hAnsi="Arial" w:cs="Arial"/>
        </w:rPr>
      </w:pPr>
      <w:r>
        <w:rPr>
          <w:rFonts w:ascii="Arial" w:hAnsi="Arial" w:cs="Arial"/>
        </w:rPr>
        <w:t>d</w:t>
      </w:r>
      <w:r w:rsidRPr="00A17747">
        <w:rPr>
          <w:rFonts w:ascii="Arial" w:hAnsi="Arial" w:cs="Arial"/>
        </w:rPr>
        <w:t>ifficulty absorbing and using new technical terminology</w:t>
      </w:r>
      <w:r>
        <w:rPr>
          <w:rFonts w:ascii="Arial" w:hAnsi="Arial" w:cs="Arial"/>
        </w:rPr>
        <w:t>;</w:t>
      </w:r>
    </w:p>
    <w:p w:rsidR="009F727A" w:rsidRDefault="009F727A" w:rsidP="00076A4F">
      <w:pPr>
        <w:numPr>
          <w:ilvl w:val="0"/>
          <w:numId w:val="2"/>
        </w:numPr>
        <w:spacing w:before="240" w:line="360" w:lineRule="auto"/>
        <w:ind w:left="426"/>
        <w:contextualSpacing/>
        <w:jc w:val="both"/>
        <w:rPr>
          <w:rFonts w:ascii="Arial" w:hAnsi="Arial" w:cs="Arial"/>
        </w:rPr>
      </w:pPr>
      <w:r>
        <w:rPr>
          <w:rFonts w:ascii="Arial" w:hAnsi="Arial" w:cs="Arial"/>
        </w:rPr>
        <w:t>d</w:t>
      </w:r>
      <w:r w:rsidRPr="00A17747">
        <w:rPr>
          <w:rFonts w:ascii="Arial" w:hAnsi="Arial" w:cs="Arial"/>
        </w:rPr>
        <w:t>ifficulty using everyday words in specific technical contexts</w:t>
      </w:r>
      <w:r>
        <w:rPr>
          <w:rFonts w:ascii="Arial" w:hAnsi="Arial" w:cs="Arial"/>
        </w:rPr>
        <w:t>;</w:t>
      </w:r>
    </w:p>
    <w:p w:rsidR="009F727A" w:rsidRDefault="009F727A" w:rsidP="00076A4F">
      <w:pPr>
        <w:numPr>
          <w:ilvl w:val="0"/>
          <w:numId w:val="2"/>
        </w:numPr>
        <w:spacing w:before="240" w:line="360" w:lineRule="auto"/>
        <w:ind w:left="426"/>
        <w:contextualSpacing/>
        <w:jc w:val="both"/>
        <w:rPr>
          <w:rFonts w:ascii="Arial" w:hAnsi="Arial" w:cs="Arial"/>
        </w:rPr>
      </w:pPr>
      <w:r>
        <w:rPr>
          <w:rFonts w:ascii="Arial" w:hAnsi="Arial" w:cs="Arial"/>
        </w:rPr>
        <w:t>m</w:t>
      </w:r>
      <w:r w:rsidRPr="00A17747">
        <w:rPr>
          <w:rFonts w:ascii="Arial" w:hAnsi="Arial" w:cs="Arial"/>
        </w:rPr>
        <w:t>isinterpretation of information, especially where there is some ambiguity in terminology or phraseology</w:t>
      </w:r>
      <w:r>
        <w:rPr>
          <w:rFonts w:ascii="Arial" w:hAnsi="Arial" w:cs="Arial"/>
        </w:rPr>
        <w:t>;</w:t>
      </w:r>
    </w:p>
    <w:p w:rsidR="009F727A" w:rsidRDefault="009F727A" w:rsidP="00076A4F">
      <w:pPr>
        <w:numPr>
          <w:ilvl w:val="0"/>
          <w:numId w:val="2"/>
        </w:numPr>
        <w:spacing w:before="240" w:line="360" w:lineRule="auto"/>
        <w:ind w:left="426"/>
        <w:contextualSpacing/>
        <w:jc w:val="both"/>
        <w:rPr>
          <w:rFonts w:ascii="Arial" w:hAnsi="Arial" w:cs="Arial"/>
        </w:rPr>
      </w:pPr>
      <w:r>
        <w:rPr>
          <w:rFonts w:ascii="Arial" w:hAnsi="Arial" w:cs="Arial"/>
        </w:rPr>
        <w:t>i</w:t>
      </w:r>
      <w:r w:rsidRPr="00A17747">
        <w:rPr>
          <w:rFonts w:ascii="Arial" w:hAnsi="Arial" w:cs="Arial"/>
        </w:rPr>
        <w:t>ncorrect verb endings and spelling mistakes in written work</w:t>
      </w:r>
      <w:r>
        <w:rPr>
          <w:rFonts w:ascii="Arial" w:hAnsi="Arial" w:cs="Arial"/>
        </w:rPr>
        <w:t>;</w:t>
      </w:r>
    </w:p>
    <w:p w:rsidR="009F727A" w:rsidRDefault="009F727A" w:rsidP="00076A4F">
      <w:pPr>
        <w:numPr>
          <w:ilvl w:val="0"/>
          <w:numId w:val="2"/>
        </w:numPr>
        <w:spacing w:before="240" w:line="360" w:lineRule="auto"/>
        <w:ind w:left="426"/>
        <w:contextualSpacing/>
        <w:jc w:val="both"/>
        <w:rPr>
          <w:rFonts w:ascii="Arial" w:hAnsi="Arial" w:cs="Arial"/>
        </w:rPr>
      </w:pPr>
      <w:r>
        <w:rPr>
          <w:rFonts w:ascii="Arial" w:hAnsi="Arial" w:cs="Arial"/>
        </w:rPr>
        <w:t>s</w:t>
      </w:r>
      <w:r w:rsidRPr="00A17747">
        <w:rPr>
          <w:rFonts w:ascii="Arial" w:hAnsi="Arial" w:cs="Arial"/>
        </w:rPr>
        <w:t>yntactical errors such as incorrect word order, words missed out or extra words included</w:t>
      </w:r>
      <w:r>
        <w:rPr>
          <w:rFonts w:ascii="Arial" w:hAnsi="Arial" w:cs="Arial"/>
        </w:rPr>
        <w:t>;</w:t>
      </w:r>
    </w:p>
    <w:p w:rsidR="009F727A" w:rsidRDefault="009F727A" w:rsidP="00076A4F">
      <w:pPr>
        <w:numPr>
          <w:ilvl w:val="0"/>
          <w:numId w:val="2"/>
        </w:numPr>
        <w:spacing w:before="240" w:line="360" w:lineRule="auto"/>
        <w:ind w:left="426"/>
        <w:contextualSpacing/>
        <w:jc w:val="both"/>
        <w:rPr>
          <w:rFonts w:ascii="Arial" w:hAnsi="Arial" w:cs="Arial"/>
        </w:rPr>
      </w:pPr>
      <w:r>
        <w:rPr>
          <w:rFonts w:ascii="Arial" w:hAnsi="Arial" w:cs="Arial"/>
        </w:rPr>
        <w:t>d</w:t>
      </w:r>
      <w:r w:rsidRPr="00A17747">
        <w:rPr>
          <w:rFonts w:ascii="Arial" w:hAnsi="Arial" w:cs="Arial"/>
        </w:rPr>
        <w:t>ifficulty producing discussion elements of an assignment, particularly where the</w:t>
      </w:r>
      <w:r>
        <w:rPr>
          <w:rFonts w:ascii="Arial" w:hAnsi="Arial" w:cs="Arial"/>
        </w:rPr>
        <w:t>se</w:t>
      </w:r>
      <w:r w:rsidRPr="00A17747">
        <w:rPr>
          <w:rFonts w:ascii="Arial" w:hAnsi="Arial" w:cs="Arial"/>
        </w:rPr>
        <w:t xml:space="preserve"> depend on abstract thinking rather than practical observation</w:t>
      </w:r>
      <w:r>
        <w:rPr>
          <w:rFonts w:ascii="Arial" w:hAnsi="Arial" w:cs="Arial"/>
        </w:rPr>
        <w:t>;</w:t>
      </w:r>
    </w:p>
    <w:p w:rsidR="009F727A" w:rsidRDefault="009F727A" w:rsidP="00076A4F">
      <w:pPr>
        <w:numPr>
          <w:ilvl w:val="0"/>
          <w:numId w:val="2"/>
        </w:numPr>
        <w:spacing w:before="240" w:line="360" w:lineRule="auto"/>
        <w:ind w:left="426"/>
        <w:contextualSpacing/>
        <w:jc w:val="both"/>
        <w:rPr>
          <w:rFonts w:ascii="Arial" w:hAnsi="Arial" w:cs="Arial"/>
        </w:rPr>
      </w:pPr>
      <w:r>
        <w:rPr>
          <w:rFonts w:ascii="Arial" w:hAnsi="Arial" w:cs="Arial"/>
        </w:rPr>
        <w:t>t</w:t>
      </w:r>
      <w:r w:rsidRPr="00A17747">
        <w:rPr>
          <w:rFonts w:ascii="Arial" w:hAnsi="Arial" w:cs="Arial"/>
        </w:rPr>
        <w:t>ak</w:t>
      </w:r>
      <w:r>
        <w:rPr>
          <w:rFonts w:ascii="Arial" w:hAnsi="Arial" w:cs="Arial"/>
        </w:rPr>
        <w:t>ing</w:t>
      </w:r>
      <w:r w:rsidRPr="00A17747">
        <w:rPr>
          <w:rFonts w:ascii="Arial" w:hAnsi="Arial" w:cs="Arial"/>
        </w:rPr>
        <w:t xml:space="preserve"> longer to read, understand and absorb information</w:t>
      </w:r>
      <w:r>
        <w:rPr>
          <w:rFonts w:ascii="Arial" w:hAnsi="Arial" w:cs="Arial"/>
        </w:rPr>
        <w:t>;</w:t>
      </w:r>
    </w:p>
    <w:p w:rsidR="009F727A" w:rsidRDefault="009F727A" w:rsidP="00076A4F">
      <w:pPr>
        <w:numPr>
          <w:ilvl w:val="0"/>
          <w:numId w:val="2"/>
        </w:numPr>
        <w:spacing w:before="240" w:line="360" w:lineRule="auto"/>
        <w:ind w:left="426"/>
        <w:contextualSpacing/>
        <w:jc w:val="both"/>
        <w:rPr>
          <w:rFonts w:ascii="Arial" w:hAnsi="Arial" w:cs="Arial"/>
        </w:rPr>
      </w:pPr>
      <w:r>
        <w:rPr>
          <w:rFonts w:ascii="Arial" w:hAnsi="Arial" w:cs="Arial"/>
        </w:rPr>
        <w:t>r</w:t>
      </w:r>
      <w:r w:rsidRPr="00A17747">
        <w:rPr>
          <w:rFonts w:ascii="Arial" w:hAnsi="Arial" w:cs="Arial"/>
        </w:rPr>
        <w:t>ely</w:t>
      </w:r>
      <w:r>
        <w:rPr>
          <w:rFonts w:ascii="Arial" w:hAnsi="Arial" w:cs="Arial"/>
        </w:rPr>
        <w:t>ing</w:t>
      </w:r>
      <w:r w:rsidRPr="00A17747">
        <w:rPr>
          <w:rFonts w:ascii="Arial" w:hAnsi="Arial" w:cs="Arial"/>
        </w:rPr>
        <w:t xml:space="preserve"> heavily on dictionaries, references and tutors to check their understanding</w:t>
      </w:r>
      <w:r>
        <w:rPr>
          <w:rFonts w:ascii="Arial" w:hAnsi="Arial" w:cs="Arial"/>
        </w:rPr>
        <w:t>;</w:t>
      </w:r>
    </w:p>
    <w:p w:rsidR="009F727A" w:rsidRDefault="009F727A" w:rsidP="00076A4F">
      <w:pPr>
        <w:numPr>
          <w:ilvl w:val="0"/>
          <w:numId w:val="2"/>
        </w:numPr>
        <w:spacing w:before="240" w:line="360" w:lineRule="auto"/>
        <w:ind w:left="426"/>
        <w:contextualSpacing/>
        <w:jc w:val="both"/>
        <w:rPr>
          <w:rFonts w:ascii="Arial" w:hAnsi="Arial" w:cs="Arial"/>
        </w:rPr>
      </w:pPr>
      <w:r>
        <w:rPr>
          <w:rFonts w:ascii="Arial" w:hAnsi="Arial" w:cs="Arial"/>
        </w:rPr>
        <w:t>t</w:t>
      </w:r>
      <w:r w:rsidRPr="00A17747">
        <w:rPr>
          <w:rFonts w:ascii="Arial" w:hAnsi="Arial" w:cs="Arial"/>
        </w:rPr>
        <w:t>ak</w:t>
      </w:r>
      <w:r>
        <w:rPr>
          <w:rFonts w:ascii="Arial" w:hAnsi="Arial" w:cs="Arial"/>
        </w:rPr>
        <w:t>ing</w:t>
      </w:r>
      <w:r w:rsidRPr="00A17747">
        <w:rPr>
          <w:rFonts w:ascii="Arial" w:hAnsi="Arial" w:cs="Arial"/>
        </w:rPr>
        <w:t xml:space="preserve"> longer to plan and produce written work than the average student</w:t>
      </w:r>
      <w:r>
        <w:rPr>
          <w:rFonts w:ascii="Arial" w:hAnsi="Arial" w:cs="Arial"/>
        </w:rPr>
        <w:t>; and</w:t>
      </w:r>
    </w:p>
    <w:p w:rsidR="009F727A" w:rsidRDefault="009F727A" w:rsidP="00076A4F">
      <w:pPr>
        <w:numPr>
          <w:ilvl w:val="0"/>
          <w:numId w:val="2"/>
        </w:numPr>
        <w:spacing w:before="240" w:line="360" w:lineRule="auto"/>
        <w:ind w:left="426"/>
        <w:contextualSpacing/>
        <w:jc w:val="both"/>
        <w:rPr>
          <w:rFonts w:ascii="Arial" w:hAnsi="Arial" w:cs="Arial"/>
        </w:rPr>
      </w:pPr>
      <w:r w:rsidRPr="00A17747">
        <w:rPr>
          <w:rFonts w:ascii="Arial" w:hAnsi="Arial" w:cs="Arial"/>
        </w:rPr>
        <w:t>lower self-confidence regarding their academic work.</w:t>
      </w:r>
    </w:p>
    <w:p w:rsidR="009F727A" w:rsidRPr="00A17747" w:rsidRDefault="009F727A" w:rsidP="009F727A">
      <w:pPr>
        <w:pStyle w:val="AnnexHeader2"/>
        <w:rPr>
          <w:lang w:val="en-GB"/>
        </w:rPr>
      </w:pPr>
      <w:bookmarkStart w:id="72" w:name="_Toc328841295"/>
      <w:bookmarkStart w:id="73" w:name="_Toc329285438"/>
      <w:bookmarkStart w:id="74" w:name="_Toc329288369"/>
      <w:bookmarkStart w:id="75" w:name="_Toc339348787"/>
      <w:r w:rsidRPr="00A17747">
        <w:rPr>
          <w:lang w:val="en-GB"/>
        </w:rPr>
        <w:t>4.3</w:t>
      </w:r>
      <w:r w:rsidRPr="00A17747">
        <w:rPr>
          <w:lang w:val="en-GB"/>
        </w:rPr>
        <w:tab/>
        <w:t>Guidelines when assessing written work of students with a hearing impairment</w:t>
      </w:r>
      <w:bookmarkEnd w:id="72"/>
      <w:bookmarkEnd w:id="73"/>
      <w:bookmarkEnd w:id="74"/>
      <w:bookmarkEnd w:id="75"/>
    </w:p>
    <w:p w:rsidR="009F727A" w:rsidRPr="00A17747" w:rsidRDefault="009F727A" w:rsidP="009F727A">
      <w:pPr>
        <w:spacing w:line="360" w:lineRule="auto"/>
        <w:jc w:val="both"/>
        <w:rPr>
          <w:rFonts w:ascii="Arial" w:hAnsi="Arial" w:cs="Arial"/>
        </w:rPr>
      </w:pPr>
      <w:r w:rsidRPr="00A17747">
        <w:rPr>
          <w:rFonts w:ascii="Arial" w:hAnsi="Arial" w:cs="Arial"/>
        </w:rPr>
        <w:t xml:space="preserve">These guidelines are particularly relevant for students with a profound hearing impairment where their first language is in a less developed form as compared </w:t>
      </w:r>
      <w:r>
        <w:rPr>
          <w:rFonts w:ascii="Arial" w:hAnsi="Arial" w:cs="Arial"/>
        </w:rPr>
        <w:t>with</w:t>
      </w:r>
      <w:r w:rsidRPr="00A17747">
        <w:rPr>
          <w:rFonts w:ascii="Arial" w:hAnsi="Arial" w:cs="Arial"/>
        </w:rPr>
        <w:t xml:space="preserve"> their hearing peers.  The </w:t>
      </w:r>
      <w:r>
        <w:rPr>
          <w:rFonts w:ascii="Arial" w:hAnsi="Arial" w:cs="Arial"/>
        </w:rPr>
        <w:t>guidelines</w:t>
      </w:r>
      <w:r w:rsidRPr="00A17747">
        <w:rPr>
          <w:rFonts w:ascii="Arial" w:hAnsi="Arial" w:cs="Arial"/>
        </w:rPr>
        <w:t xml:space="preserve"> should be seen as a means of awarding marks that reflect the students’ understanding of the subject rather than the level of their linguistic skills.  </w:t>
      </w:r>
    </w:p>
    <w:p w:rsidR="009F727A" w:rsidRDefault="009F727A" w:rsidP="00076A4F">
      <w:pPr>
        <w:numPr>
          <w:ilvl w:val="0"/>
          <w:numId w:val="3"/>
        </w:numPr>
        <w:spacing w:line="360" w:lineRule="auto"/>
        <w:ind w:left="426"/>
        <w:contextualSpacing/>
        <w:jc w:val="both"/>
        <w:rPr>
          <w:rFonts w:ascii="Arial" w:hAnsi="Arial" w:cs="Arial"/>
        </w:rPr>
      </w:pPr>
      <w:r w:rsidRPr="00A17747">
        <w:rPr>
          <w:rFonts w:ascii="Arial" w:hAnsi="Arial" w:cs="Arial"/>
        </w:rPr>
        <w:t>If possible, mark their written work using two different coloured pens</w:t>
      </w:r>
      <w:r>
        <w:rPr>
          <w:rFonts w:ascii="Arial" w:hAnsi="Arial" w:cs="Arial"/>
        </w:rPr>
        <w:t>:</w:t>
      </w:r>
      <w:r w:rsidRPr="00A17747">
        <w:rPr>
          <w:rFonts w:ascii="Arial" w:hAnsi="Arial" w:cs="Arial"/>
        </w:rPr>
        <w:t xml:space="preserve"> one for comments about the content (material and use of ideas) and the other for comments concerning spelling and grammar.</w:t>
      </w:r>
    </w:p>
    <w:p w:rsidR="009F727A" w:rsidRDefault="009F727A" w:rsidP="00076A4F">
      <w:pPr>
        <w:numPr>
          <w:ilvl w:val="0"/>
          <w:numId w:val="3"/>
        </w:numPr>
        <w:spacing w:line="360" w:lineRule="auto"/>
        <w:ind w:left="426"/>
        <w:contextualSpacing/>
        <w:jc w:val="both"/>
        <w:rPr>
          <w:rFonts w:ascii="Arial" w:hAnsi="Arial" w:cs="Arial"/>
        </w:rPr>
      </w:pPr>
      <w:r w:rsidRPr="00A17747">
        <w:rPr>
          <w:rFonts w:ascii="Arial" w:hAnsi="Arial" w:cs="Arial"/>
        </w:rPr>
        <w:lastRenderedPageBreak/>
        <w:t>The final mark allocated for the piece of work should be the mark awarded on the basis of the material, argument, analysis</w:t>
      </w:r>
      <w:r>
        <w:rPr>
          <w:rFonts w:ascii="Arial" w:hAnsi="Arial" w:cs="Arial"/>
        </w:rPr>
        <w:t>,</w:t>
      </w:r>
      <w:r w:rsidRPr="00A17747">
        <w:rPr>
          <w:rFonts w:ascii="Arial" w:hAnsi="Arial" w:cs="Arial"/>
        </w:rPr>
        <w:t xml:space="preserve"> etc. (excluding the grammatical errors).</w:t>
      </w:r>
    </w:p>
    <w:p w:rsidR="009F727A" w:rsidRDefault="009F727A" w:rsidP="00076A4F">
      <w:pPr>
        <w:numPr>
          <w:ilvl w:val="0"/>
          <w:numId w:val="3"/>
        </w:numPr>
        <w:spacing w:line="360" w:lineRule="auto"/>
        <w:ind w:left="426"/>
        <w:contextualSpacing/>
        <w:jc w:val="both"/>
        <w:rPr>
          <w:rFonts w:ascii="Arial" w:hAnsi="Arial" w:cs="Arial"/>
        </w:rPr>
      </w:pPr>
      <w:r w:rsidRPr="00A17747">
        <w:rPr>
          <w:rFonts w:ascii="Arial" w:hAnsi="Arial" w:cs="Arial"/>
        </w:rPr>
        <w:t>Spelling mistakes or poor use of grammar and punctuation should not be marked down.  Rather advise the student of such.</w:t>
      </w:r>
    </w:p>
    <w:p w:rsidR="009F727A" w:rsidRDefault="009F727A" w:rsidP="00076A4F">
      <w:pPr>
        <w:numPr>
          <w:ilvl w:val="0"/>
          <w:numId w:val="3"/>
        </w:numPr>
        <w:spacing w:line="360" w:lineRule="auto"/>
        <w:ind w:left="426"/>
        <w:contextualSpacing/>
        <w:jc w:val="both"/>
        <w:rPr>
          <w:rFonts w:ascii="Arial" w:hAnsi="Arial" w:cs="Arial"/>
        </w:rPr>
      </w:pPr>
      <w:r w:rsidRPr="00A17747">
        <w:rPr>
          <w:rFonts w:ascii="Arial" w:hAnsi="Arial" w:cs="Arial"/>
        </w:rPr>
        <w:t>The use of constructive comments about both the factual content and the use of language is encourage</w:t>
      </w:r>
      <w:r>
        <w:rPr>
          <w:rFonts w:ascii="Arial" w:hAnsi="Arial" w:cs="Arial"/>
        </w:rPr>
        <w:t>d</w:t>
      </w:r>
      <w:r w:rsidRPr="00A17747">
        <w:rPr>
          <w:rFonts w:ascii="Arial" w:hAnsi="Arial" w:cs="Arial"/>
        </w:rPr>
        <w:t xml:space="preserve">, explaining what is required or what is wrong </w:t>
      </w:r>
      <w:r>
        <w:rPr>
          <w:rFonts w:ascii="Arial" w:hAnsi="Arial" w:cs="Arial"/>
        </w:rPr>
        <w:t xml:space="preserve">by </w:t>
      </w:r>
      <w:r w:rsidRPr="00A17747">
        <w:rPr>
          <w:rFonts w:ascii="Arial" w:hAnsi="Arial" w:cs="Arial"/>
        </w:rPr>
        <w:t>using simple language.</w:t>
      </w:r>
    </w:p>
    <w:p w:rsidR="009F727A" w:rsidRDefault="009F727A" w:rsidP="00076A4F">
      <w:pPr>
        <w:numPr>
          <w:ilvl w:val="0"/>
          <w:numId w:val="3"/>
        </w:numPr>
        <w:spacing w:line="360" w:lineRule="auto"/>
        <w:ind w:left="426"/>
        <w:contextualSpacing/>
        <w:jc w:val="both"/>
        <w:rPr>
          <w:rFonts w:ascii="Arial" w:hAnsi="Arial" w:cs="Arial"/>
        </w:rPr>
      </w:pPr>
      <w:r w:rsidRPr="00A17747">
        <w:rPr>
          <w:rFonts w:ascii="Arial" w:hAnsi="Arial" w:cs="Arial"/>
        </w:rPr>
        <w:t>It is important to check the student’s level of understanding of the technicalities of language and presentation as there is sometimes conscious knowledge but an inability to use</w:t>
      </w:r>
      <w:r>
        <w:rPr>
          <w:rFonts w:ascii="Arial" w:hAnsi="Arial" w:cs="Arial"/>
        </w:rPr>
        <w:t>,</w:t>
      </w:r>
      <w:r w:rsidRPr="00A17747">
        <w:rPr>
          <w:rFonts w:ascii="Arial" w:hAnsi="Arial" w:cs="Arial"/>
        </w:rPr>
        <w:t xml:space="preserve"> and </w:t>
      </w:r>
      <w:r>
        <w:rPr>
          <w:rFonts w:ascii="Arial" w:hAnsi="Arial" w:cs="Arial"/>
        </w:rPr>
        <w:t xml:space="preserve">at </w:t>
      </w:r>
      <w:r w:rsidRPr="00A17747">
        <w:rPr>
          <w:rFonts w:ascii="Arial" w:hAnsi="Arial" w:cs="Arial"/>
        </w:rPr>
        <w:t xml:space="preserve">other times there is no conscious basic knowledge.  Discuss the level of correction that the student will be able to use and </w:t>
      </w:r>
      <w:r>
        <w:rPr>
          <w:rFonts w:ascii="Arial" w:hAnsi="Arial" w:cs="Arial"/>
        </w:rPr>
        <w:t>which</w:t>
      </w:r>
      <w:r w:rsidRPr="00A17747">
        <w:rPr>
          <w:rFonts w:ascii="Arial" w:hAnsi="Arial" w:cs="Arial"/>
        </w:rPr>
        <w:t xml:space="preserve"> reference books the student might find useful.</w:t>
      </w:r>
    </w:p>
    <w:p w:rsidR="009F727A" w:rsidRDefault="009F727A" w:rsidP="00076A4F">
      <w:pPr>
        <w:numPr>
          <w:ilvl w:val="0"/>
          <w:numId w:val="3"/>
        </w:numPr>
        <w:spacing w:line="360" w:lineRule="auto"/>
        <w:ind w:left="426"/>
        <w:contextualSpacing/>
        <w:jc w:val="both"/>
        <w:rPr>
          <w:rFonts w:ascii="Arial" w:hAnsi="Arial" w:cs="Arial"/>
        </w:rPr>
      </w:pPr>
      <w:r w:rsidRPr="00A17747">
        <w:rPr>
          <w:rFonts w:ascii="Arial" w:hAnsi="Arial" w:cs="Arial"/>
        </w:rPr>
        <w:t>The marking of errors should be done in the margin against the line where they occur.  The aim is to let the student find the errors and correct them.</w:t>
      </w:r>
    </w:p>
    <w:p w:rsidR="009F727A" w:rsidRDefault="009F727A" w:rsidP="00076A4F">
      <w:pPr>
        <w:numPr>
          <w:ilvl w:val="0"/>
          <w:numId w:val="3"/>
        </w:numPr>
        <w:spacing w:line="360" w:lineRule="auto"/>
        <w:ind w:left="426"/>
        <w:contextualSpacing/>
        <w:jc w:val="both"/>
        <w:rPr>
          <w:rFonts w:ascii="Arial" w:hAnsi="Arial" w:cs="Arial"/>
        </w:rPr>
      </w:pPr>
      <w:r w:rsidRPr="00A17747">
        <w:rPr>
          <w:rFonts w:ascii="Arial" w:hAnsi="Arial" w:cs="Arial"/>
        </w:rPr>
        <w:t xml:space="preserve">The use of a system of symbols which is convenient, such as </w:t>
      </w:r>
      <w:r w:rsidRPr="00F4675A">
        <w:rPr>
          <w:rFonts w:ascii="Arial" w:hAnsi="Arial" w:cs="Arial"/>
          <w:b/>
        </w:rPr>
        <w:t>sp</w:t>
      </w:r>
      <w:r w:rsidRPr="00A17747">
        <w:rPr>
          <w:rFonts w:ascii="Arial" w:hAnsi="Arial" w:cs="Arial"/>
        </w:rPr>
        <w:t xml:space="preserve"> for spelling, </w:t>
      </w:r>
      <w:r w:rsidRPr="00F4675A">
        <w:rPr>
          <w:rFonts w:ascii="Arial" w:hAnsi="Arial" w:cs="Arial"/>
          <w:b/>
        </w:rPr>
        <w:t>ss</w:t>
      </w:r>
      <w:r w:rsidRPr="00A17747">
        <w:rPr>
          <w:rFonts w:ascii="Arial" w:hAnsi="Arial" w:cs="Arial"/>
        </w:rPr>
        <w:t xml:space="preserve"> for sentence structure, </w:t>
      </w:r>
      <w:r w:rsidRPr="00F4675A">
        <w:rPr>
          <w:rFonts w:ascii="Arial" w:hAnsi="Arial" w:cs="Arial"/>
          <w:b/>
        </w:rPr>
        <w:t>pn</w:t>
      </w:r>
      <w:r w:rsidRPr="00A17747">
        <w:rPr>
          <w:rFonts w:ascii="Arial" w:hAnsi="Arial" w:cs="Arial"/>
        </w:rPr>
        <w:t xml:space="preserve"> for punctuation, </w:t>
      </w:r>
      <w:r w:rsidRPr="00F4675A">
        <w:rPr>
          <w:rFonts w:ascii="Arial" w:hAnsi="Arial" w:cs="Arial"/>
          <w:b/>
        </w:rPr>
        <w:t>gr</w:t>
      </w:r>
      <w:r w:rsidRPr="00A17747">
        <w:rPr>
          <w:rFonts w:ascii="Arial" w:hAnsi="Arial" w:cs="Arial"/>
        </w:rPr>
        <w:t xml:space="preserve"> for grammar and </w:t>
      </w:r>
      <w:r w:rsidRPr="00F4675A">
        <w:rPr>
          <w:rFonts w:ascii="Arial" w:hAnsi="Arial" w:cs="Arial"/>
          <w:b/>
        </w:rPr>
        <w:t>lt</w:t>
      </w:r>
      <w:r w:rsidRPr="00A17747">
        <w:rPr>
          <w:rFonts w:ascii="Arial" w:hAnsi="Arial" w:cs="Arial"/>
        </w:rPr>
        <w:t xml:space="preserve"> for layout (or presentation) is encouraged.</w:t>
      </w:r>
    </w:p>
    <w:p w:rsidR="009F727A" w:rsidRDefault="009F727A" w:rsidP="00076A4F">
      <w:pPr>
        <w:numPr>
          <w:ilvl w:val="0"/>
          <w:numId w:val="3"/>
        </w:numPr>
        <w:spacing w:line="360" w:lineRule="auto"/>
        <w:ind w:left="426"/>
        <w:contextualSpacing/>
        <w:jc w:val="both"/>
        <w:rPr>
          <w:rFonts w:ascii="Arial" w:hAnsi="Arial" w:cs="Arial"/>
        </w:rPr>
      </w:pPr>
      <w:r w:rsidRPr="00A17747">
        <w:rPr>
          <w:rFonts w:ascii="Arial" w:hAnsi="Arial" w:cs="Arial"/>
        </w:rPr>
        <w:t xml:space="preserve">It may be necessary to discuss the piece of work with the student </w:t>
      </w:r>
      <w:r>
        <w:rPr>
          <w:rFonts w:ascii="Arial" w:hAnsi="Arial" w:cs="Arial"/>
        </w:rPr>
        <w:t>him- or herself</w:t>
      </w:r>
      <w:r w:rsidRPr="00A17747">
        <w:rPr>
          <w:rFonts w:ascii="Arial" w:hAnsi="Arial" w:cs="Arial"/>
        </w:rPr>
        <w:t xml:space="preserve"> where there is particular ambiguity in the language.</w:t>
      </w:r>
    </w:p>
    <w:p w:rsidR="009F727A" w:rsidRPr="00A17747" w:rsidRDefault="009F727A" w:rsidP="009F727A">
      <w:pPr>
        <w:pStyle w:val="AnnexHeader2"/>
        <w:rPr>
          <w:lang w:val="en-GB"/>
        </w:rPr>
      </w:pPr>
      <w:bookmarkStart w:id="76" w:name="_Toc328841296"/>
      <w:bookmarkStart w:id="77" w:name="_Toc329285439"/>
      <w:bookmarkStart w:id="78" w:name="_Toc329288370"/>
      <w:bookmarkStart w:id="79" w:name="_Toc339348788"/>
      <w:r w:rsidRPr="00A17747">
        <w:rPr>
          <w:lang w:val="en-GB"/>
        </w:rPr>
        <w:t>4.4</w:t>
      </w:r>
      <w:r w:rsidRPr="00A17747">
        <w:rPr>
          <w:lang w:val="en-GB"/>
        </w:rPr>
        <w:tab/>
        <w:t>Language modification explained</w:t>
      </w:r>
      <w:bookmarkEnd w:id="76"/>
      <w:bookmarkEnd w:id="77"/>
      <w:bookmarkEnd w:id="78"/>
      <w:bookmarkEnd w:id="79"/>
    </w:p>
    <w:p w:rsidR="009F727A" w:rsidRPr="00A17747" w:rsidRDefault="009F727A" w:rsidP="009F727A">
      <w:pPr>
        <w:spacing w:line="360" w:lineRule="auto"/>
        <w:jc w:val="both"/>
        <w:rPr>
          <w:rFonts w:ascii="Arial" w:hAnsi="Arial" w:cs="Arial"/>
        </w:rPr>
      </w:pPr>
      <w:r w:rsidRPr="00A17747">
        <w:rPr>
          <w:rFonts w:ascii="Arial" w:hAnsi="Arial" w:cs="Arial"/>
        </w:rPr>
        <w:t xml:space="preserve">As explained previously, where a student’s language has been severely impaired, it may be necessary to modify the language of </w:t>
      </w:r>
      <w:r>
        <w:rPr>
          <w:rFonts w:ascii="Arial" w:hAnsi="Arial" w:cs="Arial"/>
        </w:rPr>
        <w:t>his or her</w:t>
      </w:r>
      <w:r w:rsidRPr="00A17747">
        <w:rPr>
          <w:rFonts w:ascii="Arial" w:hAnsi="Arial" w:cs="Arial"/>
        </w:rPr>
        <w:t xml:space="preserve"> assessment papers and major assignment briefs.  The aim of language modification is to make the English or Afrikaans (lingua franca at universities in South Africa) as clear as possible and to ensure no time is spent trying to decode the language.</w:t>
      </w:r>
    </w:p>
    <w:p w:rsidR="009F727A" w:rsidRPr="00A17747" w:rsidRDefault="009F727A" w:rsidP="009F727A">
      <w:pPr>
        <w:spacing w:line="360" w:lineRule="auto"/>
        <w:jc w:val="both"/>
        <w:rPr>
          <w:rFonts w:ascii="Arial" w:hAnsi="Arial" w:cs="Arial"/>
        </w:rPr>
      </w:pPr>
      <w:r w:rsidRPr="00A17747">
        <w:rPr>
          <w:rFonts w:ascii="Arial" w:hAnsi="Arial" w:cs="Arial"/>
        </w:rPr>
        <w:t xml:space="preserve">When modifying text, only the non-technical carrier language (words which tie language together such as it, </w:t>
      </w:r>
      <w:r>
        <w:rPr>
          <w:rFonts w:ascii="Arial" w:hAnsi="Arial" w:cs="Arial"/>
        </w:rPr>
        <w:t>‘</w:t>
      </w:r>
      <w:r w:rsidRPr="00A17747">
        <w:rPr>
          <w:rFonts w:ascii="Arial" w:hAnsi="Arial" w:cs="Arial"/>
        </w:rPr>
        <w:t>them</w:t>
      </w:r>
      <w:r>
        <w:rPr>
          <w:rFonts w:ascii="Arial" w:hAnsi="Arial" w:cs="Arial"/>
        </w:rPr>
        <w:t>’</w:t>
      </w:r>
      <w:r w:rsidRPr="00A17747">
        <w:rPr>
          <w:rFonts w:ascii="Arial" w:hAnsi="Arial" w:cs="Arial"/>
        </w:rPr>
        <w:t xml:space="preserve">, </w:t>
      </w:r>
      <w:r>
        <w:rPr>
          <w:rFonts w:ascii="Arial" w:hAnsi="Arial" w:cs="Arial"/>
        </w:rPr>
        <w:t>‘</w:t>
      </w:r>
      <w:r w:rsidRPr="00A17747">
        <w:rPr>
          <w:rFonts w:ascii="Arial" w:hAnsi="Arial" w:cs="Arial"/>
        </w:rPr>
        <w:t>and</w:t>
      </w:r>
      <w:r>
        <w:rPr>
          <w:rFonts w:ascii="Arial" w:hAnsi="Arial" w:cs="Arial"/>
        </w:rPr>
        <w:t>’</w:t>
      </w:r>
      <w:r w:rsidRPr="00A17747">
        <w:rPr>
          <w:rFonts w:ascii="Arial" w:hAnsi="Arial" w:cs="Arial"/>
        </w:rPr>
        <w:t xml:space="preserve">, </w:t>
      </w:r>
      <w:r>
        <w:rPr>
          <w:rFonts w:ascii="Arial" w:hAnsi="Arial" w:cs="Arial"/>
        </w:rPr>
        <w:t>‘</w:t>
      </w:r>
      <w:r w:rsidRPr="00A17747">
        <w:rPr>
          <w:rFonts w:ascii="Arial" w:hAnsi="Arial" w:cs="Arial"/>
        </w:rPr>
        <w:t>with</w:t>
      </w:r>
      <w:r>
        <w:rPr>
          <w:rFonts w:ascii="Arial" w:hAnsi="Arial" w:cs="Arial"/>
        </w:rPr>
        <w:t>’</w:t>
      </w:r>
      <w:r w:rsidRPr="00A17747">
        <w:rPr>
          <w:rFonts w:ascii="Arial" w:hAnsi="Arial" w:cs="Arial"/>
        </w:rPr>
        <w:t xml:space="preserve"> etc.) should be changed and, most importantly, the meaning and intent of the question should not be altered.  All modifications should be peer-reviewed to ensure that all the modifications are fair and acceptable.  All modified papers should also be approved by the </w:t>
      </w:r>
      <w:r>
        <w:rPr>
          <w:rFonts w:ascii="Arial" w:hAnsi="Arial" w:cs="Arial"/>
        </w:rPr>
        <w:t>h</w:t>
      </w:r>
      <w:r w:rsidRPr="00A17747">
        <w:rPr>
          <w:rFonts w:ascii="Arial" w:hAnsi="Arial" w:cs="Arial"/>
        </w:rPr>
        <w:t xml:space="preserve">ead of </w:t>
      </w:r>
      <w:r>
        <w:rPr>
          <w:rFonts w:ascii="Arial" w:hAnsi="Arial" w:cs="Arial"/>
        </w:rPr>
        <w:t>d</w:t>
      </w:r>
      <w:r w:rsidRPr="00A17747">
        <w:rPr>
          <w:rFonts w:ascii="Arial" w:hAnsi="Arial" w:cs="Arial"/>
        </w:rPr>
        <w:t>epartment before processing.</w:t>
      </w:r>
    </w:p>
    <w:p w:rsidR="009F727A" w:rsidRPr="00A17747" w:rsidRDefault="009F727A" w:rsidP="009F727A">
      <w:pPr>
        <w:spacing w:line="360" w:lineRule="auto"/>
        <w:jc w:val="both"/>
        <w:rPr>
          <w:rFonts w:ascii="Arial" w:hAnsi="Arial" w:cs="Arial"/>
        </w:rPr>
      </w:pPr>
      <w:r w:rsidRPr="00A17747">
        <w:rPr>
          <w:rFonts w:ascii="Arial" w:hAnsi="Arial" w:cs="Arial"/>
        </w:rPr>
        <w:t>Modification should always be carried out with a particular student’s access to language (lingua franca) in mind</w:t>
      </w:r>
      <w:r>
        <w:rPr>
          <w:rFonts w:ascii="Arial" w:hAnsi="Arial" w:cs="Arial"/>
        </w:rPr>
        <w:t>;</w:t>
      </w:r>
      <w:r w:rsidRPr="00A17747">
        <w:rPr>
          <w:rFonts w:ascii="Arial" w:hAnsi="Arial" w:cs="Arial"/>
        </w:rPr>
        <w:t xml:space="preserve"> therefore</w:t>
      </w:r>
      <w:r>
        <w:rPr>
          <w:rFonts w:ascii="Arial" w:hAnsi="Arial" w:cs="Arial"/>
        </w:rPr>
        <w:t>,</w:t>
      </w:r>
      <w:r w:rsidRPr="00A17747">
        <w:rPr>
          <w:rFonts w:ascii="Arial" w:hAnsi="Arial" w:cs="Arial"/>
        </w:rPr>
        <w:t xml:space="preserve"> the same assessment paper may be modified differently for different students.  </w:t>
      </w:r>
    </w:p>
    <w:p w:rsidR="009F727A" w:rsidRPr="00A17747" w:rsidRDefault="009F727A" w:rsidP="009F727A">
      <w:pPr>
        <w:spacing w:line="360" w:lineRule="auto"/>
        <w:jc w:val="both"/>
        <w:rPr>
          <w:rFonts w:ascii="Arial" w:hAnsi="Arial" w:cs="Arial"/>
        </w:rPr>
      </w:pPr>
      <w:r w:rsidRPr="00A17747">
        <w:rPr>
          <w:rFonts w:ascii="Arial" w:hAnsi="Arial" w:cs="Arial"/>
        </w:rPr>
        <w:t>Generally, language modification involves:</w:t>
      </w:r>
    </w:p>
    <w:p w:rsidR="009F727A" w:rsidRPr="00A17747" w:rsidRDefault="009F727A" w:rsidP="00076A4F">
      <w:pPr>
        <w:numPr>
          <w:ilvl w:val="0"/>
          <w:numId w:val="9"/>
        </w:numPr>
        <w:spacing w:line="360" w:lineRule="auto"/>
        <w:ind w:left="426" w:hanging="426"/>
        <w:contextualSpacing/>
        <w:jc w:val="both"/>
        <w:rPr>
          <w:rFonts w:ascii="Arial" w:hAnsi="Arial" w:cs="Arial"/>
        </w:rPr>
      </w:pPr>
      <w:r w:rsidRPr="00A17747">
        <w:rPr>
          <w:rFonts w:ascii="Arial" w:hAnsi="Arial" w:cs="Arial"/>
        </w:rPr>
        <w:t>shortening of long sentences</w:t>
      </w:r>
      <w:r>
        <w:rPr>
          <w:rFonts w:ascii="Arial" w:hAnsi="Arial" w:cs="Arial"/>
        </w:rPr>
        <w:t>;</w:t>
      </w:r>
    </w:p>
    <w:p w:rsidR="009F727A" w:rsidRPr="00A17747" w:rsidRDefault="009F727A" w:rsidP="00076A4F">
      <w:pPr>
        <w:numPr>
          <w:ilvl w:val="0"/>
          <w:numId w:val="9"/>
        </w:numPr>
        <w:spacing w:line="360" w:lineRule="auto"/>
        <w:ind w:left="426" w:hanging="426"/>
        <w:contextualSpacing/>
        <w:jc w:val="both"/>
        <w:rPr>
          <w:rFonts w:ascii="Arial" w:hAnsi="Arial" w:cs="Arial"/>
        </w:rPr>
      </w:pPr>
      <w:r>
        <w:rPr>
          <w:rFonts w:ascii="Arial" w:hAnsi="Arial" w:cs="Arial"/>
        </w:rPr>
        <w:t>r</w:t>
      </w:r>
      <w:r w:rsidRPr="00A17747">
        <w:rPr>
          <w:rFonts w:ascii="Arial" w:hAnsi="Arial" w:cs="Arial"/>
        </w:rPr>
        <w:t>eplacing high</w:t>
      </w:r>
      <w:r>
        <w:rPr>
          <w:rFonts w:ascii="Arial" w:hAnsi="Arial" w:cs="Arial"/>
        </w:rPr>
        <w:t>-</w:t>
      </w:r>
      <w:r w:rsidRPr="00A17747">
        <w:rPr>
          <w:rFonts w:ascii="Arial" w:hAnsi="Arial" w:cs="Arial"/>
        </w:rPr>
        <w:t>level carrier language with lower</w:t>
      </w:r>
      <w:r>
        <w:rPr>
          <w:rFonts w:ascii="Arial" w:hAnsi="Arial" w:cs="Arial"/>
        </w:rPr>
        <w:t>-</w:t>
      </w:r>
      <w:r w:rsidRPr="00A17747">
        <w:rPr>
          <w:rFonts w:ascii="Arial" w:hAnsi="Arial" w:cs="Arial"/>
        </w:rPr>
        <w:t>level alternatives</w:t>
      </w:r>
      <w:r>
        <w:rPr>
          <w:rFonts w:ascii="Arial" w:hAnsi="Arial" w:cs="Arial"/>
        </w:rPr>
        <w:t>;</w:t>
      </w:r>
    </w:p>
    <w:p w:rsidR="009F727A" w:rsidRPr="00A17747" w:rsidRDefault="009F727A" w:rsidP="00076A4F">
      <w:pPr>
        <w:numPr>
          <w:ilvl w:val="0"/>
          <w:numId w:val="9"/>
        </w:numPr>
        <w:spacing w:line="360" w:lineRule="auto"/>
        <w:ind w:left="426" w:hanging="426"/>
        <w:contextualSpacing/>
        <w:jc w:val="both"/>
        <w:rPr>
          <w:rFonts w:ascii="Arial" w:hAnsi="Arial" w:cs="Arial"/>
        </w:rPr>
      </w:pPr>
      <w:r>
        <w:rPr>
          <w:rFonts w:ascii="Arial" w:hAnsi="Arial" w:cs="Arial"/>
        </w:rPr>
        <w:t>r</w:t>
      </w:r>
      <w:r w:rsidRPr="00A17747">
        <w:rPr>
          <w:rFonts w:ascii="Arial" w:hAnsi="Arial" w:cs="Arial"/>
        </w:rPr>
        <w:t>eplacing passive verbs with active verbs</w:t>
      </w:r>
      <w:r>
        <w:rPr>
          <w:rFonts w:ascii="Arial" w:hAnsi="Arial" w:cs="Arial"/>
        </w:rPr>
        <w:t>;</w:t>
      </w:r>
    </w:p>
    <w:p w:rsidR="009F727A" w:rsidRPr="00A17747" w:rsidRDefault="009F727A" w:rsidP="00076A4F">
      <w:pPr>
        <w:numPr>
          <w:ilvl w:val="0"/>
          <w:numId w:val="9"/>
        </w:numPr>
        <w:spacing w:line="360" w:lineRule="auto"/>
        <w:ind w:left="426" w:hanging="426"/>
        <w:contextualSpacing/>
        <w:jc w:val="both"/>
        <w:rPr>
          <w:rFonts w:ascii="Arial" w:hAnsi="Arial" w:cs="Arial"/>
        </w:rPr>
      </w:pPr>
      <w:r>
        <w:rPr>
          <w:rFonts w:ascii="Arial" w:hAnsi="Arial" w:cs="Arial"/>
        </w:rPr>
        <w:t>r</w:t>
      </w:r>
      <w:r w:rsidRPr="00A17747">
        <w:rPr>
          <w:rFonts w:ascii="Arial" w:hAnsi="Arial" w:cs="Arial"/>
        </w:rPr>
        <w:t>emoving superfluous language</w:t>
      </w:r>
      <w:r>
        <w:rPr>
          <w:rFonts w:ascii="Arial" w:hAnsi="Arial" w:cs="Arial"/>
        </w:rPr>
        <w:t>;</w:t>
      </w:r>
    </w:p>
    <w:p w:rsidR="009F727A" w:rsidRPr="00A17747" w:rsidRDefault="009F727A" w:rsidP="00076A4F">
      <w:pPr>
        <w:numPr>
          <w:ilvl w:val="0"/>
          <w:numId w:val="9"/>
        </w:numPr>
        <w:spacing w:line="360" w:lineRule="auto"/>
        <w:ind w:left="426" w:hanging="426"/>
        <w:contextualSpacing/>
        <w:jc w:val="both"/>
        <w:rPr>
          <w:rFonts w:ascii="Arial" w:hAnsi="Arial" w:cs="Arial"/>
        </w:rPr>
      </w:pPr>
      <w:r>
        <w:rPr>
          <w:rFonts w:ascii="Arial" w:hAnsi="Arial" w:cs="Arial"/>
        </w:rPr>
        <w:lastRenderedPageBreak/>
        <w:t>r</w:t>
      </w:r>
      <w:r w:rsidRPr="00A17747">
        <w:rPr>
          <w:rFonts w:ascii="Arial" w:hAnsi="Arial" w:cs="Arial"/>
        </w:rPr>
        <w:t>emoving ambiguity</w:t>
      </w:r>
      <w:r>
        <w:rPr>
          <w:rFonts w:ascii="Arial" w:hAnsi="Arial" w:cs="Arial"/>
        </w:rPr>
        <w:t>; and</w:t>
      </w:r>
    </w:p>
    <w:p w:rsidR="009F727A" w:rsidRPr="00A17747" w:rsidRDefault="009F727A" w:rsidP="00076A4F">
      <w:pPr>
        <w:numPr>
          <w:ilvl w:val="0"/>
          <w:numId w:val="9"/>
        </w:numPr>
        <w:spacing w:line="360" w:lineRule="auto"/>
        <w:ind w:left="426" w:hanging="426"/>
        <w:contextualSpacing/>
        <w:jc w:val="both"/>
        <w:rPr>
          <w:rFonts w:ascii="Arial" w:hAnsi="Arial" w:cs="Arial"/>
        </w:rPr>
      </w:pPr>
      <w:r>
        <w:rPr>
          <w:rFonts w:ascii="Arial" w:hAnsi="Arial" w:cs="Arial"/>
        </w:rPr>
        <w:t>r</w:t>
      </w:r>
      <w:r w:rsidRPr="00A17747">
        <w:rPr>
          <w:rFonts w:ascii="Arial" w:hAnsi="Arial" w:cs="Arial"/>
        </w:rPr>
        <w:t>e-formatting e.g. using bullets, spacing</w:t>
      </w:r>
      <w:r>
        <w:rPr>
          <w:rFonts w:ascii="Arial" w:hAnsi="Arial" w:cs="Arial"/>
        </w:rPr>
        <w:t>,</w:t>
      </w:r>
      <w:r w:rsidRPr="00A17747">
        <w:rPr>
          <w:rFonts w:ascii="Arial" w:hAnsi="Arial" w:cs="Arial"/>
        </w:rPr>
        <w:t xml:space="preserve"> etc.</w:t>
      </w:r>
    </w:p>
    <w:p w:rsidR="009F727A" w:rsidRPr="00A17747" w:rsidRDefault="009F727A" w:rsidP="009F727A">
      <w:pPr>
        <w:spacing w:line="360" w:lineRule="auto"/>
        <w:rPr>
          <w:rFonts w:ascii="Arial" w:hAnsi="Arial" w:cs="Arial"/>
        </w:rPr>
      </w:pPr>
      <w:r w:rsidRPr="00A17747">
        <w:rPr>
          <w:rFonts w:ascii="Arial" w:hAnsi="Arial" w:cs="Arial"/>
        </w:rPr>
        <w:t xml:space="preserve">For further information and resources, see </w:t>
      </w:r>
      <w:hyperlink r:id="rId36" w:history="1">
        <w:r w:rsidRPr="00A17747">
          <w:rPr>
            <w:rFonts w:ascii="Arial" w:hAnsi="Arial" w:cs="Arial"/>
            <w:color w:val="0000FF"/>
            <w:u w:val="single"/>
          </w:rPr>
          <w:t>http://www.batod.org.uk/index.php?id=/articles/resources/training-materials/language-modification</w:t>
        </w:r>
      </w:hyperlink>
    </w:p>
    <w:p w:rsidR="009F727A" w:rsidRPr="00A17747" w:rsidRDefault="009F727A" w:rsidP="009F727A">
      <w:pPr>
        <w:pStyle w:val="AnnexHeader1"/>
        <w:rPr>
          <w:lang w:val="en-GB"/>
        </w:rPr>
      </w:pPr>
      <w:bookmarkStart w:id="80" w:name="_Toc328841297"/>
      <w:bookmarkStart w:id="81" w:name="_Toc329285440"/>
      <w:bookmarkStart w:id="82" w:name="_Toc329288371"/>
      <w:bookmarkStart w:id="83" w:name="_Toc336154689"/>
      <w:bookmarkStart w:id="84" w:name="_Toc339348789"/>
      <w:r w:rsidRPr="00A17747">
        <w:rPr>
          <w:lang w:val="en-GB"/>
        </w:rPr>
        <w:t>STUDENTS WITH HEARING IMPAIRMENT AT UNIVERSITY</w:t>
      </w:r>
      <w:bookmarkEnd w:id="80"/>
      <w:bookmarkEnd w:id="81"/>
      <w:bookmarkEnd w:id="82"/>
      <w:bookmarkEnd w:id="83"/>
      <w:bookmarkEnd w:id="84"/>
    </w:p>
    <w:p w:rsidR="009F727A" w:rsidRPr="00A17747" w:rsidRDefault="009F727A" w:rsidP="009F727A">
      <w:pPr>
        <w:spacing w:before="240" w:line="360" w:lineRule="auto"/>
        <w:jc w:val="both"/>
        <w:rPr>
          <w:rFonts w:ascii="Arial" w:hAnsi="Arial" w:cs="Arial"/>
        </w:rPr>
      </w:pPr>
      <w:r w:rsidRPr="00A17747">
        <w:rPr>
          <w:rFonts w:ascii="Arial" w:hAnsi="Arial" w:cs="Arial"/>
        </w:rPr>
        <w:t>As previously mentioned</w:t>
      </w:r>
      <w:r>
        <w:rPr>
          <w:rFonts w:ascii="Arial" w:hAnsi="Arial" w:cs="Arial"/>
        </w:rPr>
        <w:t>,</w:t>
      </w:r>
      <w:r w:rsidRPr="00A17747">
        <w:rPr>
          <w:rFonts w:ascii="Arial" w:hAnsi="Arial" w:cs="Arial"/>
        </w:rPr>
        <w:t xml:space="preserve"> students with hearing impairment are under-represented in higher education in South Africa and are also under-supported.  Additionally, according to literature, the students </w:t>
      </w:r>
      <w:r>
        <w:rPr>
          <w:rFonts w:ascii="Arial" w:hAnsi="Arial" w:cs="Arial"/>
        </w:rPr>
        <w:t>who</w:t>
      </w:r>
      <w:r w:rsidRPr="00A17747">
        <w:rPr>
          <w:rFonts w:ascii="Arial" w:hAnsi="Arial" w:cs="Arial"/>
        </w:rPr>
        <w:t xml:space="preserve"> are successful in being admitted into higher education face a high rate of attrition and generally poor educational outcomes.  One study, in particular, reported that almost 75 </w:t>
      </w:r>
      <w:r>
        <w:rPr>
          <w:rFonts w:ascii="Arial" w:hAnsi="Arial" w:cs="Arial"/>
        </w:rPr>
        <w:t>per cent</w:t>
      </w:r>
      <w:r w:rsidRPr="00A17747">
        <w:rPr>
          <w:rFonts w:ascii="Arial" w:hAnsi="Arial" w:cs="Arial"/>
        </w:rPr>
        <w:t xml:space="preserve"> of students with hearing impairment do not graduate from postsecondary educational institutions</w:t>
      </w:r>
      <w:r>
        <w:rPr>
          <w:rFonts w:ascii="Arial" w:hAnsi="Arial" w:cs="Arial"/>
        </w:rPr>
        <w:t xml:space="preserve"> (colleges and universities)</w:t>
      </w:r>
      <w:r w:rsidRPr="00A17747">
        <w:rPr>
          <w:rFonts w:ascii="Arial" w:hAnsi="Arial" w:cs="Arial"/>
        </w:rPr>
        <w:t>.  It is for these reasons and the fact that students with hearing impairment benefit significantly from studying in higher education</w:t>
      </w:r>
      <w:r>
        <w:rPr>
          <w:rFonts w:ascii="Arial" w:hAnsi="Arial" w:cs="Arial"/>
        </w:rPr>
        <w:t>,</w:t>
      </w:r>
      <w:r w:rsidRPr="00A17747">
        <w:rPr>
          <w:rFonts w:ascii="Arial" w:hAnsi="Arial" w:cs="Arial"/>
        </w:rPr>
        <w:t xml:space="preserve"> that these guidelines should be followed.  Following, some of the benefits of studying at university</w:t>
      </w:r>
      <w:r>
        <w:rPr>
          <w:rFonts w:ascii="Arial" w:hAnsi="Arial" w:cs="Arial"/>
        </w:rPr>
        <w:t xml:space="preserve"> and</w:t>
      </w:r>
      <w:r w:rsidRPr="00A17747">
        <w:rPr>
          <w:rFonts w:ascii="Arial" w:hAnsi="Arial" w:cs="Arial"/>
        </w:rPr>
        <w:t xml:space="preserve"> characteristics of students with hearing impairment will be discussed</w:t>
      </w:r>
      <w:r>
        <w:rPr>
          <w:rFonts w:ascii="Arial" w:hAnsi="Arial" w:cs="Arial"/>
        </w:rPr>
        <w:t>.  S</w:t>
      </w:r>
      <w:r w:rsidRPr="00A17747">
        <w:rPr>
          <w:rFonts w:ascii="Arial" w:hAnsi="Arial" w:cs="Arial"/>
        </w:rPr>
        <w:t xml:space="preserve">ome guiding principles regarding communicating with students with hearing impairment will </w:t>
      </w:r>
      <w:r>
        <w:rPr>
          <w:rFonts w:ascii="Arial" w:hAnsi="Arial" w:cs="Arial"/>
        </w:rPr>
        <w:t xml:space="preserve">also </w:t>
      </w:r>
      <w:r w:rsidRPr="00A17747">
        <w:rPr>
          <w:rFonts w:ascii="Arial" w:hAnsi="Arial" w:cs="Arial"/>
        </w:rPr>
        <w:t>be presented.</w:t>
      </w:r>
    </w:p>
    <w:p w:rsidR="009F727A" w:rsidRPr="00A17747" w:rsidRDefault="009F727A" w:rsidP="009F727A">
      <w:pPr>
        <w:pStyle w:val="AnnexHeader2"/>
        <w:rPr>
          <w:lang w:val="en-GB"/>
        </w:rPr>
      </w:pPr>
      <w:bookmarkStart w:id="85" w:name="_Toc328841298"/>
      <w:bookmarkStart w:id="86" w:name="_Toc329285441"/>
      <w:bookmarkStart w:id="87" w:name="_Toc329288372"/>
      <w:bookmarkStart w:id="88" w:name="_Toc339348790"/>
      <w:r w:rsidRPr="00A17747">
        <w:rPr>
          <w:lang w:val="en-GB"/>
        </w:rPr>
        <w:t>5.1</w:t>
      </w:r>
      <w:r w:rsidRPr="00A17747">
        <w:rPr>
          <w:lang w:val="en-GB"/>
        </w:rPr>
        <w:tab/>
        <w:t>Benefits of studying at university for students with hearing impairment</w:t>
      </w:r>
      <w:bookmarkEnd w:id="85"/>
      <w:bookmarkEnd w:id="86"/>
      <w:bookmarkEnd w:id="87"/>
      <w:bookmarkEnd w:id="88"/>
      <w:r w:rsidRPr="00A17747">
        <w:rPr>
          <w:lang w:val="en-GB"/>
        </w:rPr>
        <w:t xml:space="preserve"> </w:t>
      </w:r>
    </w:p>
    <w:p w:rsidR="009F727A" w:rsidRPr="00A17747" w:rsidRDefault="009F727A" w:rsidP="009F727A">
      <w:pPr>
        <w:spacing w:line="360" w:lineRule="auto"/>
        <w:jc w:val="both"/>
        <w:rPr>
          <w:rFonts w:ascii="Arial" w:hAnsi="Arial" w:cs="Arial"/>
        </w:rPr>
      </w:pPr>
      <w:r w:rsidRPr="00A17747">
        <w:rPr>
          <w:rFonts w:ascii="Arial" w:hAnsi="Arial" w:cs="Arial"/>
        </w:rPr>
        <w:t>Students with hearing impairment, provided with the correct support and access to communication</w:t>
      </w:r>
      <w:r>
        <w:rPr>
          <w:rFonts w:ascii="Arial" w:hAnsi="Arial" w:cs="Arial"/>
        </w:rPr>
        <w:t>,</w:t>
      </w:r>
      <w:r w:rsidRPr="00A17747">
        <w:rPr>
          <w:rFonts w:ascii="Arial" w:hAnsi="Arial" w:cs="Arial"/>
        </w:rPr>
        <w:t xml:space="preserve"> may be able to benefit significantly from attending university, graduating and transitioning into employment.</w:t>
      </w:r>
    </w:p>
    <w:p w:rsidR="009F727A" w:rsidRPr="00A17747" w:rsidRDefault="009F727A" w:rsidP="009F727A">
      <w:pPr>
        <w:spacing w:line="360" w:lineRule="auto"/>
        <w:jc w:val="both"/>
        <w:rPr>
          <w:rFonts w:ascii="Arial" w:hAnsi="Arial" w:cs="Arial"/>
        </w:rPr>
      </w:pPr>
      <w:r w:rsidRPr="00A17747">
        <w:rPr>
          <w:rFonts w:ascii="Arial" w:hAnsi="Arial" w:cs="Arial"/>
          <w:szCs w:val="24"/>
        </w:rPr>
        <w:t>Salend and Garrick</w:t>
      </w:r>
      <w:r>
        <w:rPr>
          <w:rFonts w:ascii="Arial" w:hAnsi="Arial" w:cs="Arial"/>
          <w:szCs w:val="24"/>
        </w:rPr>
        <w:t>’s</w:t>
      </w:r>
      <w:r w:rsidRPr="00A17747">
        <w:rPr>
          <w:rFonts w:ascii="Arial" w:hAnsi="Arial" w:cs="Arial"/>
          <w:szCs w:val="24"/>
        </w:rPr>
        <w:t xml:space="preserve"> (1999) review of the literature on inclusion concluded that benefits of inclusion for students with disabilities may include gains in academic achievement, increased peer acceptance and richer friendship networks, higher self-esteem, avoidance of stigma and possible lifetime benefits, such as higher salaries and independent living.</w:t>
      </w:r>
    </w:p>
    <w:p w:rsidR="009F727A" w:rsidRPr="00A17747" w:rsidRDefault="009F727A" w:rsidP="009F727A">
      <w:pPr>
        <w:spacing w:line="360" w:lineRule="auto"/>
        <w:jc w:val="both"/>
        <w:rPr>
          <w:rFonts w:ascii="Arial" w:hAnsi="Arial" w:cs="Arial"/>
        </w:rPr>
      </w:pPr>
      <w:r w:rsidRPr="00A17747">
        <w:rPr>
          <w:rFonts w:ascii="Arial" w:hAnsi="Arial" w:cs="Arial"/>
        </w:rPr>
        <w:t>Other benefits may also include:</w:t>
      </w:r>
    </w:p>
    <w:p w:rsidR="009F727A" w:rsidRPr="00A17747" w:rsidRDefault="009F727A" w:rsidP="00076A4F">
      <w:pPr>
        <w:numPr>
          <w:ilvl w:val="0"/>
          <w:numId w:val="7"/>
        </w:numPr>
        <w:spacing w:line="360" w:lineRule="auto"/>
        <w:ind w:left="426"/>
        <w:contextualSpacing/>
        <w:jc w:val="both"/>
        <w:rPr>
          <w:rFonts w:ascii="Arial" w:hAnsi="Arial" w:cs="Arial"/>
        </w:rPr>
      </w:pPr>
      <w:r>
        <w:rPr>
          <w:rFonts w:ascii="Arial" w:hAnsi="Arial" w:cs="Arial"/>
        </w:rPr>
        <w:t>i</w:t>
      </w:r>
      <w:r w:rsidRPr="00A17747">
        <w:rPr>
          <w:rFonts w:ascii="Arial" w:hAnsi="Arial" w:cs="Arial"/>
        </w:rPr>
        <w:t>mproved communication skills</w:t>
      </w:r>
      <w:r>
        <w:rPr>
          <w:rFonts w:ascii="Arial" w:hAnsi="Arial" w:cs="Arial"/>
        </w:rPr>
        <w:t>;</w:t>
      </w:r>
    </w:p>
    <w:p w:rsidR="009F727A" w:rsidRPr="00A17747" w:rsidRDefault="009F727A" w:rsidP="00076A4F">
      <w:pPr>
        <w:numPr>
          <w:ilvl w:val="0"/>
          <w:numId w:val="7"/>
        </w:numPr>
        <w:spacing w:line="360" w:lineRule="auto"/>
        <w:ind w:left="426"/>
        <w:contextualSpacing/>
        <w:jc w:val="both"/>
        <w:rPr>
          <w:rFonts w:ascii="Arial" w:hAnsi="Arial" w:cs="Arial"/>
        </w:rPr>
      </w:pPr>
      <w:r>
        <w:rPr>
          <w:rFonts w:ascii="Arial" w:hAnsi="Arial" w:cs="Arial"/>
        </w:rPr>
        <w:t>g</w:t>
      </w:r>
      <w:r w:rsidRPr="00A17747">
        <w:rPr>
          <w:rFonts w:ascii="Arial" w:hAnsi="Arial" w:cs="Arial"/>
        </w:rPr>
        <w:t>ains in academic achievement and therefore overall development</w:t>
      </w:r>
      <w:r>
        <w:rPr>
          <w:rFonts w:ascii="Arial" w:hAnsi="Arial" w:cs="Arial"/>
        </w:rPr>
        <w:t>;</w:t>
      </w:r>
    </w:p>
    <w:p w:rsidR="009F727A" w:rsidRPr="00A17747" w:rsidRDefault="009F727A" w:rsidP="00076A4F">
      <w:pPr>
        <w:numPr>
          <w:ilvl w:val="0"/>
          <w:numId w:val="7"/>
        </w:numPr>
        <w:spacing w:line="360" w:lineRule="auto"/>
        <w:ind w:left="426"/>
        <w:contextualSpacing/>
        <w:jc w:val="both"/>
        <w:rPr>
          <w:rFonts w:ascii="Arial" w:hAnsi="Arial" w:cs="Arial"/>
        </w:rPr>
      </w:pPr>
      <w:r>
        <w:rPr>
          <w:rFonts w:ascii="Arial" w:hAnsi="Arial" w:cs="Arial"/>
        </w:rPr>
        <w:t>e</w:t>
      </w:r>
      <w:r w:rsidRPr="00A17747">
        <w:rPr>
          <w:rFonts w:ascii="Arial" w:hAnsi="Arial" w:cs="Arial"/>
        </w:rPr>
        <w:t>nhanced self-esteem</w:t>
      </w:r>
      <w:r>
        <w:rPr>
          <w:rFonts w:ascii="Arial" w:hAnsi="Arial" w:cs="Arial"/>
        </w:rPr>
        <w:t>;</w:t>
      </w:r>
    </w:p>
    <w:p w:rsidR="009F727A" w:rsidRPr="00A17747" w:rsidRDefault="009F727A" w:rsidP="00076A4F">
      <w:pPr>
        <w:numPr>
          <w:ilvl w:val="0"/>
          <w:numId w:val="7"/>
        </w:numPr>
        <w:spacing w:line="360" w:lineRule="auto"/>
        <w:ind w:left="426"/>
        <w:contextualSpacing/>
        <w:jc w:val="both"/>
        <w:rPr>
          <w:rFonts w:ascii="Arial" w:hAnsi="Arial" w:cs="Arial"/>
        </w:rPr>
      </w:pPr>
      <w:r>
        <w:rPr>
          <w:rFonts w:ascii="Arial" w:hAnsi="Arial" w:cs="Arial"/>
        </w:rPr>
        <w:t>l</w:t>
      </w:r>
      <w:r w:rsidRPr="00A17747">
        <w:rPr>
          <w:rFonts w:ascii="Arial" w:hAnsi="Arial" w:cs="Arial"/>
        </w:rPr>
        <w:t>earning new skills, such as self-advocacy</w:t>
      </w:r>
      <w:r>
        <w:rPr>
          <w:rFonts w:ascii="Arial" w:hAnsi="Arial" w:cs="Arial"/>
        </w:rPr>
        <w:t>;</w:t>
      </w:r>
    </w:p>
    <w:p w:rsidR="009F727A" w:rsidRPr="00A17747" w:rsidRDefault="009F727A" w:rsidP="00076A4F">
      <w:pPr>
        <w:numPr>
          <w:ilvl w:val="0"/>
          <w:numId w:val="7"/>
        </w:numPr>
        <w:spacing w:line="360" w:lineRule="auto"/>
        <w:ind w:left="426"/>
        <w:contextualSpacing/>
        <w:jc w:val="both"/>
        <w:rPr>
          <w:rFonts w:ascii="Arial" w:hAnsi="Arial" w:cs="Arial"/>
        </w:rPr>
      </w:pPr>
      <w:r>
        <w:rPr>
          <w:rFonts w:ascii="Arial" w:hAnsi="Arial" w:cs="Arial"/>
        </w:rPr>
        <w:t>g</w:t>
      </w:r>
      <w:r w:rsidRPr="00A17747">
        <w:rPr>
          <w:rFonts w:ascii="Arial" w:hAnsi="Arial" w:cs="Arial"/>
        </w:rPr>
        <w:t>aining experience in interacting with hearing individuals and building friendships</w:t>
      </w:r>
      <w:r>
        <w:rPr>
          <w:rFonts w:ascii="Arial" w:hAnsi="Arial" w:cs="Arial"/>
        </w:rPr>
        <w:t>, and therefore</w:t>
      </w:r>
      <w:r w:rsidRPr="00A17747">
        <w:rPr>
          <w:rFonts w:ascii="Arial" w:hAnsi="Arial" w:cs="Arial"/>
        </w:rPr>
        <w:t xml:space="preserve"> improved intra-personal skills</w:t>
      </w:r>
      <w:r>
        <w:rPr>
          <w:rFonts w:ascii="Arial" w:hAnsi="Arial" w:cs="Arial"/>
        </w:rPr>
        <w:t>;</w:t>
      </w:r>
      <w:r w:rsidRPr="00A17747">
        <w:rPr>
          <w:rFonts w:ascii="Arial" w:hAnsi="Arial" w:cs="Arial"/>
        </w:rPr>
        <w:t xml:space="preserve"> and</w:t>
      </w:r>
    </w:p>
    <w:p w:rsidR="009F727A" w:rsidRPr="00A17747" w:rsidRDefault="009F727A" w:rsidP="00076A4F">
      <w:pPr>
        <w:numPr>
          <w:ilvl w:val="0"/>
          <w:numId w:val="7"/>
        </w:numPr>
        <w:spacing w:line="360" w:lineRule="auto"/>
        <w:ind w:left="426"/>
        <w:contextualSpacing/>
        <w:jc w:val="both"/>
        <w:rPr>
          <w:rFonts w:ascii="Arial" w:hAnsi="Arial" w:cs="Arial"/>
        </w:rPr>
      </w:pPr>
      <w:r>
        <w:rPr>
          <w:rFonts w:ascii="Arial" w:hAnsi="Arial" w:cs="Arial"/>
        </w:rPr>
        <w:t>e</w:t>
      </w:r>
      <w:r w:rsidRPr="00A17747">
        <w:rPr>
          <w:rFonts w:ascii="Arial" w:hAnsi="Arial" w:cs="Arial"/>
        </w:rPr>
        <w:t>nhanced opportunities for employment and career-advancement, leading to an improved socio-economic status.</w:t>
      </w:r>
    </w:p>
    <w:p w:rsidR="009F727A" w:rsidRPr="00A17747" w:rsidRDefault="009F727A" w:rsidP="009F727A">
      <w:pPr>
        <w:spacing w:line="360" w:lineRule="auto"/>
        <w:jc w:val="both"/>
        <w:rPr>
          <w:rFonts w:ascii="Arial" w:eastAsiaTheme="minorHAnsi" w:hAnsi="Arial" w:cs="Arial"/>
          <w:b/>
        </w:rPr>
      </w:pPr>
      <w:r w:rsidRPr="00A17747">
        <w:rPr>
          <w:rFonts w:ascii="Arial" w:hAnsi="Arial" w:cs="Arial"/>
        </w:rPr>
        <w:lastRenderedPageBreak/>
        <w:t xml:space="preserve">It is, however, undisputed that students with hearing impairment studies will be faced with many challenges during their higher education, some of which may be minimised by the provision of appropriate accommodations to ensure communication access.  The main barriers are those of communication and language. </w:t>
      </w:r>
      <w:bookmarkStart w:id="89" w:name="_Toc328841299"/>
      <w:bookmarkStart w:id="90" w:name="_Toc329285442"/>
      <w:bookmarkStart w:id="91" w:name="_Toc329288373"/>
    </w:p>
    <w:p w:rsidR="009F727A" w:rsidRPr="00A17747" w:rsidRDefault="009F727A" w:rsidP="009F727A">
      <w:pPr>
        <w:pStyle w:val="AnnexHeader2"/>
        <w:rPr>
          <w:lang w:val="en-GB"/>
        </w:rPr>
      </w:pPr>
      <w:bookmarkStart w:id="92" w:name="_Toc339348791"/>
      <w:r w:rsidRPr="00A17747">
        <w:rPr>
          <w:lang w:val="en-GB"/>
        </w:rPr>
        <w:t>5.2</w:t>
      </w:r>
      <w:r w:rsidRPr="00A17747">
        <w:rPr>
          <w:lang w:val="en-GB"/>
        </w:rPr>
        <w:tab/>
        <w:t>Personal characteristics of students with hearing impairment</w:t>
      </w:r>
      <w:bookmarkEnd w:id="89"/>
      <w:bookmarkEnd w:id="90"/>
      <w:bookmarkEnd w:id="91"/>
      <w:bookmarkEnd w:id="92"/>
    </w:p>
    <w:p w:rsidR="009F727A" w:rsidRPr="00A17747" w:rsidRDefault="009F727A" w:rsidP="009F727A">
      <w:pPr>
        <w:spacing w:line="360" w:lineRule="auto"/>
        <w:jc w:val="both"/>
        <w:rPr>
          <w:rFonts w:ascii="Arial" w:hAnsi="Arial" w:cs="Arial"/>
        </w:rPr>
      </w:pPr>
      <w:r w:rsidRPr="00A17747">
        <w:rPr>
          <w:rFonts w:ascii="Arial" w:hAnsi="Arial" w:cs="Arial"/>
        </w:rPr>
        <w:t>Without attempting to be disrespectful or stereotyping students with hearing impairment, literature shows that some exhibit one or more of the following characteristics</w:t>
      </w:r>
      <w:r>
        <w:rPr>
          <w:rFonts w:ascii="Arial" w:hAnsi="Arial" w:cs="Arial"/>
        </w:rPr>
        <w:t>,</w:t>
      </w:r>
      <w:r w:rsidRPr="00A17747">
        <w:rPr>
          <w:rFonts w:ascii="Arial" w:hAnsi="Arial" w:cs="Arial"/>
        </w:rPr>
        <w:t xml:space="preserve"> which may hamper their educational attainment, and which may require intervention:</w:t>
      </w:r>
    </w:p>
    <w:p w:rsidR="009F727A" w:rsidRPr="00A17747" w:rsidRDefault="009F727A" w:rsidP="00076A4F">
      <w:pPr>
        <w:numPr>
          <w:ilvl w:val="0"/>
          <w:numId w:val="18"/>
        </w:numPr>
        <w:spacing w:line="360" w:lineRule="auto"/>
        <w:contextualSpacing/>
        <w:jc w:val="both"/>
        <w:rPr>
          <w:rFonts w:ascii="Arial" w:hAnsi="Arial" w:cs="Arial"/>
        </w:rPr>
      </w:pPr>
      <w:r>
        <w:rPr>
          <w:rFonts w:ascii="Arial" w:hAnsi="Arial" w:cs="Arial"/>
        </w:rPr>
        <w:t>l</w:t>
      </w:r>
      <w:r w:rsidRPr="00A17747">
        <w:rPr>
          <w:rFonts w:ascii="Arial" w:hAnsi="Arial" w:cs="Arial"/>
        </w:rPr>
        <w:t>ack of self-advocacy skills (ability to request/negotiate support provisioning)</w:t>
      </w:r>
      <w:r>
        <w:rPr>
          <w:rFonts w:ascii="Arial" w:hAnsi="Arial" w:cs="Arial"/>
        </w:rPr>
        <w:t>;</w:t>
      </w:r>
    </w:p>
    <w:p w:rsidR="009F727A" w:rsidRPr="00A17747" w:rsidRDefault="009F727A" w:rsidP="00076A4F">
      <w:pPr>
        <w:numPr>
          <w:ilvl w:val="0"/>
          <w:numId w:val="18"/>
        </w:numPr>
        <w:spacing w:line="360" w:lineRule="auto"/>
        <w:contextualSpacing/>
        <w:jc w:val="both"/>
        <w:rPr>
          <w:rFonts w:ascii="Arial" w:hAnsi="Arial" w:cs="Arial"/>
        </w:rPr>
      </w:pPr>
      <w:r>
        <w:rPr>
          <w:rFonts w:ascii="Arial" w:hAnsi="Arial" w:cs="Arial"/>
        </w:rPr>
        <w:t>l</w:t>
      </w:r>
      <w:r w:rsidRPr="00A17747">
        <w:rPr>
          <w:rFonts w:ascii="Arial" w:hAnsi="Arial" w:cs="Arial"/>
        </w:rPr>
        <w:t>ow self-esteem</w:t>
      </w:r>
      <w:r>
        <w:rPr>
          <w:rFonts w:ascii="Arial" w:hAnsi="Arial" w:cs="Arial"/>
        </w:rPr>
        <w:t>;</w:t>
      </w:r>
      <w:r w:rsidRPr="00A17747">
        <w:rPr>
          <w:rFonts w:ascii="Arial" w:hAnsi="Arial" w:cs="Arial"/>
        </w:rPr>
        <w:t xml:space="preserve"> </w:t>
      </w:r>
    </w:p>
    <w:p w:rsidR="009F727A" w:rsidRPr="00A17747" w:rsidRDefault="009F727A" w:rsidP="00076A4F">
      <w:pPr>
        <w:numPr>
          <w:ilvl w:val="0"/>
          <w:numId w:val="18"/>
        </w:numPr>
        <w:spacing w:line="360" w:lineRule="auto"/>
        <w:contextualSpacing/>
        <w:jc w:val="both"/>
        <w:rPr>
          <w:rFonts w:ascii="Arial" w:hAnsi="Arial" w:cs="Arial"/>
        </w:rPr>
      </w:pPr>
      <w:r>
        <w:rPr>
          <w:rFonts w:ascii="Arial" w:hAnsi="Arial" w:cs="Arial"/>
        </w:rPr>
        <w:t>l</w:t>
      </w:r>
      <w:r w:rsidRPr="00A17747">
        <w:rPr>
          <w:rFonts w:ascii="Arial" w:hAnsi="Arial" w:cs="Arial"/>
        </w:rPr>
        <w:t xml:space="preserve">imited network of friends </w:t>
      </w:r>
      <w:r>
        <w:rPr>
          <w:rFonts w:ascii="Arial" w:hAnsi="Arial" w:cs="Arial"/>
        </w:rPr>
        <w:t>–</w:t>
      </w:r>
      <w:r w:rsidRPr="00A17747">
        <w:rPr>
          <w:rFonts w:ascii="Arial" w:hAnsi="Arial" w:cs="Arial"/>
        </w:rPr>
        <w:t xml:space="preserve"> isolation</w:t>
      </w:r>
      <w:r>
        <w:rPr>
          <w:rFonts w:ascii="Arial" w:hAnsi="Arial" w:cs="Arial"/>
        </w:rPr>
        <w:t>;</w:t>
      </w:r>
    </w:p>
    <w:p w:rsidR="009F727A" w:rsidRPr="00A17747" w:rsidRDefault="009F727A" w:rsidP="00076A4F">
      <w:pPr>
        <w:numPr>
          <w:ilvl w:val="0"/>
          <w:numId w:val="18"/>
        </w:numPr>
        <w:spacing w:line="360" w:lineRule="auto"/>
        <w:contextualSpacing/>
        <w:jc w:val="both"/>
        <w:rPr>
          <w:rFonts w:ascii="Arial" w:hAnsi="Arial" w:cs="Arial"/>
        </w:rPr>
      </w:pPr>
      <w:r>
        <w:rPr>
          <w:rFonts w:ascii="Arial" w:hAnsi="Arial" w:cs="Arial"/>
        </w:rPr>
        <w:t>u</w:t>
      </w:r>
      <w:r w:rsidRPr="00A17747">
        <w:rPr>
          <w:rFonts w:ascii="Arial" w:hAnsi="Arial" w:cs="Arial"/>
        </w:rPr>
        <w:t>nclear self-identity (Deaf or hearing cultural identity)</w:t>
      </w:r>
      <w:r>
        <w:rPr>
          <w:rFonts w:ascii="Arial" w:hAnsi="Arial" w:cs="Arial"/>
        </w:rPr>
        <w:t>;</w:t>
      </w:r>
    </w:p>
    <w:p w:rsidR="009F727A" w:rsidRPr="00A17747" w:rsidRDefault="009F727A" w:rsidP="00076A4F">
      <w:pPr>
        <w:numPr>
          <w:ilvl w:val="0"/>
          <w:numId w:val="18"/>
        </w:numPr>
        <w:spacing w:line="360" w:lineRule="auto"/>
        <w:contextualSpacing/>
        <w:jc w:val="both"/>
        <w:rPr>
          <w:rFonts w:ascii="Arial" w:hAnsi="Arial" w:cs="Arial"/>
        </w:rPr>
      </w:pPr>
      <w:r>
        <w:rPr>
          <w:rFonts w:ascii="Arial" w:hAnsi="Arial" w:cs="Arial"/>
        </w:rPr>
        <w:t>o</w:t>
      </w:r>
      <w:r w:rsidRPr="00A17747">
        <w:rPr>
          <w:rFonts w:ascii="Arial" w:hAnsi="Arial" w:cs="Arial"/>
        </w:rPr>
        <w:t>ver-motivated to ‘prove’ academic ability, often to their detriment</w:t>
      </w:r>
      <w:r>
        <w:rPr>
          <w:rFonts w:ascii="Arial" w:hAnsi="Arial" w:cs="Arial"/>
        </w:rPr>
        <w:t>;</w:t>
      </w:r>
    </w:p>
    <w:p w:rsidR="009F727A" w:rsidRPr="00A17747" w:rsidRDefault="009F727A" w:rsidP="00076A4F">
      <w:pPr>
        <w:numPr>
          <w:ilvl w:val="0"/>
          <w:numId w:val="18"/>
        </w:numPr>
        <w:spacing w:line="360" w:lineRule="auto"/>
        <w:contextualSpacing/>
        <w:jc w:val="both"/>
        <w:rPr>
          <w:rFonts w:ascii="Arial" w:hAnsi="Arial" w:cs="Arial"/>
        </w:rPr>
      </w:pPr>
      <w:r>
        <w:rPr>
          <w:rFonts w:ascii="Arial" w:hAnsi="Arial" w:cs="Arial"/>
        </w:rPr>
        <w:t>l</w:t>
      </w:r>
      <w:r w:rsidRPr="00A17747">
        <w:rPr>
          <w:rFonts w:ascii="Arial" w:hAnsi="Arial" w:cs="Arial"/>
        </w:rPr>
        <w:t>ower levels of well</w:t>
      </w:r>
      <w:r>
        <w:rPr>
          <w:rFonts w:ascii="Arial" w:hAnsi="Arial" w:cs="Arial"/>
        </w:rPr>
        <w:t>-</w:t>
      </w:r>
      <w:r w:rsidRPr="00A17747">
        <w:rPr>
          <w:rFonts w:ascii="Arial" w:hAnsi="Arial" w:cs="Arial"/>
        </w:rPr>
        <w:t>being (than their hearing counterparts)</w:t>
      </w:r>
      <w:r>
        <w:rPr>
          <w:rFonts w:ascii="Arial" w:hAnsi="Arial" w:cs="Arial"/>
        </w:rPr>
        <w:t>; and</w:t>
      </w:r>
    </w:p>
    <w:p w:rsidR="009F727A" w:rsidRPr="00A17747" w:rsidRDefault="009F727A" w:rsidP="00076A4F">
      <w:pPr>
        <w:numPr>
          <w:ilvl w:val="0"/>
          <w:numId w:val="18"/>
        </w:numPr>
        <w:spacing w:line="360" w:lineRule="auto"/>
        <w:contextualSpacing/>
        <w:jc w:val="both"/>
        <w:rPr>
          <w:rFonts w:ascii="Arial" w:hAnsi="Arial" w:cs="Arial"/>
        </w:rPr>
      </w:pPr>
      <w:r>
        <w:rPr>
          <w:rFonts w:ascii="Arial" w:hAnsi="Arial" w:cs="Arial"/>
        </w:rPr>
        <w:t>p</w:t>
      </w:r>
      <w:r w:rsidRPr="00A17747">
        <w:rPr>
          <w:rFonts w:ascii="Arial" w:hAnsi="Arial" w:cs="Arial"/>
        </w:rPr>
        <w:t>oor study habits and time-management skills.</w:t>
      </w:r>
    </w:p>
    <w:p w:rsidR="009F727A" w:rsidRPr="00A17747" w:rsidRDefault="009F727A" w:rsidP="009F727A">
      <w:pPr>
        <w:pStyle w:val="AnnexHeader2"/>
        <w:rPr>
          <w:lang w:val="en-GB"/>
        </w:rPr>
      </w:pPr>
      <w:bookmarkStart w:id="93" w:name="_Toc328841300"/>
      <w:bookmarkStart w:id="94" w:name="_Toc329285443"/>
      <w:bookmarkStart w:id="95" w:name="_Toc329288374"/>
      <w:bookmarkStart w:id="96" w:name="_Toc339348792"/>
      <w:r w:rsidRPr="00A17747">
        <w:rPr>
          <w:lang w:val="en-GB"/>
        </w:rPr>
        <w:t>5.3</w:t>
      </w:r>
      <w:r w:rsidRPr="00A17747">
        <w:rPr>
          <w:lang w:val="en-GB"/>
        </w:rPr>
        <w:tab/>
        <w:t>Guiding principles when communicating with students with hearing impairment</w:t>
      </w:r>
      <w:bookmarkEnd w:id="93"/>
      <w:bookmarkEnd w:id="94"/>
      <w:bookmarkEnd w:id="95"/>
      <w:bookmarkEnd w:id="96"/>
    </w:p>
    <w:p w:rsidR="009F727A" w:rsidRPr="00A17747" w:rsidRDefault="009F727A" w:rsidP="00076A4F">
      <w:pPr>
        <w:numPr>
          <w:ilvl w:val="0"/>
          <w:numId w:val="7"/>
        </w:numPr>
        <w:spacing w:line="360" w:lineRule="auto"/>
        <w:ind w:left="426"/>
        <w:contextualSpacing/>
        <w:jc w:val="both"/>
        <w:rPr>
          <w:rFonts w:ascii="Arial" w:hAnsi="Arial" w:cs="Arial"/>
        </w:rPr>
      </w:pPr>
      <w:r w:rsidRPr="00A17747">
        <w:rPr>
          <w:rFonts w:ascii="Arial" w:hAnsi="Arial" w:cs="Arial"/>
        </w:rPr>
        <w:t xml:space="preserve">Approach the student directly and not through a hearing friend or </w:t>
      </w:r>
      <w:r>
        <w:rPr>
          <w:rFonts w:ascii="Arial" w:hAnsi="Arial" w:cs="Arial"/>
        </w:rPr>
        <w:t>note-taker</w:t>
      </w:r>
      <w:r w:rsidRPr="00A17747">
        <w:rPr>
          <w:rFonts w:ascii="Arial" w:hAnsi="Arial" w:cs="Arial"/>
        </w:rPr>
        <w:t>.</w:t>
      </w:r>
    </w:p>
    <w:p w:rsidR="009F727A" w:rsidRPr="00A17747" w:rsidRDefault="009F727A" w:rsidP="00076A4F">
      <w:pPr>
        <w:numPr>
          <w:ilvl w:val="0"/>
          <w:numId w:val="7"/>
        </w:numPr>
        <w:spacing w:line="360" w:lineRule="auto"/>
        <w:ind w:left="426"/>
        <w:contextualSpacing/>
        <w:jc w:val="both"/>
        <w:rPr>
          <w:rFonts w:ascii="Arial" w:hAnsi="Arial" w:cs="Arial"/>
        </w:rPr>
      </w:pPr>
      <w:r w:rsidRPr="00A17747">
        <w:rPr>
          <w:rFonts w:ascii="Arial" w:hAnsi="Arial" w:cs="Arial"/>
        </w:rPr>
        <w:t>Get their attention (e.g. waving, tapping gently on the shoulder or moving into their line of vision).</w:t>
      </w:r>
    </w:p>
    <w:p w:rsidR="009F727A" w:rsidRPr="00A17747" w:rsidRDefault="009F727A" w:rsidP="00076A4F">
      <w:pPr>
        <w:numPr>
          <w:ilvl w:val="0"/>
          <w:numId w:val="7"/>
        </w:numPr>
        <w:spacing w:line="360" w:lineRule="auto"/>
        <w:ind w:left="426"/>
        <w:contextualSpacing/>
        <w:jc w:val="both"/>
        <w:rPr>
          <w:rFonts w:ascii="Arial" w:hAnsi="Arial" w:cs="Arial"/>
        </w:rPr>
      </w:pPr>
      <w:r w:rsidRPr="00A17747">
        <w:rPr>
          <w:rFonts w:ascii="Arial" w:hAnsi="Arial" w:cs="Arial"/>
        </w:rPr>
        <w:t>Face the student, speak normally and talk to the student directly.</w:t>
      </w:r>
    </w:p>
    <w:p w:rsidR="009F727A" w:rsidRPr="00A17747" w:rsidRDefault="009F727A" w:rsidP="00076A4F">
      <w:pPr>
        <w:numPr>
          <w:ilvl w:val="0"/>
          <w:numId w:val="7"/>
        </w:numPr>
        <w:spacing w:line="360" w:lineRule="auto"/>
        <w:ind w:left="426"/>
        <w:contextualSpacing/>
        <w:jc w:val="both"/>
        <w:rPr>
          <w:rFonts w:ascii="Arial" w:hAnsi="Arial" w:cs="Arial"/>
        </w:rPr>
      </w:pPr>
      <w:r w:rsidRPr="00A17747">
        <w:rPr>
          <w:rFonts w:ascii="Arial" w:hAnsi="Arial" w:cs="Arial"/>
        </w:rPr>
        <w:t>The student may ask you to:</w:t>
      </w:r>
    </w:p>
    <w:p w:rsidR="009F727A" w:rsidRDefault="009F727A" w:rsidP="00076A4F">
      <w:pPr>
        <w:numPr>
          <w:ilvl w:val="1"/>
          <w:numId w:val="7"/>
        </w:numPr>
        <w:spacing w:line="360" w:lineRule="auto"/>
        <w:contextualSpacing/>
        <w:jc w:val="both"/>
        <w:rPr>
          <w:rFonts w:ascii="Arial" w:hAnsi="Arial" w:cs="Arial"/>
        </w:rPr>
      </w:pPr>
      <w:r>
        <w:rPr>
          <w:rFonts w:ascii="Arial" w:hAnsi="Arial" w:cs="Arial"/>
        </w:rPr>
        <w:t>w</w:t>
      </w:r>
      <w:r w:rsidRPr="00A17747">
        <w:rPr>
          <w:rFonts w:ascii="Arial" w:hAnsi="Arial" w:cs="Arial"/>
        </w:rPr>
        <w:t>rite down information</w:t>
      </w:r>
      <w:r>
        <w:rPr>
          <w:rFonts w:ascii="Arial" w:hAnsi="Arial" w:cs="Arial"/>
        </w:rPr>
        <w:t>;</w:t>
      </w:r>
      <w:r w:rsidRPr="00A17747">
        <w:rPr>
          <w:rFonts w:ascii="Arial" w:hAnsi="Arial" w:cs="Arial"/>
        </w:rPr>
        <w:t xml:space="preserve"> </w:t>
      </w:r>
    </w:p>
    <w:p w:rsidR="009F727A" w:rsidRDefault="009F727A" w:rsidP="00076A4F">
      <w:pPr>
        <w:numPr>
          <w:ilvl w:val="1"/>
          <w:numId w:val="7"/>
        </w:numPr>
        <w:spacing w:line="360" w:lineRule="auto"/>
        <w:contextualSpacing/>
        <w:jc w:val="both"/>
        <w:rPr>
          <w:rFonts w:ascii="Arial" w:hAnsi="Arial" w:cs="Arial"/>
        </w:rPr>
      </w:pPr>
      <w:r w:rsidRPr="00A17747">
        <w:rPr>
          <w:rFonts w:ascii="Arial" w:hAnsi="Arial" w:cs="Arial"/>
        </w:rPr>
        <w:t>repeat spoken information</w:t>
      </w:r>
      <w:r>
        <w:rPr>
          <w:rFonts w:ascii="Arial" w:hAnsi="Arial" w:cs="Arial"/>
        </w:rPr>
        <w:t>;</w:t>
      </w:r>
      <w:r w:rsidRPr="00A17747">
        <w:rPr>
          <w:rFonts w:ascii="Arial" w:hAnsi="Arial" w:cs="Arial"/>
        </w:rPr>
        <w:t xml:space="preserve"> </w:t>
      </w:r>
    </w:p>
    <w:p w:rsidR="009F727A" w:rsidRDefault="009F727A" w:rsidP="00076A4F">
      <w:pPr>
        <w:numPr>
          <w:ilvl w:val="1"/>
          <w:numId w:val="7"/>
        </w:numPr>
        <w:spacing w:line="360" w:lineRule="auto"/>
        <w:contextualSpacing/>
        <w:jc w:val="both"/>
        <w:rPr>
          <w:rFonts w:ascii="Arial" w:hAnsi="Arial" w:cs="Arial"/>
        </w:rPr>
      </w:pPr>
      <w:r w:rsidRPr="00A17747">
        <w:rPr>
          <w:rFonts w:ascii="Arial" w:hAnsi="Arial" w:cs="Arial"/>
        </w:rPr>
        <w:t>type information on a computer</w:t>
      </w:r>
      <w:r>
        <w:rPr>
          <w:rFonts w:ascii="Arial" w:hAnsi="Arial" w:cs="Arial"/>
        </w:rPr>
        <w:t>;</w:t>
      </w:r>
      <w:r w:rsidRPr="00A17747">
        <w:rPr>
          <w:rFonts w:ascii="Arial" w:hAnsi="Arial" w:cs="Arial"/>
        </w:rPr>
        <w:t xml:space="preserve"> </w:t>
      </w:r>
    </w:p>
    <w:p w:rsidR="009F727A" w:rsidRDefault="009F727A" w:rsidP="00076A4F">
      <w:pPr>
        <w:numPr>
          <w:ilvl w:val="1"/>
          <w:numId w:val="7"/>
        </w:numPr>
        <w:spacing w:line="360" w:lineRule="auto"/>
        <w:contextualSpacing/>
        <w:jc w:val="both"/>
        <w:rPr>
          <w:rFonts w:ascii="Arial" w:hAnsi="Arial" w:cs="Arial"/>
        </w:rPr>
      </w:pPr>
      <w:r w:rsidRPr="00A17747">
        <w:rPr>
          <w:rFonts w:ascii="Arial" w:hAnsi="Arial" w:cs="Arial"/>
        </w:rPr>
        <w:t xml:space="preserve">use the </w:t>
      </w:r>
      <w:r>
        <w:rPr>
          <w:rFonts w:ascii="Arial" w:hAnsi="Arial" w:cs="Arial"/>
        </w:rPr>
        <w:t>SMS</w:t>
      </w:r>
      <w:r w:rsidRPr="00A17747">
        <w:rPr>
          <w:rFonts w:ascii="Arial" w:hAnsi="Arial" w:cs="Arial"/>
        </w:rPr>
        <w:t xml:space="preserve"> facility on a cell phone</w:t>
      </w:r>
      <w:r>
        <w:rPr>
          <w:rFonts w:ascii="Arial" w:hAnsi="Arial" w:cs="Arial"/>
        </w:rPr>
        <w:t>;</w:t>
      </w:r>
      <w:r w:rsidRPr="00A17747">
        <w:rPr>
          <w:rFonts w:ascii="Arial" w:hAnsi="Arial" w:cs="Arial"/>
        </w:rPr>
        <w:t xml:space="preserve"> or </w:t>
      </w:r>
    </w:p>
    <w:p w:rsidR="009F727A" w:rsidRPr="00A17747" w:rsidRDefault="009F727A" w:rsidP="00076A4F">
      <w:pPr>
        <w:numPr>
          <w:ilvl w:val="1"/>
          <w:numId w:val="7"/>
        </w:numPr>
        <w:spacing w:line="360" w:lineRule="auto"/>
        <w:contextualSpacing/>
        <w:jc w:val="both"/>
        <w:rPr>
          <w:rFonts w:ascii="Arial" w:hAnsi="Arial" w:cs="Arial"/>
        </w:rPr>
      </w:pPr>
      <w:r w:rsidRPr="00A17747">
        <w:rPr>
          <w:rFonts w:ascii="Arial" w:hAnsi="Arial" w:cs="Arial"/>
        </w:rPr>
        <w:t xml:space="preserve">ask a </w:t>
      </w:r>
      <w:r>
        <w:rPr>
          <w:rFonts w:ascii="Arial" w:hAnsi="Arial" w:cs="Arial"/>
        </w:rPr>
        <w:t>note-taker</w:t>
      </w:r>
      <w:r w:rsidRPr="00A17747">
        <w:rPr>
          <w:rFonts w:ascii="Arial" w:hAnsi="Arial" w:cs="Arial"/>
        </w:rPr>
        <w:t xml:space="preserve"> to write down what you say.</w:t>
      </w:r>
    </w:p>
    <w:p w:rsidR="009F727A" w:rsidRPr="00A17747" w:rsidRDefault="009F727A" w:rsidP="00076A4F">
      <w:pPr>
        <w:numPr>
          <w:ilvl w:val="0"/>
          <w:numId w:val="7"/>
        </w:numPr>
        <w:spacing w:line="360" w:lineRule="auto"/>
        <w:ind w:left="426"/>
        <w:contextualSpacing/>
        <w:jc w:val="both"/>
        <w:rPr>
          <w:rFonts w:ascii="Arial" w:hAnsi="Arial" w:cs="Arial"/>
        </w:rPr>
      </w:pPr>
      <w:r w:rsidRPr="00A17747">
        <w:rPr>
          <w:rFonts w:ascii="Arial" w:hAnsi="Arial" w:cs="Arial"/>
        </w:rPr>
        <w:t>Be patient and allow extra time to communicate.</w:t>
      </w:r>
    </w:p>
    <w:p w:rsidR="009F727A" w:rsidRPr="00A17747" w:rsidRDefault="009F727A" w:rsidP="00076A4F">
      <w:pPr>
        <w:numPr>
          <w:ilvl w:val="0"/>
          <w:numId w:val="7"/>
        </w:numPr>
        <w:spacing w:line="360" w:lineRule="auto"/>
        <w:ind w:left="426"/>
        <w:contextualSpacing/>
        <w:jc w:val="both"/>
        <w:rPr>
          <w:rFonts w:ascii="Arial" w:hAnsi="Arial" w:cs="Arial"/>
        </w:rPr>
      </w:pPr>
      <w:r w:rsidRPr="00A17747">
        <w:rPr>
          <w:rFonts w:ascii="Arial" w:hAnsi="Arial" w:cs="Arial"/>
        </w:rPr>
        <w:t>Remember that a student with a hearing impairment cannot do two visual tasks at the same time</w:t>
      </w:r>
      <w:r>
        <w:rPr>
          <w:rFonts w:ascii="Arial" w:hAnsi="Arial" w:cs="Arial"/>
        </w:rPr>
        <w:t>,</w:t>
      </w:r>
      <w:r w:rsidRPr="00A17747">
        <w:rPr>
          <w:rFonts w:ascii="Arial" w:hAnsi="Arial" w:cs="Arial"/>
        </w:rPr>
        <w:t xml:space="preserve"> e.g. writing and </w:t>
      </w:r>
      <w:r>
        <w:rPr>
          <w:rFonts w:ascii="Arial" w:hAnsi="Arial" w:cs="Arial"/>
        </w:rPr>
        <w:t>lip-reading</w:t>
      </w:r>
      <w:r w:rsidRPr="00A17747">
        <w:rPr>
          <w:rFonts w:ascii="Arial" w:hAnsi="Arial" w:cs="Arial"/>
        </w:rPr>
        <w:t>.</w:t>
      </w:r>
    </w:p>
    <w:p w:rsidR="009F727A" w:rsidRPr="00A17747" w:rsidRDefault="009F727A" w:rsidP="009F727A">
      <w:pPr>
        <w:pStyle w:val="AnnexHeader1"/>
        <w:spacing w:after="240"/>
        <w:jc w:val="both"/>
        <w:rPr>
          <w:lang w:val="en-GB"/>
        </w:rPr>
      </w:pPr>
      <w:bookmarkStart w:id="97" w:name="_Toc328841301"/>
      <w:bookmarkStart w:id="98" w:name="_Toc329285444"/>
      <w:bookmarkStart w:id="99" w:name="_Toc329288375"/>
      <w:bookmarkStart w:id="100" w:name="_Toc336154690"/>
      <w:bookmarkStart w:id="101" w:name="_Toc339348793"/>
      <w:r w:rsidRPr="00A17747">
        <w:rPr>
          <w:lang w:val="en-GB"/>
        </w:rPr>
        <w:t>PRACTICAL RECOMMENDATIONS</w:t>
      </w:r>
      <w:bookmarkEnd w:id="97"/>
      <w:bookmarkEnd w:id="98"/>
      <w:bookmarkEnd w:id="99"/>
      <w:bookmarkEnd w:id="100"/>
      <w:bookmarkEnd w:id="101"/>
      <w:r w:rsidRPr="00A17747">
        <w:rPr>
          <w:lang w:val="en-GB"/>
        </w:rPr>
        <w:t xml:space="preserve"> </w:t>
      </w:r>
    </w:p>
    <w:p w:rsidR="009F727A" w:rsidRPr="00A17747" w:rsidRDefault="009F727A" w:rsidP="009F727A">
      <w:pPr>
        <w:spacing w:line="360" w:lineRule="auto"/>
        <w:jc w:val="both"/>
        <w:rPr>
          <w:rFonts w:ascii="Arial" w:hAnsi="Arial" w:cs="Arial"/>
        </w:rPr>
      </w:pPr>
      <w:r w:rsidRPr="00A17747">
        <w:rPr>
          <w:rFonts w:ascii="Arial" w:hAnsi="Arial" w:cs="Arial"/>
        </w:rPr>
        <w:t>Students with a profound hearing impairment rely on being able to receive information visually (in varying degrees), therefore the following suggestions are made to facilitate communication in various contexts.</w:t>
      </w:r>
    </w:p>
    <w:p w:rsidR="009F727A" w:rsidRPr="00A17747" w:rsidRDefault="009F727A" w:rsidP="009F727A">
      <w:pPr>
        <w:pStyle w:val="AnnexHeader2"/>
        <w:jc w:val="both"/>
        <w:rPr>
          <w:lang w:val="en-GB"/>
        </w:rPr>
      </w:pPr>
      <w:bookmarkStart w:id="102" w:name="_Toc328841302"/>
      <w:bookmarkStart w:id="103" w:name="_Toc329285445"/>
      <w:bookmarkStart w:id="104" w:name="_Toc329288376"/>
      <w:bookmarkStart w:id="105" w:name="_Toc339348794"/>
      <w:r w:rsidRPr="00A17747">
        <w:rPr>
          <w:lang w:val="en-GB"/>
        </w:rPr>
        <w:lastRenderedPageBreak/>
        <w:t>6.1</w:t>
      </w:r>
      <w:r w:rsidRPr="00A17747">
        <w:rPr>
          <w:lang w:val="en-GB"/>
        </w:rPr>
        <w:tab/>
        <w:t xml:space="preserve">For </w:t>
      </w:r>
      <w:bookmarkEnd w:id="102"/>
      <w:bookmarkEnd w:id="103"/>
      <w:bookmarkEnd w:id="104"/>
      <w:r>
        <w:rPr>
          <w:lang w:val="en-GB"/>
        </w:rPr>
        <w:t>t</w:t>
      </w:r>
      <w:r w:rsidRPr="00A17747">
        <w:rPr>
          <w:lang w:val="en-GB"/>
        </w:rPr>
        <w:t>eaching</w:t>
      </w:r>
      <w:bookmarkEnd w:id="105"/>
      <w:r w:rsidRPr="00A17747">
        <w:rPr>
          <w:lang w:val="en-GB"/>
        </w:rPr>
        <w:t xml:space="preserve"> </w:t>
      </w:r>
    </w:p>
    <w:p w:rsidR="009F727A" w:rsidRPr="00A17747" w:rsidRDefault="009F727A" w:rsidP="00076A4F">
      <w:pPr>
        <w:numPr>
          <w:ilvl w:val="0"/>
          <w:numId w:val="10"/>
        </w:numPr>
        <w:spacing w:line="360" w:lineRule="auto"/>
        <w:ind w:left="426" w:hanging="426"/>
        <w:contextualSpacing/>
        <w:jc w:val="both"/>
        <w:rPr>
          <w:rFonts w:ascii="Arial" w:hAnsi="Arial" w:cs="Arial"/>
        </w:rPr>
      </w:pPr>
      <w:r w:rsidRPr="00A17747">
        <w:rPr>
          <w:rFonts w:ascii="Arial" w:hAnsi="Arial" w:cs="Arial"/>
        </w:rPr>
        <w:t>All requirements for passing assessment must be clearly defined per subject.  It is preferable that this information is provided in written format.</w:t>
      </w:r>
    </w:p>
    <w:p w:rsidR="009F727A" w:rsidRPr="00A17747" w:rsidRDefault="009F727A" w:rsidP="00076A4F">
      <w:pPr>
        <w:numPr>
          <w:ilvl w:val="0"/>
          <w:numId w:val="10"/>
        </w:numPr>
        <w:spacing w:line="360" w:lineRule="auto"/>
        <w:ind w:left="426" w:hanging="426"/>
        <w:contextualSpacing/>
        <w:jc w:val="both"/>
        <w:rPr>
          <w:rFonts w:ascii="Arial" w:hAnsi="Arial" w:cs="Arial"/>
        </w:rPr>
      </w:pPr>
      <w:r w:rsidRPr="00A17747">
        <w:rPr>
          <w:rFonts w:ascii="Arial" w:hAnsi="Arial" w:cs="Arial"/>
        </w:rPr>
        <w:t>Lecture notes, handouts and copies of electronic presentations should be provided well in advance to students with hearing impairment to allow them to pre-read and prepare for class</w:t>
      </w:r>
      <w:r>
        <w:rPr>
          <w:rFonts w:ascii="Arial" w:hAnsi="Arial" w:cs="Arial"/>
        </w:rPr>
        <w:t>,</w:t>
      </w:r>
      <w:r w:rsidRPr="00A17747">
        <w:rPr>
          <w:rFonts w:ascii="Arial" w:hAnsi="Arial" w:cs="Arial"/>
        </w:rPr>
        <w:t xml:space="preserve"> e.g. learn new vocabulary, terminology</w:t>
      </w:r>
      <w:r>
        <w:rPr>
          <w:rFonts w:ascii="Arial" w:hAnsi="Arial" w:cs="Arial"/>
        </w:rPr>
        <w:t>,</w:t>
      </w:r>
      <w:r w:rsidRPr="00A17747">
        <w:rPr>
          <w:rFonts w:ascii="Arial" w:hAnsi="Arial" w:cs="Arial"/>
        </w:rPr>
        <w:t xml:space="preserve"> etc.</w:t>
      </w:r>
    </w:p>
    <w:p w:rsidR="009F727A" w:rsidRPr="00A17747" w:rsidRDefault="009F727A" w:rsidP="00076A4F">
      <w:pPr>
        <w:numPr>
          <w:ilvl w:val="0"/>
          <w:numId w:val="10"/>
        </w:numPr>
        <w:spacing w:line="360" w:lineRule="auto"/>
        <w:ind w:left="426" w:hanging="426"/>
        <w:contextualSpacing/>
        <w:jc w:val="both"/>
        <w:rPr>
          <w:rFonts w:ascii="Arial" w:hAnsi="Arial" w:cs="Arial"/>
        </w:rPr>
      </w:pPr>
      <w:r w:rsidRPr="00A17747">
        <w:rPr>
          <w:rFonts w:ascii="Arial" w:hAnsi="Arial" w:cs="Arial"/>
        </w:rPr>
        <w:t xml:space="preserve">Make every attempt to face the class at all times to allow for </w:t>
      </w:r>
      <w:r>
        <w:rPr>
          <w:rFonts w:ascii="Arial" w:hAnsi="Arial" w:cs="Arial"/>
        </w:rPr>
        <w:t>lip-reading</w:t>
      </w:r>
      <w:r w:rsidRPr="00A17747">
        <w:rPr>
          <w:rFonts w:ascii="Arial" w:hAnsi="Arial" w:cs="Arial"/>
        </w:rPr>
        <w:t>.</w:t>
      </w:r>
    </w:p>
    <w:p w:rsidR="009F727A" w:rsidRPr="00A17747" w:rsidRDefault="009F727A" w:rsidP="00076A4F">
      <w:pPr>
        <w:numPr>
          <w:ilvl w:val="0"/>
          <w:numId w:val="10"/>
        </w:numPr>
        <w:spacing w:line="360" w:lineRule="auto"/>
        <w:ind w:left="426" w:hanging="426"/>
        <w:contextualSpacing/>
        <w:jc w:val="both"/>
        <w:rPr>
          <w:rFonts w:ascii="Arial" w:hAnsi="Arial" w:cs="Arial"/>
        </w:rPr>
      </w:pPr>
      <w:r w:rsidRPr="00A17747">
        <w:rPr>
          <w:rFonts w:ascii="Arial" w:hAnsi="Arial" w:cs="Arial"/>
        </w:rPr>
        <w:t>Avoid writing on the board and talking at the same time.</w:t>
      </w:r>
    </w:p>
    <w:p w:rsidR="009F727A" w:rsidRPr="00A17747" w:rsidRDefault="009F727A" w:rsidP="00076A4F">
      <w:pPr>
        <w:numPr>
          <w:ilvl w:val="0"/>
          <w:numId w:val="10"/>
        </w:numPr>
        <w:spacing w:line="360" w:lineRule="auto"/>
        <w:ind w:left="426" w:hanging="426"/>
        <w:contextualSpacing/>
        <w:jc w:val="both"/>
        <w:rPr>
          <w:rFonts w:ascii="Arial" w:hAnsi="Arial" w:cs="Arial"/>
        </w:rPr>
      </w:pPr>
      <w:r w:rsidRPr="00A17747">
        <w:rPr>
          <w:rFonts w:ascii="Arial" w:hAnsi="Arial" w:cs="Arial"/>
        </w:rPr>
        <w:t xml:space="preserve">Try not to walk around the classroom whilst talking as this makes it difficult for the student to maintain visual contact, making </w:t>
      </w:r>
      <w:r>
        <w:rPr>
          <w:rFonts w:ascii="Arial" w:hAnsi="Arial" w:cs="Arial"/>
        </w:rPr>
        <w:t>lip-reading</w:t>
      </w:r>
      <w:r w:rsidRPr="00A17747">
        <w:rPr>
          <w:rFonts w:ascii="Arial" w:hAnsi="Arial" w:cs="Arial"/>
        </w:rPr>
        <w:t xml:space="preserve"> impossible.</w:t>
      </w:r>
    </w:p>
    <w:p w:rsidR="009F727A" w:rsidRPr="00A17747" w:rsidRDefault="009F727A" w:rsidP="00076A4F">
      <w:pPr>
        <w:numPr>
          <w:ilvl w:val="0"/>
          <w:numId w:val="10"/>
        </w:numPr>
        <w:spacing w:line="360" w:lineRule="auto"/>
        <w:ind w:left="426" w:hanging="426"/>
        <w:contextualSpacing/>
        <w:jc w:val="both"/>
        <w:rPr>
          <w:rFonts w:ascii="Arial" w:hAnsi="Arial" w:cs="Arial"/>
        </w:rPr>
      </w:pPr>
      <w:r w:rsidRPr="00A17747">
        <w:rPr>
          <w:rFonts w:ascii="Arial" w:hAnsi="Arial" w:cs="Arial"/>
        </w:rPr>
        <w:t xml:space="preserve">Try not to stand with a light or window behind you as this can cast shadows which will make it more difficult to </w:t>
      </w:r>
      <w:r>
        <w:rPr>
          <w:rFonts w:ascii="Arial" w:hAnsi="Arial" w:cs="Arial"/>
        </w:rPr>
        <w:t>lip-read</w:t>
      </w:r>
      <w:r w:rsidRPr="00A17747">
        <w:rPr>
          <w:rFonts w:ascii="Arial" w:hAnsi="Arial" w:cs="Arial"/>
        </w:rPr>
        <w:t>.</w:t>
      </w:r>
    </w:p>
    <w:p w:rsidR="009F727A" w:rsidRPr="00A17747" w:rsidRDefault="009F727A" w:rsidP="00076A4F">
      <w:pPr>
        <w:numPr>
          <w:ilvl w:val="0"/>
          <w:numId w:val="10"/>
        </w:numPr>
        <w:spacing w:line="360" w:lineRule="auto"/>
        <w:ind w:left="426" w:hanging="426"/>
        <w:contextualSpacing/>
        <w:jc w:val="both"/>
        <w:rPr>
          <w:rFonts w:ascii="Arial" w:hAnsi="Arial" w:cs="Arial"/>
        </w:rPr>
      </w:pPr>
      <w:r w:rsidRPr="00A17747">
        <w:rPr>
          <w:rFonts w:ascii="Arial" w:hAnsi="Arial" w:cs="Arial"/>
        </w:rPr>
        <w:t>In addition to speech, it is useful to make use of all available means of expression (facial expressions, gestures</w:t>
      </w:r>
      <w:r>
        <w:rPr>
          <w:rFonts w:ascii="Arial" w:hAnsi="Arial" w:cs="Arial"/>
        </w:rPr>
        <w:t>,</w:t>
      </w:r>
      <w:r w:rsidRPr="00A17747">
        <w:rPr>
          <w:rFonts w:ascii="Arial" w:hAnsi="Arial" w:cs="Arial"/>
        </w:rPr>
        <w:t xml:space="preserve"> etc.)</w:t>
      </w:r>
    </w:p>
    <w:p w:rsidR="009F727A" w:rsidRPr="00A17747" w:rsidRDefault="009F727A" w:rsidP="00076A4F">
      <w:pPr>
        <w:numPr>
          <w:ilvl w:val="0"/>
          <w:numId w:val="10"/>
        </w:numPr>
        <w:spacing w:line="360" w:lineRule="auto"/>
        <w:ind w:left="426" w:hanging="426"/>
        <w:contextualSpacing/>
        <w:jc w:val="both"/>
        <w:rPr>
          <w:rFonts w:ascii="Arial" w:hAnsi="Arial" w:cs="Arial"/>
        </w:rPr>
      </w:pPr>
      <w:r w:rsidRPr="00A17747">
        <w:rPr>
          <w:rFonts w:ascii="Arial" w:hAnsi="Arial" w:cs="Arial"/>
        </w:rPr>
        <w:t xml:space="preserve">Notify students with hearing impairment </w:t>
      </w:r>
      <w:r>
        <w:rPr>
          <w:rFonts w:ascii="Arial" w:hAnsi="Arial" w:cs="Arial"/>
        </w:rPr>
        <w:t>of</w:t>
      </w:r>
      <w:r w:rsidRPr="00A17747">
        <w:rPr>
          <w:rFonts w:ascii="Arial" w:hAnsi="Arial" w:cs="Arial"/>
        </w:rPr>
        <w:t xml:space="preserve"> any important sound stimuli</w:t>
      </w:r>
      <w:r>
        <w:rPr>
          <w:rFonts w:ascii="Arial" w:hAnsi="Arial" w:cs="Arial"/>
        </w:rPr>
        <w:t>,</w:t>
      </w:r>
      <w:r w:rsidRPr="00A17747">
        <w:rPr>
          <w:rFonts w:ascii="Arial" w:hAnsi="Arial" w:cs="Arial"/>
        </w:rPr>
        <w:t xml:space="preserve"> e.g. fire alarm for fire drill</w:t>
      </w:r>
      <w:r>
        <w:rPr>
          <w:rFonts w:ascii="Arial" w:hAnsi="Arial" w:cs="Arial"/>
        </w:rPr>
        <w:t>,</w:t>
      </w:r>
      <w:r w:rsidRPr="00A17747">
        <w:rPr>
          <w:rFonts w:ascii="Arial" w:hAnsi="Arial" w:cs="Arial"/>
        </w:rPr>
        <w:t xml:space="preserve"> etc.</w:t>
      </w:r>
    </w:p>
    <w:p w:rsidR="009F727A" w:rsidRPr="00A17747" w:rsidRDefault="009F727A" w:rsidP="00076A4F">
      <w:pPr>
        <w:numPr>
          <w:ilvl w:val="0"/>
          <w:numId w:val="10"/>
        </w:numPr>
        <w:spacing w:line="360" w:lineRule="auto"/>
        <w:ind w:left="426" w:hanging="426"/>
        <w:contextualSpacing/>
        <w:jc w:val="both"/>
        <w:rPr>
          <w:rFonts w:ascii="Arial" w:hAnsi="Arial" w:cs="Arial"/>
        </w:rPr>
      </w:pPr>
      <w:r w:rsidRPr="00A17747">
        <w:rPr>
          <w:rFonts w:ascii="Arial" w:hAnsi="Arial" w:cs="Arial"/>
        </w:rPr>
        <w:t>The use of visual aids to illustrate the presented topic would be most helpful.</w:t>
      </w:r>
    </w:p>
    <w:p w:rsidR="009F727A" w:rsidRPr="00A17747" w:rsidRDefault="009F727A" w:rsidP="00076A4F">
      <w:pPr>
        <w:numPr>
          <w:ilvl w:val="0"/>
          <w:numId w:val="10"/>
        </w:numPr>
        <w:spacing w:line="360" w:lineRule="auto"/>
        <w:ind w:left="426" w:hanging="426"/>
        <w:contextualSpacing/>
        <w:jc w:val="both"/>
        <w:rPr>
          <w:rFonts w:ascii="Arial" w:hAnsi="Arial" w:cs="Arial"/>
        </w:rPr>
      </w:pPr>
      <w:r w:rsidRPr="00A17747">
        <w:rPr>
          <w:rFonts w:ascii="Arial" w:hAnsi="Arial" w:cs="Arial"/>
        </w:rPr>
        <w:t>After writing something on the board, or showing a slide with information which the students need to write down, catch the attention of the student with hearing impairment to re-establish eye contact before continuing with the lecture.</w:t>
      </w:r>
    </w:p>
    <w:p w:rsidR="009F727A" w:rsidRPr="00A17747" w:rsidRDefault="009F727A" w:rsidP="00076A4F">
      <w:pPr>
        <w:numPr>
          <w:ilvl w:val="0"/>
          <w:numId w:val="10"/>
        </w:numPr>
        <w:spacing w:line="360" w:lineRule="auto"/>
        <w:ind w:left="426" w:hanging="426"/>
        <w:contextualSpacing/>
        <w:jc w:val="both"/>
        <w:rPr>
          <w:rFonts w:ascii="Arial" w:hAnsi="Arial" w:cs="Arial"/>
        </w:rPr>
      </w:pPr>
      <w:r w:rsidRPr="00A17747">
        <w:rPr>
          <w:rFonts w:ascii="Arial" w:hAnsi="Arial" w:cs="Arial"/>
        </w:rPr>
        <w:t xml:space="preserve">If you have asked the class to read a piece of text, please wait until the student with a hearing impairment has finished before continuing to speak – they are unable to read and </w:t>
      </w:r>
      <w:r>
        <w:rPr>
          <w:rFonts w:ascii="Arial" w:hAnsi="Arial" w:cs="Arial"/>
        </w:rPr>
        <w:t>lip-read</w:t>
      </w:r>
      <w:r w:rsidRPr="00A17747">
        <w:rPr>
          <w:rFonts w:ascii="Arial" w:hAnsi="Arial" w:cs="Arial"/>
        </w:rPr>
        <w:t xml:space="preserve"> at the same time.</w:t>
      </w:r>
    </w:p>
    <w:p w:rsidR="009F727A" w:rsidRPr="00A17747" w:rsidRDefault="009F727A" w:rsidP="00076A4F">
      <w:pPr>
        <w:numPr>
          <w:ilvl w:val="0"/>
          <w:numId w:val="10"/>
        </w:numPr>
        <w:spacing w:line="360" w:lineRule="auto"/>
        <w:ind w:left="426" w:hanging="426"/>
        <w:contextualSpacing/>
        <w:jc w:val="both"/>
        <w:rPr>
          <w:rFonts w:ascii="Arial" w:hAnsi="Arial" w:cs="Arial"/>
        </w:rPr>
      </w:pPr>
      <w:r w:rsidRPr="00A17747">
        <w:rPr>
          <w:rFonts w:ascii="Arial" w:hAnsi="Arial" w:cs="Arial"/>
        </w:rPr>
        <w:t xml:space="preserve">Handouts are extremely important to students with hearing impairment.  These, together with hard or electronic copies of </w:t>
      </w:r>
      <w:r>
        <w:rPr>
          <w:rFonts w:ascii="Arial" w:hAnsi="Arial" w:cs="Arial"/>
        </w:rPr>
        <w:t>o</w:t>
      </w:r>
      <w:r w:rsidRPr="00A17747">
        <w:rPr>
          <w:rFonts w:ascii="Arial" w:hAnsi="Arial" w:cs="Arial"/>
        </w:rPr>
        <w:t xml:space="preserve">verhead </w:t>
      </w:r>
      <w:r>
        <w:rPr>
          <w:rFonts w:ascii="Arial" w:hAnsi="Arial" w:cs="Arial"/>
        </w:rPr>
        <w:t>t</w:t>
      </w:r>
      <w:r w:rsidRPr="00A17747">
        <w:rPr>
          <w:rFonts w:ascii="Arial" w:hAnsi="Arial" w:cs="Arial"/>
        </w:rPr>
        <w:t xml:space="preserve">ransparencies (OHTs) or PowerPoint slides, should be given to the student via email or posted on an electronic </w:t>
      </w:r>
      <w:r>
        <w:rPr>
          <w:rFonts w:ascii="Arial" w:hAnsi="Arial" w:cs="Arial"/>
        </w:rPr>
        <w:t>l</w:t>
      </w:r>
      <w:r w:rsidRPr="00A17747">
        <w:rPr>
          <w:rFonts w:ascii="Arial" w:hAnsi="Arial" w:cs="Arial"/>
        </w:rPr>
        <w:t xml:space="preserve">earner </w:t>
      </w:r>
      <w:r>
        <w:rPr>
          <w:rFonts w:ascii="Arial" w:hAnsi="Arial" w:cs="Arial"/>
        </w:rPr>
        <w:t>m</w:t>
      </w:r>
      <w:r w:rsidRPr="00A17747">
        <w:rPr>
          <w:rFonts w:ascii="Arial" w:hAnsi="Arial" w:cs="Arial"/>
        </w:rPr>
        <w:t xml:space="preserve">anagement </w:t>
      </w:r>
      <w:r>
        <w:rPr>
          <w:rFonts w:ascii="Arial" w:hAnsi="Arial" w:cs="Arial"/>
        </w:rPr>
        <w:t>s</w:t>
      </w:r>
      <w:r w:rsidRPr="00A17747">
        <w:rPr>
          <w:rFonts w:ascii="Arial" w:hAnsi="Arial" w:cs="Arial"/>
        </w:rPr>
        <w:t>ystem (such as BlackBoard) at least 24 hours before the lecture wherever possible to enable the</w:t>
      </w:r>
      <w:r>
        <w:rPr>
          <w:rFonts w:ascii="Arial" w:hAnsi="Arial" w:cs="Arial"/>
        </w:rPr>
        <w:t>se students</w:t>
      </w:r>
      <w:r w:rsidRPr="00A17747">
        <w:rPr>
          <w:rFonts w:ascii="Arial" w:hAnsi="Arial" w:cs="Arial"/>
        </w:rPr>
        <w:t xml:space="preserve"> to prepare beforehand</w:t>
      </w:r>
      <w:r>
        <w:rPr>
          <w:rFonts w:ascii="Arial" w:hAnsi="Arial" w:cs="Arial"/>
        </w:rPr>
        <w:t>,</w:t>
      </w:r>
      <w:r w:rsidRPr="00A17747">
        <w:rPr>
          <w:rFonts w:ascii="Arial" w:hAnsi="Arial" w:cs="Arial"/>
        </w:rPr>
        <w:t xml:space="preserve"> e.g. learn new vocabulary, terminology</w:t>
      </w:r>
      <w:r>
        <w:rPr>
          <w:rFonts w:ascii="Arial" w:hAnsi="Arial" w:cs="Arial"/>
        </w:rPr>
        <w:t>,</w:t>
      </w:r>
      <w:r w:rsidRPr="00A17747">
        <w:rPr>
          <w:rFonts w:ascii="Arial" w:hAnsi="Arial" w:cs="Arial"/>
        </w:rPr>
        <w:t xml:space="preserve"> etc.  A copy of the handouts and OHTs or slides should be given to the </w:t>
      </w:r>
      <w:r>
        <w:rPr>
          <w:rFonts w:ascii="Arial" w:hAnsi="Arial" w:cs="Arial"/>
        </w:rPr>
        <w:t>note-taker</w:t>
      </w:r>
      <w:r w:rsidRPr="00A17747">
        <w:rPr>
          <w:rFonts w:ascii="Arial" w:hAnsi="Arial" w:cs="Arial"/>
        </w:rPr>
        <w:t xml:space="preserve"> at the start of the lecture to facilitate annotation and referencing of the slides.  Please remember to use plain language.  </w:t>
      </w:r>
    </w:p>
    <w:p w:rsidR="009F727A" w:rsidRPr="00A17747" w:rsidRDefault="009F727A" w:rsidP="00076A4F">
      <w:pPr>
        <w:numPr>
          <w:ilvl w:val="0"/>
          <w:numId w:val="10"/>
        </w:numPr>
        <w:spacing w:line="360" w:lineRule="auto"/>
        <w:ind w:left="426" w:hanging="426"/>
        <w:contextualSpacing/>
        <w:jc w:val="both"/>
        <w:rPr>
          <w:rFonts w:ascii="Arial" w:hAnsi="Arial" w:cs="Arial"/>
        </w:rPr>
      </w:pPr>
      <w:r w:rsidRPr="00A17747">
        <w:rPr>
          <w:rFonts w:ascii="Arial" w:hAnsi="Arial" w:cs="Arial"/>
        </w:rPr>
        <w:t>Try to give glossaries of terminology and write new terms on the board wherever possible.</w:t>
      </w:r>
    </w:p>
    <w:p w:rsidR="009F727A" w:rsidRPr="00A17747" w:rsidRDefault="009F727A" w:rsidP="00076A4F">
      <w:pPr>
        <w:numPr>
          <w:ilvl w:val="0"/>
          <w:numId w:val="10"/>
        </w:numPr>
        <w:spacing w:line="360" w:lineRule="auto"/>
        <w:ind w:left="426" w:hanging="426"/>
        <w:contextualSpacing/>
        <w:jc w:val="both"/>
        <w:rPr>
          <w:rFonts w:ascii="Arial" w:hAnsi="Arial" w:cs="Arial"/>
        </w:rPr>
      </w:pPr>
      <w:r w:rsidRPr="00A17747">
        <w:rPr>
          <w:rFonts w:ascii="Arial" w:hAnsi="Arial" w:cs="Arial"/>
        </w:rPr>
        <w:t>Avoid idioms and jokes or play on words as these will usually be lost on students with hearing impairment and they will understandably be curious what their peers are laughing at</w:t>
      </w:r>
      <w:r>
        <w:rPr>
          <w:rFonts w:ascii="Arial" w:hAnsi="Arial" w:cs="Arial"/>
        </w:rPr>
        <w:t>,</w:t>
      </w:r>
      <w:r w:rsidRPr="00A17747">
        <w:rPr>
          <w:rFonts w:ascii="Arial" w:hAnsi="Arial" w:cs="Arial"/>
        </w:rPr>
        <w:t xml:space="preserve"> </w:t>
      </w:r>
      <w:r>
        <w:rPr>
          <w:rFonts w:ascii="Arial" w:hAnsi="Arial" w:cs="Arial"/>
        </w:rPr>
        <w:t>which</w:t>
      </w:r>
      <w:r w:rsidRPr="00A17747">
        <w:rPr>
          <w:rFonts w:ascii="Arial" w:hAnsi="Arial" w:cs="Arial"/>
        </w:rPr>
        <w:t xml:space="preserve"> make them feel embarrassed.</w:t>
      </w:r>
    </w:p>
    <w:p w:rsidR="009F727A" w:rsidRPr="00A17747" w:rsidRDefault="009F727A" w:rsidP="00076A4F">
      <w:pPr>
        <w:numPr>
          <w:ilvl w:val="0"/>
          <w:numId w:val="10"/>
        </w:numPr>
        <w:spacing w:line="360" w:lineRule="auto"/>
        <w:ind w:left="426" w:hanging="426"/>
        <w:contextualSpacing/>
        <w:jc w:val="both"/>
        <w:rPr>
          <w:rFonts w:ascii="Arial" w:hAnsi="Arial" w:cs="Arial"/>
        </w:rPr>
      </w:pPr>
      <w:r w:rsidRPr="00A17747">
        <w:rPr>
          <w:rFonts w:ascii="Arial" w:hAnsi="Arial" w:cs="Arial"/>
        </w:rPr>
        <w:t xml:space="preserve">Try to structure teaching sessions clearly.  Rapid changes of topic will defeat most </w:t>
      </w:r>
      <w:r>
        <w:rPr>
          <w:rFonts w:ascii="Arial" w:hAnsi="Arial" w:cs="Arial"/>
        </w:rPr>
        <w:t>lip-read</w:t>
      </w:r>
      <w:r w:rsidRPr="00A17747">
        <w:rPr>
          <w:rFonts w:ascii="Arial" w:hAnsi="Arial" w:cs="Arial"/>
        </w:rPr>
        <w:t xml:space="preserve">ers.  If you change the topic of conversation, make sure that the student is aware of it.  Only 30–40 </w:t>
      </w:r>
      <w:r>
        <w:rPr>
          <w:rFonts w:ascii="Arial" w:hAnsi="Arial" w:cs="Arial"/>
        </w:rPr>
        <w:t>per cent</w:t>
      </w:r>
      <w:r w:rsidRPr="00A17747">
        <w:rPr>
          <w:rFonts w:ascii="Arial" w:hAnsi="Arial" w:cs="Arial"/>
        </w:rPr>
        <w:t xml:space="preserve"> of all words can actually be seen on the lips.  The student will be using contextual </w:t>
      </w:r>
      <w:r w:rsidRPr="00A17747">
        <w:rPr>
          <w:rFonts w:ascii="Arial" w:hAnsi="Arial" w:cs="Arial"/>
        </w:rPr>
        <w:lastRenderedPageBreak/>
        <w:t xml:space="preserve">clues relating to the topic whilst making use of any residual hearing </w:t>
      </w:r>
      <w:r>
        <w:rPr>
          <w:rFonts w:ascii="Arial" w:hAnsi="Arial" w:cs="Arial"/>
        </w:rPr>
        <w:t>he or she</w:t>
      </w:r>
      <w:r w:rsidRPr="00A17747">
        <w:rPr>
          <w:rFonts w:ascii="Arial" w:hAnsi="Arial" w:cs="Arial"/>
        </w:rPr>
        <w:t xml:space="preserve"> might have together with lip-reading to access the message.</w:t>
      </w:r>
    </w:p>
    <w:p w:rsidR="009F727A" w:rsidRPr="00A17747" w:rsidRDefault="009F727A" w:rsidP="00076A4F">
      <w:pPr>
        <w:numPr>
          <w:ilvl w:val="0"/>
          <w:numId w:val="10"/>
        </w:numPr>
        <w:spacing w:line="360" w:lineRule="auto"/>
        <w:ind w:left="426" w:hanging="426"/>
        <w:contextualSpacing/>
        <w:jc w:val="both"/>
        <w:rPr>
          <w:rFonts w:ascii="Arial" w:hAnsi="Arial" w:cs="Arial"/>
        </w:rPr>
      </w:pPr>
      <w:r w:rsidRPr="00A17747">
        <w:rPr>
          <w:rFonts w:ascii="Arial" w:hAnsi="Arial" w:cs="Arial"/>
        </w:rPr>
        <w:t>Try to be explicit at all times.  When describing diagrams or graphs</w:t>
      </w:r>
      <w:r>
        <w:rPr>
          <w:rFonts w:ascii="Arial" w:hAnsi="Arial" w:cs="Arial"/>
        </w:rPr>
        <w:t>,</w:t>
      </w:r>
      <w:r w:rsidRPr="00A17747">
        <w:rPr>
          <w:rFonts w:ascii="Arial" w:hAnsi="Arial" w:cs="Arial"/>
        </w:rPr>
        <w:t xml:space="preserve"> etc. do not use ‘this’, ‘that’, ‘here’, ‘there’ – the support worker</w:t>
      </w:r>
      <w:r>
        <w:rPr>
          <w:rFonts w:ascii="Arial" w:hAnsi="Arial" w:cs="Arial"/>
        </w:rPr>
        <w:t>,</w:t>
      </w:r>
      <w:r w:rsidRPr="00A17747">
        <w:rPr>
          <w:rFonts w:ascii="Arial" w:hAnsi="Arial" w:cs="Arial"/>
        </w:rPr>
        <w:t xml:space="preserve"> e.g. </w:t>
      </w:r>
      <w:r>
        <w:rPr>
          <w:rFonts w:ascii="Arial" w:hAnsi="Arial" w:cs="Arial"/>
        </w:rPr>
        <w:t>note-taker</w:t>
      </w:r>
      <w:r w:rsidRPr="00A17747">
        <w:rPr>
          <w:rFonts w:ascii="Arial" w:hAnsi="Arial" w:cs="Arial"/>
        </w:rPr>
        <w:t>, will not know what is meant.</w:t>
      </w:r>
    </w:p>
    <w:p w:rsidR="009F727A" w:rsidRPr="00A17747" w:rsidRDefault="009F727A" w:rsidP="00076A4F">
      <w:pPr>
        <w:numPr>
          <w:ilvl w:val="0"/>
          <w:numId w:val="10"/>
        </w:numPr>
        <w:spacing w:line="360" w:lineRule="auto"/>
        <w:ind w:left="426" w:hanging="426"/>
        <w:contextualSpacing/>
        <w:jc w:val="both"/>
        <w:rPr>
          <w:rFonts w:ascii="Arial" w:hAnsi="Arial" w:cs="Arial"/>
        </w:rPr>
      </w:pPr>
      <w:r w:rsidRPr="00A17747">
        <w:rPr>
          <w:rFonts w:ascii="Arial" w:hAnsi="Arial" w:cs="Arial"/>
        </w:rPr>
        <w:t xml:space="preserve">Allow more time to make communication effective.  </w:t>
      </w:r>
      <w:r>
        <w:rPr>
          <w:rFonts w:ascii="Arial" w:hAnsi="Arial" w:cs="Arial"/>
        </w:rPr>
        <w:t>Note-takers</w:t>
      </w:r>
      <w:r w:rsidRPr="00A17747">
        <w:rPr>
          <w:rFonts w:ascii="Arial" w:hAnsi="Arial" w:cs="Arial"/>
        </w:rPr>
        <w:t xml:space="preserve"> work, by necessity, several seconds behind the speaker.  This means that a student with hearing impairment often ‘sees’ a question start as hearing students hear it end.  As a result</w:t>
      </w:r>
      <w:r>
        <w:rPr>
          <w:rFonts w:ascii="Arial" w:hAnsi="Arial" w:cs="Arial"/>
        </w:rPr>
        <w:t>,</w:t>
      </w:r>
      <w:r w:rsidRPr="00A17747">
        <w:rPr>
          <w:rFonts w:ascii="Arial" w:hAnsi="Arial" w:cs="Arial"/>
        </w:rPr>
        <w:t xml:space="preserve"> it can be very difficult for a student with a hearing impairment to fully participate on an even basis with their hearing peers.  </w:t>
      </w:r>
      <w:r>
        <w:rPr>
          <w:rFonts w:ascii="Arial" w:hAnsi="Arial" w:cs="Arial"/>
        </w:rPr>
        <w:t>A</w:t>
      </w:r>
      <w:r w:rsidRPr="00A17747">
        <w:rPr>
          <w:rFonts w:ascii="Arial" w:hAnsi="Arial" w:cs="Arial"/>
        </w:rPr>
        <w:t xml:space="preserve"> lecturer, when demonstrating experiments</w:t>
      </w:r>
      <w:r>
        <w:rPr>
          <w:rFonts w:ascii="Arial" w:hAnsi="Arial" w:cs="Arial"/>
        </w:rPr>
        <w:t>,</w:t>
      </w:r>
      <w:r w:rsidRPr="00A17747">
        <w:rPr>
          <w:rFonts w:ascii="Arial" w:hAnsi="Arial" w:cs="Arial"/>
        </w:rPr>
        <w:t xml:space="preserve"> etc., </w:t>
      </w:r>
      <w:r>
        <w:rPr>
          <w:rFonts w:ascii="Arial" w:hAnsi="Arial" w:cs="Arial"/>
        </w:rPr>
        <w:t>should</w:t>
      </w:r>
      <w:r w:rsidRPr="00A17747">
        <w:rPr>
          <w:rFonts w:ascii="Arial" w:hAnsi="Arial" w:cs="Arial"/>
        </w:rPr>
        <w:t xml:space="preserve"> be aware of this time delay and </w:t>
      </w:r>
      <w:r>
        <w:rPr>
          <w:rFonts w:ascii="Arial" w:hAnsi="Arial" w:cs="Arial"/>
        </w:rPr>
        <w:t xml:space="preserve">should </w:t>
      </w:r>
      <w:r w:rsidRPr="00A17747">
        <w:rPr>
          <w:rFonts w:ascii="Arial" w:hAnsi="Arial" w:cs="Arial"/>
        </w:rPr>
        <w:t>allow the student to actually see the activity and grasp it before moving on.</w:t>
      </w:r>
    </w:p>
    <w:p w:rsidR="009F727A" w:rsidRPr="00A17747" w:rsidRDefault="009F727A" w:rsidP="00076A4F">
      <w:pPr>
        <w:numPr>
          <w:ilvl w:val="0"/>
          <w:numId w:val="10"/>
        </w:numPr>
        <w:spacing w:line="360" w:lineRule="auto"/>
        <w:ind w:left="426" w:hanging="426"/>
        <w:contextualSpacing/>
        <w:jc w:val="both"/>
        <w:rPr>
          <w:rFonts w:ascii="Arial" w:hAnsi="Arial" w:cs="Arial"/>
        </w:rPr>
      </w:pPr>
      <w:r w:rsidRPr="00A17747">
        <w:rPr>
          <w:rFonts w:ascii="Arial" w:hAnsi="Arial" w:cs="Arial"/>
        </w:rPr>
        <w:t>Where a student consistently struggles to grasp a particular concept, after consulting with an academic tutor, it is advisable for an individual consultation with the lecturer.</w:t>
      </w:r>
    </w:p>
    <w:p w:rsidR="009F727A" w:rsidRPr="00A17747" w:rsidRDefault="009F727A" w:rsidP="00076A4F">
      <w:pPr>
        <w:numPr>
          <w:ilvl w:val="0"/>
          <w:numId w:val="10"/>
        </w:numPr>
        <w:spacing w:line="360" w:lineRule="auto"/>
        <w:ind w:left="426" w:hanging="426"/>
        <w:contextualSpacing/>
        <w:jc w:val="both"/>
        <w:rPr>
          <w:rFonts w:ascii="Arial" w:hAnsi="Arial" w:cs="Arial"/>
        </w:rPr>
      </w:pPr>
      <w:r>
        <w:rPr>
          <w:rFonts w:ascii="Arial" w:hAnsi="Arial" w:cs="Arial"/>
        </w:rPr>
        <w:t>T</w:t>
      </w:r>
      <w:r w:rsidRPr="00A17747">
        <w:rPr>
          <w:rFonts w:ascii="Arial" w:hAnsi="Arial" w:cs="Arial"/>
        </w:rPr>
        <w:t>he use of assistive devices in the teaching environment such as FM systems</w:t>
      </w:r>
      <w:r>
        <w:rPr>
          <w:rFonts w:ascii="Arial" w:hAnsi="Arial" w:cs="Arial"/>
        </w:rPr>
        <w:t xml:space="preserve"> is encouraged</w:t>
      </w:r>
      <w:r w:rsidRPr="00A17747">
        <w:rPr>
          <w:rFonts w:ascii="Arial" w:hAnsi="Arial" w:cs="Arial"/>
        </w:rPr>
        <w:t xml:space="preserve">, where </w:t>
      </w:r>
      <w:r>
        <w:rPr>
          <w:rFonts w:ascii="Arial" w:hAnsi="Arial" w:cs="Arial"/>
        </w:rPr>
        <w:t>a</w:t>
      </w:r>
      <w:r w:rsidRPr="00A17747">
        <w:rPr>
          <w:rFonts w:ascii="Arial" w:hAnsi="Arial" w:cs="Arial"/>
        </w:rPr>
        <w:t xml:space="preserve"> lecturer would be required to use a </w:t>
      </w:r>
      <w:r>
        <w:rPr>
          <w:rFonts w:ascii="Arial" w:hAnsi="Arial" w:cs="Arial"/>
        </w:rPr>
        <w:t>t</w:t>
      </w:r>
      <w:r w:rsidRPr="00A17747">
        <w:rPr>
          <w:rFonts w:ascii="Arial" w:hAnsi="Arial" w:cs="Arial"/>
        </w:rPr>
        <w:t>ransmitter, sometimes with a lapel microphone.</w:t>
      </w:r>
    </w:p>
    <w:p w:rsidR="009F727A" w:rsidRPr="00A17747" w:rsidRDefault="009F727A" w:rsidP="00076A4F">
      <w:pPr>
        <w:numPr>
          <w:ilvl w:val="0"/>
          <w:numId w:val="10"/>
        </w:numPr>
        <w:spacing w:line="360" w:lineRule="auto"/>
        <w:ind w:left="426" w:hanging="426"/>
        <w:contextualSpacing/>
        <w:jc w:val="both"/>
        <w:rPr>
          <w:rFonts w:ascii="Arial" w:hAnsi="Arial" w:cs="Arial"/>
        </w:rPr>
      </w:pPr>
      <w:r>
        <w:rPr>
          <w:rFonts w:ascii="Arial" w:hAnsi="Arial" w:cs="Arial"/>
        </w:rPr>
        <w:t>T</w:t>
      </w:r>
      <w:r w:rsidRPr="00A17747">
        <w:rPr>
          <w:rFonts w:ascii="Arial" w:hAnsi="Arial" w:cs="Arial"/>
        </w:rPr>
        <w:t xml:space="preserve">he presence of </w:t>
      </w:r>
      <w:r>
        <w:rPr>
          <w:rFonts w:ascii="Arial" w:hAnsi="Arial" w:cs="Arial"/>
        </w:rPr>
        <w:t>note-takers</w:t>
      </w:r>
      <w:r w:rsidRPr="00A17747">
        <w:rPr>
          <w:rFonts w:ascii="Arial" w:hAnsi="Arial" w:cs="Arial"/>
        </w:rPr>
        <w:t xml:space="preserve"> in the teaching environment</w:t>
      </w:r>
      <w:r>
        <w:rPr>
          <w:rFonts w:ascii="Arial" w:hAnsi="Arial" w:cs="Arial"/>
        </w:rPr>
        <w:t xml:space="preserve"> should not opposed</w:t>
      </w:r>
      <w:r w:rsidRPr="00A17747">
        <w:rPr>
          <w:rFonts w:ascii="Arial" w:hAnsi="Arial" w:cs="Arial"/>
        </w:rPr>
        <w:t>.</w:t>
      </w:r>
    </w:p>
    <w:p w:rsidR="009F727A" w:rsidRPr="00A17747" w:rsidRDefault="009F727A" w:rsidP="00076A4F">
      <w:pPr>
        <w:numPr>
          <w:ilvl w:val="0"/>
          <w:numId w:val="10"/>
        </w:numPr>
        <w:spacing w:line="360" w:lineRule="auto"/>
        <w:ind w:left="426" w:hanging="426"/>
        <w:contextualSpacing/>
        <w:jc w:val="both"/>
        <w:rPr>
          <w:rFonts w:ascii="Arial" w:hAnsi="Arial" w:cs="Arial"/>
        </w:rPr>
      </w:pPr>
      <w:r>
        <w:rPr>
          <w:rFonts w:ascii="Arial" w:hAnsi="Arial" w:cs="Arial"/>
        </w:rPr>
        <w:t>H</w:t>
      </w:r>
      <w:r w:rsidRPr="00A17747">
        <w:rPr>
          <w:rFonts w:ascii="Arial" w:hAnsi="Arial" w:cs="Arial"/>
        </w:rPr>
        <w:t xml:space="preserve">earing peers </w:t>
      </w:r>
      <w:r>
        <w:rPr>
          <w:rFonts w:ascii="Arial" w:hAnsi="Arial" w:cs="Arial"/>
        </w:rPr>
        <w:t xml:space="preserve">should be encouraged </w:t>
      </w:r>
      <w:r w:rsidRPr="00A17747">
        <w:rPr>
          <w:rFonts w:ascii="Arial" w:hAnsi="Arial" w:cs="Arial"/>
        </w:rPr>
        <w:t>to be respectful of the rights and needs of students with hearing impairment such as keeping preferential seats open in the front of the class.</w:t>
      </w:r>
    </w:p>
    <w:p w:rsidR="009F727A" w:rsidRPr="00A17747" w:rsidRDefault="009F727A" w:rsidP="00076A4F">
      <w:pPr>
        <w:numPr>
          <w:ilvl w:val="0"/>
          <w:numId w:val="10"/>
        </w:numPr>
        <w:spacing w:line="360" w:lineRule="auto"/>
        <w:ind w:left="426" w:hanging="426"/>
        <w:contextualSpacing/>
        <w:jc w:val="both"/>
        <w:rPr>
          <w:rFonts w:ascii="Arial" w:hAnsi="Arial" w:cs="Arial"/>
        </w:rPr>
      </w:pPr>
      <w:r w:rsidRPr="00A17747">
        <w:rPr>
          <w:rFonts w:ascii="Arial" w:hAnsi="Arial" w:cs="Arial"/>
        </w:rPr>
        <w:t xml:space="preserve">Group discussions are notoriously difficult for students with hearing impairment as people often speak over one another.  The optimum size of </w:t>
      </w:r>
      <w:r>
        <w:rPr>
          <w:rFonts w:ascii="Arial" w:hAnsi="Arial" w:cs="Arial"/>
        </w:rPr>
        <w:t xml:space="preserve">a </w:t>
      </w:r>
      <w:r w:rsidRPr="00A17747">
        <w:rPr>
          <w:rFonts w:ascii="Arial" w:hAnsi="Arial" w:cs="Arial"/>
        </w:rPr>
        <w:t xml:space="preserve">group is between 6 and 10.  If a group is bigger than this, it is unlikely that people will be near enough to </w:t>
      </w:r>
      <w:r>
        <w:rPr>
          <w:rFonts w:ascii="Arial" w:hAnsi="Arial" w:cs="Arial"/>
        </w:rPr>
        <w:t>lip-read,</w:t>
      </w:r>
      <w:r w:rsidRPr="00A17747">
        <w:rPr>
          <w:rFonts w:ascii="Arial" w:hAnsi="Arial" w:cs="Arial"/>
        </w:rPr>
        <w:t xml:space="preserve"> and following contributions to discussions becomes more complicated.  If students with hearing impairment are not given the opportunity to locate the speaker, they will miss some or all of the discussion and will therefore either not contribute or be very reluctant to do so for fear of repeating previously voiced comments.  Try to control group situations allowing one person to speak at a time (they should raise their hand before speaking) and allow time for contributions from students with hearing impairment.  If the student is using a loop system in the venue, please remember that all contributors to the discussion will need to speak into the microphone.  Ensure that this is known to the group before the discussion starts.</w:t>
      </w:r>
    </w:p>
    <w:p w:rsidR="009F727A" w:rsidRPr="00A17747" w:rsidRDefault="009F727A" w:rsidP="00076A4F">
      <w:pPr>
        <w:numPr>
          <w:ilvl w:val="0"/>
          <w:numId w:val="10"/>
        </w:numPr>
        <w:spacing w:line="360" w:lineRule="auto"/>
        <w:ind w:left="426" w:hanging="426"/>
        <w:contextualSpacing/>
        <w:jc w:val="both"/>
        <w:rPr>
          <w:rFonts w:ascii="Arial" w:hAnsi="Arial" w:cs="Arial"/>
        </w:rPr>
      </w:pPr>
      <w:r w:rsidRPr="00A17747">
        <w:rPr>
          <w:rFonts w:ascii="Arial" w:hAnsi="Arial" w:cs="Arial"/>
        </w:rPr>
        <w:t>Questions and contributions from elsewhere in the room may not be heard</w:t>
      </w:r>
      <w:r>
        <w:rPr>
          <w:rFonts w:ascii="Arial" w:hAnsi="Arial" w:cs="Arial"/>
        </w:rPr>
        <w:t>,</w:t>
      </w:r>
      <w:r w:rsidRPr="00A17747">
        <w:rPr>
          <w:rFonts w:ascii="Arial" w:hAnsi="Arial" w:cs="Arial"/>
        </w:rPr>
        <w:t xml:space="preserve"> so it is helpful to repeat the question before going on to answer it to facilitate communication.</w:t>
      </w:r>
    </w:p>
    <w:p w:rsidR="009F727A" w:rsidRPr="00A17747" w:rsidRDefault="009F727A" w:rsidP="00076A4F">
      <w:pPr>
        <w:numPr>
          <w:ilvl w:val="0"/>
          <w:numId w:val="10"/>
        </w:numPr>
        <w:spacing w:line="360" w:lineRule="auto"/>
        <w:ind w:left="426" w:hanging="426"/>
        <w:contextualSpacing/>
        <w:jc w:val="both"/>
        <w:rPr>
          <w:rFonts w:ascii="Arial" w:hAnsi="Arial" w:cs="Arial"/>
        </w:rPr>
      </w:pPr>
      <w:r w:rsidRPr="00A17747">
        <w:rPr>
          <w:rFonts w:ascii="Arial" w:hAnsi="Arial" w:cs="Arial"/>
        </w:rPr>
        <w:t xml:space="preserve">If </w:t>
      </w:r>
      <w:r>
        <w:rPr>
          <w:rFonts w:ascii="Arial" w:hAnsi="Arial" w:cs="Arial"/>
        </w:rPr>
        <w:t>the lecturer</w:t>
      </w:r>
      <w:r w:rsidRPr="00A17747">
        <w:rPr>
          <w:rFonts w:ascii="Arial" w:hAnsi="Arial" w:cs="Arial"/>
        </w:rPr>
        <w:t xml:space="preserve"> plan</w:t>
      </w:r>
      <w:r>
        <w:rPr>
          <w:rFonts w:ascii="Arial" w:hAnsi="Arial" w:cs="Arial"/>
        </w:rPr>
        <w:t>s</w:t>
      </w:r>
      <w:r w:rsidRPr="00A17747">
        <w:rPr>
          <w:rFonts w:ascii="Arial" w:hAnsi="Arial" w:cs="Arial"/>
        </w:rPr>
        <w:t xml:space="preserve"> to show a video in class, </w:t>
      </w:r>
      <w:r>
        <w:rPr>
          <w:rFonts w:ascii="Arial" w:hAnsi="Arial" w:cs="Arial"/>
        </w:rPr>
        <w:t>he or she should</w:t>
      </w:r>
      <w:r w:rsidRPr="00A17747">
        <w:rPr>
          <w:rFonts w:ascii="Arial" w:hAnsi="Arial" w:cs="Arial"/>
        </w:rPr>
        <w:t xml:space="preserve"> either ensure that the video has subtitles</w:t>
      </w:r>
      <w:r>
        <w:rPr>
          <w:rFonts w:ascii="Arial" w:hAnsi="Arial" w:cs="Arial"/>
        </w:rPr>
        <w:t>,</w:t>
      </w:r>
      <w:r w:rsidRPr="00A17747">
        <w:rPr>
          <w:rFonts w:ascii="Arial" w:hAnsi="Arial" w:cs="Arial"/>
        </w:rPr>
        <w:t xml:space="preserve"> or the video will </w:t>
      </w:r>
      <w:r>
        <w:rPr>
          <w:rFonts w:ascii="Arial" w:hAnsi="Arial" w:cs="Arial"/>
        </w:rPr>
        <w:t>have</w:t>
      </w:r>
      <w:r w:rsidRPr="00A17747">
        <w:rPr>
          <w:rFonts w:ascii="Arial" w:hAnsi="Arial" w:cs="Arial"/>
        </w:rPr>
        <w:t xml:space="preserve"> to be summarised before screening.  The video summaries should be given to the student at least a week in advance.  Alternatively, a transcript of the video </w:t>
      </w:r>
      <w:r>
        <w:rPr>
          <w:rFonts w:ascii="Arial" w:hAnsi="Arial" w:cs="Arial"/>
        </w:rPr>
        <w:t xml:space="preserve">should be found </w:t>
      </w:r>
      <w:r w:rsidRPr="00A17747">
        <w:rPr>
          <w:rFonts w:ascii="Arial" w:hAnsi="Arial" w:cs="Arial"/>
        </w:rPr>
        <w:t>online at one of the following free transcript websites:</w:t>
      </w:r>
    </w:p>
    <w:p w:rsidR="009F727A" w:rsidRPr="00A17747" w:rsidRDefault="00480E80" w:rsidP="00076A4F">
      <w:pPr>
        <w:numPr>
          <w:ilvl w:val="1"/>
          <w:numId w:val="10"/>
        </w:numPr>
        <w:spacing w:line="360" w:lineRule="auto"/>
        <w:contextualSpacing/>
        <w:jc w:val="both"/>
        <w:rPr>
          <w:rFonts w:ascii="Arial" w:hAnsi="Arial" w:cs="Arial"/>
        </w:rPr>
      </w:pPr>
      <w:hyperlink r:id="rId37" w:history="1">
        <w:r w:rsidR="009F727A" w:rsidRPr="00A17747">
          <w:rPr>
            <w:rFonts w:ascii="Arial" w:hAnsi="Arial" w:cs="Arial"/>
            <w:color w:val="0000FF"/>
            <w:u w:val="single"/>
          </w:rPr>
          <w:t>http://www.dailyscript.com</w:t>
        </w:r>
      </w:hyperlink>
      <w:r w:rsidR="009F727A" w:rsidRPr="00A17747">
        <w:rPr>
          <w:rFonts w:ascii="Arial" w:hAnsi="Arial" w:cs="Arial"/>
        </w:rPr>
        <w:t xml:space="preserve"> </w:t>
      </w:r>
    </w:p>
    <w:p w:rsidR="009F727A" w:rsidRPr="00A17747" w:rsidRDefault="00480E80" w:rsidP="00076A4F">
      <w:pPr>
        <w:numPr>
          <w:ilvl w:val="1"/>
          <w:numId w:val="10"/>
        </w:numPr>
        <w:spacing w:line="360" w:lineRule="auto"/>
        <w:contextualSpacing/>
        <w:jc w:val="both"/>
        <w:rPr>
          <w:rFonts w:ascii="Arial" w:hAnsi="Arial" w:cs="Arial"/>
        </w:rPr>
      </w:pPr>
      <w:hyperlink r:id="rId38" w:history="1">
        <w:r w:rsidR="009F727A" w:rsidRPr="00A17747">
          <w:rPr>
            <w:rFonts w:ascii="Arial" w:hAnsi="Arial" w:cs="Arial"/>
            <w:color w:val="0000FF"/>
            <w:u w:val="single"/>
          </w:rPr>
          <w:t>http://www.script-o-rama.com/table.shtml</w:t>
        </w:r>
      </w:hyperlink>
      <w:r w:rsidR="009F727A" w:rsidRPr="00A17747">
        <w:rPr>
          <w:rFonts w:ascii="Arial" w:hAnsi="Arial" w:cs="Arial"/>
        </w:rPr>
        <w:t xml:space="preserve"> </w:t>
      </w:r>
    </w:p>
    <w:p w:rsidR="009F727A" w:rsidRPr="00A17747" w:rsidRDefault="00480E80" w:rsidP="00076A4F">
      <w:pPr>
        <w:numPr>
          <w:ilvl w:val="1"/>
          <w:numId w:val="10"/>
        </w:numPr>
        <w:spacing w:line="360" w:lineRule="auto"/>
        <w:contextualSpacing/>
        <w:jc w:val="both"/>
        <w:rPr>
          <w:rFonts w:ascii="Arial" w:hAnsi="Arial" w:cs="Arial"/>
        </w:rPr>
      </w:pPr>
      <w:hyperlink r:id="rId39" w:history="1">
        <w:r w:rsidR="009F727A" w:rsidRPr="00A17747">
          <w:rPr>
            <w:rFonts w:ascii="Arial" w:hAnsi="Arial" w:cs="Arial"/>
            <w:color w:val="0000FF"/>
            <w:u w:val="single"/>
          </w:rPr>
          <w:t>http://www.simplyscripts.com</w:t>
        </w:r>
      </w:hyperlink>
      <w:r w:rsidR="009F727A" w:rsidRPr="00A17747">
        <w:rPr>
          <w:rFonts w:ascii="Arial" w:hAnsi="Arial" w:cs="Arial"/>
        </w:rPr>
        <w:t xml:space="preserve"> </w:t>
      </w:r>
    </w:p>
    <w:p w:rsidR="009F727A" w:rsidRPr="00A17747" w:rsidRDefault="00480E80" w:rsidP="00076A4F">
      <w:pPr>
        <w:numPr>
          <w:ilvl w:val="1"/>
          <w:numId w:val="10"/>
        </w:numPr>
        <w:spacing w:line="360" w:lineRule="auto"/>
        <w:contextualSpacing/>
        <w:jc w:val="both"/>
        <w:rPr>
          <w:rFonts w:ascii="Arial" w:hAnsi="Arial" w:cs="Arial"/>
        </w:rPr>
      </w:pPr>
      <w:hyperlink r:id="rId40" w:history="1">
        <w:r w:rsidR="009F727A" w:rsidRPr="00A17747">
          <w:rPr>
            <w:rFonts w:ascii="Arial" w:hAnsi="Arial" w:cs="Arial"/>
            <w:color w:val="0000FF"/>
            <w:u w:val="single"/>
          </w:rPr>
          <w:t>http://BestMovieScriptsForFree.com</w:t>
        </w:r>
      </w:hyperlink>
      <w:r w:rsidR="009F727A" w:rsidRPr="00A17747">
        <w:rPr>
          <w:rFonts w:ascii="Arial" w:hAnsi="Arial" w:cs="Arial"/>
        </w:rPr>
        <w:t xml:space="preserve"> </w:t>
      </w:r>
    </w:p>
    <w:p w:rsidR="009F727A" w:rsidRPr="00A17747" w:rsidRDefault="00480E80" w:rsidP="00076A4F">
      <w:pPr>
        <w:numPr>
          <w:ilvl w:val="1"/>
          <w:numId w:val="10"/>
        </w:numPr>
        <w:spacing w:line="360" w:lineRule="auto"/>
        <w:contextualSpacing/>
        <w:jc w:val="both"/>
        <w:rPr>
          <w:rFonts w:ascii="Arial" w:hAnsi="Arial" w:cs="Arial"/>
        </w:rPr>
      </w:pPr>
      <w:hyperlink r:id="rId41" w:history="1">
        <w:r w:rsidR="009F727A" w:rsidRPr="00A17747">
          <w:rPr>
            <w:rFonts w:ascii="Arial" w:hAnsi="Arial" w:cs="Arial"/>
            <w:color w:val="0000FF"/>
            <w:u w:val="single"/>
          </w:rPr>
          <w:t>http://www.MovieScriptSource.com</w:t>
        </w:r>
      </w:hyperlink>
      <w:r w:rsidR="009F727A" w:rsidRPr="00A17747">
        <w:rPr>
          <w:rFonts w:ascii="Arial" w:hAnsi="Arial" w:cs="Arial"/>
        </w:rPr>
        <w:t xml:space="preserve"> </w:t>
      </w:r>
    </w:p>
    <w:p w:rsidR="009F727A" w:rsidRPr="00A17747" w:rsidRDefault="00480E80" w:rsidP="00076A4F">
      <w:pPr>
        <w:numPr>
          <w:ilvl w:val="1"/>
          <w:numId w:val="10"/>
        </w:numPr>
        <w:spacing w:line="360" w:lineRule="auto"/>
        <w:contextualSpacing/>
        <w:jc w:val="both"/>
        <w:rPr>
          <w:rFonts w:ascii="Arial" w:hAnsi="Arial" w:cs="Arial"/>
        </w:rPr>
      </w:pPr>
      <w:hyperlink r:id="rId42" w:history="1">
        <w:r w:rsidR="009F727A" w:rsidRPr="00A17747">
          <w:rPr>
            <w:rFonts w:ascii="Arial" w:hAnsi="Arial" w:cs="Arial"/>
            <w:color w:val="0000FF"/>
            <w:u w:val="single"/>
          </w:rPr>
          <w:t>http://www.SimplyScripts.com</w:t>
        </w:r>
      </w:hyperlink>
      <w:r w:rsidR="009F727A" w:rsidRPr="00A17747">
        <w:rPr>
          <w:rFonts w:ascii="Arial" w:hAnsi="Arial" w:cs="Arial"/>
        </w:rPr>
        <w:t xml:space="preserve"> </w:t>
      </w:r>
    </w:p>
    <w:p w:rsidR="009F727A" w:rsidRPr="00A17747" w:rsidRDefault="00480E80" w:rsidP="00076A4F">
      <w:pPr>
        <w:numPr>
          <w:ilvl w:val="1"/>
          <w:numId w:val="10"/>
        </w:numPr>
        <w:spacing w:line="360" w:lineRule="auto"/>
        <w:contextualSpacing/>
        <w:jc w:val="both"/>
        <w:rPr>
          <w:rFonts w:ascii="Arial" w:hAnsi="Arial" w:cs="Arial"/>
        </w:rPr>
      </w:pPr>
      <w:hyperlink r:id="rId43" w:history="1">
        <w:r w:rsidR="009F727A" w:rsidRPr="00A17747">
          <w:rPr>
            <w:rFonts w:ascii="Arial" w:hAnsi="Arial" w:cs="Arial"/>
            <w:color w:val="0000FF"/>
            <w:u w:val="single"/>
          </w:rPr>
          <w:t>http://www.WeeklyScripts.com</w:t>
        </w:r>
      </w:hyperlink>
      <w:r w:rsidR="009F727A" w:rsidRPr="00A17747">
        <w:rPr>
          <w:rFonts w:ascii="Arial" w:hAnsi="Arial" w:cs="Arial"/>
        </w:rPr>
        <w:t xml:space="preserve"> </w:t>
      </w:r>
    </w:p>
    <w:p w:rsidR="009F727A" w:rsidRPr="00A17747" w:rsidRDefault="00480E80" w:rsidP="00076A4F">
      <w:pPr>
        <w:numPr>
          <w:ilvl w:val="1"/>
          <w:numId w:val="10"/>
        </w:numPr>
        <w:spacing w:line="360" w:lineRule="auto"/>
        <w:contextualSpacing/>
        <w:jc w:val="both"/>
        <w:rPr>
          <w:rFonts w:ascii="Arial" w:hAnsi="Arial" w:cs="Arial"/>
        </w:rPr>
      </w:pPr>
      <w:hyperlink r:id="rId44" w:history="1">
        <w:r w:rsidR="009F727A" w:rsidRPr="00A17747">
          <w:rPr>
            <w:rFonts w:ascii="Arial" w:hAnsi="Arial" w:cs="Arial"/>
            <w:color w:val="0000FF"/>
            <w:u w:val="single"/>
          </w:rPr>
          <w:t>http://www.Twiztv.com/scripts/</w:t>
        </w:r>
      </w:hyperlink>
      <w:r w:rsidR="009F727A" w:rsidRPr="00A17747">
        <w:rPr>
          <w:rFonts w:ascii="Arial" w:hAnsi="Arial" w:cs="Arial"/>
        </w:rPr>
        <w:t xml:space="preserve"> </w:t>
      </w:r>
    </w:p>
    <w:p w:rsidR="009F727A" w:rsidRPr="00A17747" w:rsidRDefault="009F727A" w:rsidP="009F727A">
      <w:pPr>
        <w:spacing w:line="360" w:lineRule="auto"/>
        <w:ind w:left="720"/>
        <w:jc w:val="both"/>
        <w:rPr>
          <w:rFonts w:ascii="Arial" w:hAnsi="Arial" w:cs="Arial"/>
        </w:rPr>
      </w:pPr>
      <w:r w:rsidRPr="00A17747">
        <w:rPr>
          <w:rFonts w:ascii="Arial" w:hAnsi="Arial" w:cs="Arial"/>
        </w:rPr>
        <w:t>Note: This list is not exhaustive –</w:t>
      </w:r>
      <w:r>
        <w:rPr>
          <w:rFonts w:ascii="Arial" w:hAnsi="Arial" w:cs="Arial"/>
        </w:rPr>
        <w:t xml:space="preserve"> </w:t>
      </w:r>
      <w:r w:rsidRPr="00A17747">
        <w:rPr>
          <w:rFonts w:ascii="Arial" w:hAnsi="Arial" w:cs="Arial"/>
        </w:rPr>
        <w:t xml:space="preserve">Google </w:t>
      </w:r>
      <w:r>
        <w:rPr>
          <w:rFonts w:ascii="Arial" w:hAnsi="Arial" w:cs="Arial"/>
        </w:rPr>
        <w:t xml:space="preserve">can be used </w:t>
      </w:r>
      <w:r w:rsidRPr="00A17747">
        <w:rPr>
          <w:rFonts w:ascii="Arial" w:hAnsi="Arial" w:cs="Arial"/>
        </w:rPr>
        <w:t>to search for additional websites.</w:t>
      </w:r>
    </w:p>
    <w:p w:rsidR="009F727A" w:rsidRPr="00A17747" w:rsidRDefault="009F727A" w:rsidP="00076A4F">
      <w:pPr>
        <w:numPr>
          <w:ilvl w:val="0"/>
          <w:numId w:val="10"/>
        </w:numPr>
        <w:spacing w:line="360" w:lineRule="auto"/>
        <w:ind w:left="426" w:hanging="426"/>
        <w:contextualSpacing/>
        <w:jc w:val="both"/>
        <w:rPr>
          <w:rFonts w:ascii="Arial" w:hAnsi="Arial" w:cs="Arial"/>
        </w:rPr>
      </w:pPr>
      <w:r w:rsidRPr="00A17747">
        <w:rPr>
          <w:rFonts w:ascii="Arial" w:hAnsi="Arial" w:cs="Arial"/>
        </w:rPr>
        <w:t>Changes to time tables means changes to support requirements for students with hearing impairment.  It is usually the student’s responsibility to book the support they need</w:t>
      </w:r>
      <w:r>
        <w:rPr>
          <w:rFonts w:ascii="Arial" w:hAnsi="Arial" w:cs="Arial"/>
        </w:rPr>
        <w:t>,</w:t>
      </w:r>
      <w:r w:rsidRPr="00A17747">
        <w:rPr>
          <w:rFonts w:ascii="Arial" w:hAnsi="Arial" w:cs="Arial"/>
        </w:rPr>
        <w:t xml:space="preserve"> e.g. </w:t>
      </w:r>
      <w:r>
        <w:rPr>
          <w:rFonts w:ascii="Arial" w:hAnsi="Arial" w:cs="Arial"/>
        </w:rPr>
        <w:t>note-takers</w:t>
      </w:r>
      <w:r w:rsidRPr="00A17747">
        <w:rPr>
          <w:rFonts w:ascii="Arial" w:hAnsi="Arial" w:cs="Arial"/>
        </w:rPr>
        <w:t xml:space="preserve">.  Support is booked at the start of each semester for the duration of the semester.  If there is to be a room change or cancellation of class (as examples), the student with hearing impairment needs to be informed as early as possible so that </w:t>
      </w:r>
      <w:r>
        <w:rPr>
          <w:rFonts w:ascii="Arial" w:hAnsi="Arial" w:cs="Arial"/>
        </w:rPr>
        <w:t>he or she</w:t>
      </w:r>
      <w:r w:rsidRPr="00A17747">
        <w:rPr>
          <w:rFonts w:ascii="Arial" w:hAnsi="Arial" w:cs="Arial"/>
        </w:rPr>
        <w:t xml:space="preserve"> can tell the co-ordinator at the disability unit, who can then try to accommodate these changes.</w:t>
      </w:r>
    </w:p>
    <w:p w:rsidR="009F727A" w:rsidRPr="00A17747" w:rsidRDefault="009F727A" w:rsidP="009F727A">
      <w:pPr>
        <w:pStyle w:val="AnnexHeader2"/>
        <w:jc w:val="both"/>
        <w:rPr>
          <w:lang w:val="en-GB"/>
        </w:rPr>
      </w:pPr>
      <w:bookmarkStart w:id="106" w:name="_Toc328841303"/>
      <w:bookmarkStart w:id="107" w:name="_Toc329285446"/>
      <w:bookmarkStart w:id="108" w:name="_Toc329288377"/>
      <w:bookmarkStart w:id="109" w:name="_Toc339348795"/>
      <w:r w:rsidRPr="00A17747">
        <w:rPr>
          <w:lang w:val="en-GB"/>
        </w:rPr>
        <w:t>6.2</w:t>
      </w:r>
      <w:r w:rsidRPr="00A17747">
        <w:rPr>
          <w:lang w:val="en-GB"/>
        </w:rPr>
        <w:tab/>
        <w:t xml:space="preserve">For </w:t>
      </w:r>
      <w:r>
        <w:rPr>
          <w:lang w:val="en-GB"/>
        </w:rPr>
        <w:t>f</w:t>
      </w:r>
      <w:r w:rsidRPr="00A17747">
        <w:rPr>
          <w:lang w:val="en-GB"/>
        </w:rPr>
        <w:t xml:space="preserve">ield </w:t>
      </w:r>
      <w:bookmarkEnd w:id="106"/>
      <w:bookmarkEnd w:id="107"/>
      <w:bookmarkEnd w:id="108"/>
      <w:r>
        <w:rPr>
          <w:lang w:val="en-GB"/>
        </w:rPr>
        <w:t>t</w:t>
      </w:r>
      <w:r w:rsidRPr="00A17747">
        <w:rPr>
          <w:lang w:val="en-GB"/>
        </w:rPr>
        <w:t>rips</w:t>
      </w:r>
      <w:bookmarkEnd w:id="109"/>
    </w:p>
    <w:p w:rsidR="009F727A" w:rsidRPr="00A17747" w:rsidRDefault="009F727A" w:rsidP="00076A4F">
      <w:pPr>
        <w:numPr>
          <w:ilvl w:val="0"/>
          <w:numId w:val="13"/>
        </w:numPr>
        <w:spacing w:line="360" w:lineRule="auto"/>
        <w:ind w:left="426" w:hanging="426"/>
        <w:contextualSpacing/>
        <w:jc w:val="both"/>
        <w:rPr>
          <w:rFonts w:ascii="Arial" w:hAnsi="Arial" w:cs="Arial"/>
        </w:rPr>
      </w:pPr>
      <w:r w:rsidRPr="00A17747">
        <w:rPr>
          <w:rFonts w:ascii="Arial" w:hAnsi="Arial" w:cs="Arial"/>
        </w:rPr>
        <w:t xml:space="preserve">Special provision may have to be made for students on field trips.  A student who copes well with </w:t>
      </w:r>
      <w:r>
        <w:rPr>
          <w:rFonts w:ascii="Arial" w:hAnsi="Arial" w:cs="Arial"/>
        </w:rPr>
        <w:t>lip-reading</w:t>
      </w:r>
      <w:r w:rsidRPr="00A17747">
        <w:rPr>
          <w:rFonts w:ascii="Arial" w:hAnsi="Arial" w:cs="Arial"/>
        </w:rPr>
        <w:t xml:space="preserve"> in a lecture theatre may be quite unable to manage without further support when on a windy beach or in a noisy factory.</w:t>
      </w:r>
    </w:p>
    <w:p w:rsidR="009F727A" w:rsidRPr="00A17747" w:rsidRDefault="009F727A" w:rsidP="00076A4F">
      <w:pPr>
        <w:numPr>
          <w:ilvl w:val="0"/>
          <w:numId w:val="13"/>
        </w:numPr>
        <w:spacing w:line="360" w:lineRule="auto"/>
        <w:ind w:left="426" w:hanging="426"/>
        <w:contextualSpacing/>
        <w:jc w:val="both"/>
        <w:rPr>
          <w:rFonts w:ascii="Arial" w:hAnsi="Arial" w:cs="Arial"/>
        </w:rPr>
      </w:pPr>
      <w:r w:rsidRPr="00A17747">
        <w:rPr>
          <w:rFonts w:ascii="Arial" w:hAnsi="Arial" w:cs="Arial"/>
        </w:rPr>
        <w:t xml:space="preserve">Be flexible and talk through the possible options and solutions with the student well in advance to avoid problems.  </w:t>
      </w:r>
    </w:p>
    <w:p w:rsidR="009F727A" w:rsidRPr="00A17747" w:rsidRDefault="009F727A" w:rsidP="00076A4F">
      <w:pPr>
        <w:numPr>
          <w:ilvl w:val="0"/>
          <w:numId w:val="13"/>
        </w:numPr>
        <w:spacing w:line="360" w:lineRule="auto"/>
        <w:ind w:left="426" w:hanging="426"/>
        <w:contextualSpacing/>
        <w:jc w:val="both"/>
        <w:rPr>
          <w:rFonts w:ascii="Arial" w:hAnsi="Arial" w:cs="Arial"/>
        </w:rPr>
      </w:pPr>
      <w:r w:rsidRPr="00A17747">
        <w:rPr>
          <w:rFonts w:ascii="Arial" w:hAnsi="Arial" w:cs="Arial"/>
        </w:rPr>
        <w:t>It may be necessary to liaise with staff members from the disability unit</w:t>
      </w:r>
      <w:r w:rsidRPr="00835059">
        <w:rPr>
          <w:rFonts w:ascii="Arial" w:hAnsi="Arial" w:cs="Arial"/>
        </w:rPr>
        <w:t xml:space="preserve"> </w:t>
      </w:r>
      <w:r w:rsidRPr="00A17747">
        <w:rPr>
          <w:rFonts w:ascii="Arial" w:hAnsi="Arial" w:cs="Arial"/>
        </w:rPr>
        <w:t>also.</w:t>
      </w:r>
    </w:p>
    <w:p w:rsidR="009F727A" w:rsidRPr="00A17747" w:rsidRDefault="009F727A" w:rsidP="009F727A">
      <w:pPr>
        <w:pStyle w:val="AnnexHeader2"/>
        <w:jc w:val="both"/>
        <w:rPr>
          <w:lang w:val="en-GB"/>
        </w:rPr>
      </w:pPr>
      <w:bookmarkStart w:id="110" w:name="_Toc328841304"/>
      <w:bookmarkStart w:id="111" w:name="_Toc329285447"/>
      <w:bookmarkStart w:id="112" w:name="_Toc329288378"/>
      <w:bookmarkStart w:id="113" w:name="_Toc339348796"/>
      <w:r w:rsidRPr="00A17747">
        <w:rPr>
          <w:lang w:val="en-GB"/>
        </w:rPr>
        <w:t>6.3</w:t>
      </w:r>
      <w:r w:rsidRPr="00A17747">
        <w:rPr>
          <w:lang w:val="en-GB"/>
        </w:rPr>
        <w:tab/>
        <w:t xml:space="preserve">For </w:t>
      </w:r>
      <w:bookmarkEnd w:id="110"/>
      <w:bookmarkEnd w:id="111"/>
      <w:bookmarkEnd w:id="112"/>
      <w:r>
        <w:rPr>
          <w:lang w:val="en-GB"/>
        </w:rPr>
        <w:t>p</w:t>
      </w:r>
      <w:r w:rsidRPr="00A17747">
        <w:rPr>
          <w:lang w:val="en-GB"/>
        </w:rPr>
        <w:t>racticals</w:t>
      </w:r>
      <w:bookmarkEnd w:id="113"/>
      <w:r w:rsidRPr="00A17747">
        <w:rPr>
          <w:lang w:val="en-GB"/>
        </w:rPr>
        <w:t xml:space="preserve"> </w:t>
      </w:r>
    </w:p>
    <w:p w:rsidR="009F727A" w:rsidRPr="00A17747" w:rsidRDefault="009F727A" w:rsidP="00076A4F">
      <w:pPr>
        <w:numPr>
          <w:ilvl w:val="0"/>
          <w:numId w:val="13"/>
        </w:numPr>
        <w:spacing w:line="360" w:lineRule="auto"/>
        <w:ind w:left="426" w:hanging="426"/>
        <w:contextualSpacing/>
        <w:jc w:val="both"/>
        <w:rPr>
          <w:rFonts w:ascii="Arial" w:hAnsi="Arial" w:cs="Arial"/>
        </w:rPr>
      </w:pPr>
      <w:r w:rsidRPr="00A17747">
        <w:rPr>
          <w:rFonts w:ascii="Arial" w:hAnsi="Arial" w:cs="Arial"/>
        </w:rPr>
        <w:t xml:space="preserve">Try not to stand behind the student when he or she is working – they are not able to watch the work and </w:t>
      </w:r>
      <w:r>
        <w:rPr>
          <w:rFonts w:ascii="Arial" w:hAnsi="Arial" w:cs="Arial"/>
        </w:rPr>
        <w:t>lip-read</w:t>
      </w:r>
      <w:r w:rsidRPr="00A17747">
        <w:rPr>
          <w:rFonts w:ascii="Arial" w:hAnsi="Arial" w:cs="Arial"/>
        </w:rPr>
        <w:t xml:space="preserve"> </w:t>
      </w:r>
      <w:r>
        <w:rPr>
          <w:rFonts w:ascii="Arial" w:hAnsi="Arial" w:cs="Arial"/>
        </w:rPr>
        <w:t>the lecturer</w:t>
      </w:r>
      <w:r w:rsidRPr="00A17747">
        <w:rPr>
          <w:rFonts w:ascii="Arial" w:hAnsi="Arial" w:cs="Arial"/>
        </w:rPr>
        <w:t xml:space="preserve"> at the same time.</w:t>
      </w:r>
    </w:p>
    <w:p w:rsidR="009F727A" w:rsidRPr="00A17747" w:rsidRDefault="009F727A" w:rsidP="00076A4F">
      <w:pPr>
        <w:numPr>
          <w:ilvl w:val="0"/>
          <w:numId w:val="13"/>
        </w:numPr>
        <w:spacing w:line="360" w:lineRule="auto"/>
        <w:ind w:left="426" w:hanging="426"/>
        <w:contextualSpacing/>
        <w:jc w:val="both"/>
        <w:rPr>
          <w:rFonts w:ascii="Arial" w:hAnsi="Arial" w:cs="Arial"/>
        </w:rPr>
      </w:pPr>
      <w:r w:rsidRPr="00A17747">
        <w:rPr>
          <w:rFonts w:ascii="Arial" w:hAnsi="Arial" w:cs="Arial"/>
        </w:rPr>
        <w:t>When teaching points arise during the session as a result of supervising the work of other students, remember to attract the attention of the student with hearing impairment before speaking.</w:t>
      </w:r>
    </w:p>
    <w:p w:rsidR="009F727A" w:rsidRPr="00A17747" w:rsidRDefault="009F727A" w:rsidP="00076A4F">
      <w:pPr>
        <w:numPr>
          <w:ilvl w:val="0"/>
          <w:numId w:val="13"/>
        </w:numPr>
        <w:spacing w:line="360" w:lineRule="auto"/>
        <w:ind w:left="426" w:hanging="426"/>
        <w:contextualSpacing/>
        <w:jc w:val="both"/>
        <w:rPr>
          <w:rFonts w:ascii="Arial" w:hAnsi="Arial" w:cs="Arial"/>
        </w:rPr>
      </w:pPr>
      <w:r>
        <w:rPr>
          <w:rFonts w:ascii="Arial" w:hAnsi="Arial" w:cs="Arial"/>
        </w:rPr>
        <w:t>Lecturers should make sure d</w:t>
      </w:r>
      <w:r w:rsidRPr="00A17747">
        <w:rPr>
          <w:rFonts w:ascii="Arial" w:hAnsi="Arial" w:cs="Arial"/>
        </w:rPr>
        <w:t xml:space="preserve">uring demonstrations the student with hearing impairment can clearly see what </w:t>
      </w:r>
      <w:r>
        <w:rPr>
          <w:rFonts w:ascii="Arial" w:hAnsi="Arial" w:cs="Arial"/>
        </w:rPr>
        <w:t>they</w:t>
      </w:r>
      <w:r w:rsidRPr="00A17747">
        <w:rPr>
          <w:rFonts w:ascii="Arial" w:hAnsi="Arial" w:cs="Arial"/>
        </w:rPr>
        <w:t xml:space="preserve"> are saying and doing.</w:t>
      </w:r>
    </w:p>
    <w:p w:rsidR="009F727A" w:rsidRPr="00A17747" w:rsidRDefault="009F727A" w:rsidP="009F727A">
      <w:pPr>
        <w:pStyle w:val="AnnexHeader2"/>
        <w:jc w:val="both"/>
        <w:rPr>
          <w:lang w:val="en-GB"/>
        </w:rPr>
      </w:pPr>
      <w:bookmarkStart w:id="114" w:name="_Toc328841305"/>
      <w:bookmarkStart w:id="115" w:name="_Toc329285448"/>
      <w:bookmarkStart w:id="116" w:name="_Toc329288379"/>
      <w:bookmarkStart w:id="117" w:name="_Toc339348797"/>
      <w:r w:rsidRPr="00A17747">
        <w:rPr>
          <w:lang w:val="en-GB"/>
        </w:rPr>
        <w:t>6.4</w:t>
      </w:r>
      <w:r w:rsidRPr="00A17747">
        <w:rPr>
          <w:lang w:val="en-GB"/>
        </w:rPr>
        <w:tab/>
        <w:t xml:space="preserve">For </w:t>
      </w:r>
      <w:r>
        <w:rPr>
          <w:lang w:val="en-GB"/>
        </w:rPr>
        <w:t>o</w:t>
      </w:r>
      <w:r w:rsidRPr="00A17747">
        <w:rPr>
          <w:lang w:val="en-GB"/>
        </w:rPr>
        <w:t xml:space="preserve">ral </w:t>
      </w:r>
      <w:bookmarkEnd w:id="114"/>
      <w:bookmarkEnd w:id="115"/>
      <w:bookmarkEnd w:id="116"/>
      <w:r>
        <w:rPr>
          <w:lang w:val="en-GB"/>
        </w:rPr>
        <w:t>a</w:t>
      </w:r>
      <w:r w:rsidRPr="00A17747">
        <w:rPr>
          <w:lang w:val="en-GB"/>
        </w:rPr>
        <w:t>ssessments</w:t>
      </w:r>
      <w:bookmarkEnd w:id="117"/>
      <w:r w:rsidRPr="00A17747">
        <w:rPr>
          <w:lang w:val="en-GB"/>
        </w:rPr>
        <w:t xml:space="preserve"> </w:t>
      </w:r>
    </w:p>
    <w:p w:rsidR="009F727A" w:rsidRPr="00A17747" w:rsidRDefault="009F727A" w:rsidP="009F727A">
      <w:pPr>
        <w:spacing w:line="360" w:lineRule="auto"/>
        <w:jc w:val="both"/>
        <w:rPr>
          <w:rFonts w:ascii="Arial" w:hAnsi="Arial" w:cs="Arial"/>
        </w:rPr>
      </w:pPr>
      <w:r w:rsidRPr="00A17747">
        <w:rPr>
          <w:rFonts w:ascii="Arial" w:hAnsi="Arial" w:cs="Arial"/>
        </w:rPr>
        <w:t xml:space="preserve">Also </w:t>
      </w:r>
      <w:r>
        <w:rPr>
          <w:rFonts w:ascii="Arial" w:hAnsi="Arial" w:cs="Arial"/>
        </w:rPr>
        <w:t>see section 4.2</w:t>
      </w:r>
      <w:r w:rsidRPr="00A17747">
        <w:rPr>
          <w:rFonts w:ascii="Arial" w:hAnsi="Arial" w:cs="Arial"/>
        </w:rPr>
        <w:t>.</w:t>
      </w:r>
    </w:p>
    <w:p w:rsidR="009F727A" w:rsidRPr="00A17747" w:rsidRDefault="009F727A" w:rsidP="00076A4F">
      <w:pPr>
        <w:numPr>
          <w:ilvl w:val="0"/>
          <w:numId w:val="11"/>
        </w:numPr>
        <w:spacing w:line="360" w:lineRule="auto"/>
        <w:ind w:left="426" w:hanging="426"/>
        <w:contextualSpacing/>
        <w:jc w:val="both"/>
        <w:rPr>
          <w:rFonts w:ascii="Arial" w:hAnsi="Arial" w:cs="Arial"/>
        </w:rPr>
      </w:pPr>
      <w:r w:rsidRPr="00A17747">
        <w:rPr>
          <w:rFonts w:ascii="Arial" w:hAnsi="Arial" w:cs="Arial"/>
        </w:rPr>
        <w:t>Students with hearing impairment are often required to give oral presentations as part of their course and this should be encouraged, except in exceptional cases where a student’s well</w:t>
      </w:r>
      <w:r>
        <w:rPr>
          <w:rFonts w:ascii="Arial" w:hAnsi="Arial" w:cs="Arial"/>
        </w:rPr>
        <w:t>-</w:t>
      </w:r>
      <w:r w:rsidRPr="00A17747">
        <w:rPr>
          <w:rFonts w:ascii="Arial" w:hAnsi="Arial" w:cs="Arial"/>
        </w:rPr>
        <w:t>being might be adversely affected.</w:t>
      </w:r>
    </w:p>
    <w:p w:rsidR="009F727A" w:rsidRPr="00A17747" w:rsidRDefault="009F727A" w:rsidP="00076A4F">
      <w:pPr>
        <w:numPr>
          <w:ilvl w:val="0"/>
          <w:numId w:val="11"/>
        </w:numPr>
        <w:spacing w:line="360" w:lineRule="auto"/>
        <w:ind w:left="426" w:hanging="426"/>
        <w:contextualSpacing/>
        <w:jc w:val="both"/>
        <w:rPr>
          <w:rFonts w:ascii="Arial" w:hAnsi="Arial" w:cs="Arial"/>
        </w:rPr>
      </w:pPr>
      <w:r w:rsidRPr="00A17747">
        <w:rPr>
          <w:rFonts w:ascii="Arial" w:hAnsi="Arial" w:cs="Arial"/>
        </w:rPr>
        <w:lastRenderedPageBreak/>
        <w:t xml:space="preserve">Generally, their oral presentations should be assessed in a similar manner to their hearing peers taking into account their language level (refer to 4.2).  If written assessments are marked for content and context only and not for standard written English/Afrikaans, then the student should not be penalised for any grammatical </w:t>
      </w:r>
      <w:r>
        <w:rPr>
          <w:rFonts w:ascii="Arial" w:hAnsi="Arial" w:cs="Arial"/>
        </w:rPr>
        <w:t xml:space="preserve">or </w:t>
      </w:r>
      <w:r w:rsidRPr="00A17747">
        <w:rPr>
          <w:rFonts w:ascii="Arial" w:hAnsi="Arial" w:cs="Arial"/>
        </w:rPr>
        <w:t>spelling errors contained in handouts or slides.</w:t>
      </w:r>
    </w:p>
    <w:p w:rsidR="009F727A" w:rsidRPr="00A17747" w:rsidRDefault="009F727A" w:rsidP="00076A4F">
      <w:pPr>
        <w:numPr>
          <w:ilvl w:val="0"/>
          <w:numId w:val="11"/>
        </w:numPr>
        <w:spacing w:line="360" w:lineRule="auto"/>
        <w:ind w:left="426" w:hanging="426"/>
        <w:contextualSpacing/>
        <w:jc w:val="both"/>
        <w:rPr>
          <w:rFonts w:ascii="Arial" w:hAnsi="Arial" w:cs="Arial"/>
        </w:rPr>
      </w:pPr>
      <w:r w:rsidRPr="00A17747">
        <w:rPr>
          <w:rFonts w:ascii="Arial" w:hAnsi="Arial" w:cs="Arial"/>
        </w:rPr>
        <w:t>Some students may not have a clear voice.  Their voice may be monotonal and lack expression and the student may feel very embarrassed or lack confidence because of this.</w:t>
      </w:r>
    </w:p>
    <w:p w:rsidR="009F727A" w:rsidRPr="00A17747" w:rsidRDefault="009F727A" w:rsidP="00076A4F">
      <w:pPr>
        <w:numPr>
          <w:ilvl w:val="0"/>
          <w:numId w:val="11"/>
        </w:numPr>
        <w:spacing w:line="360" w:lineRule="auto"/>
        <w:ind w:left="426" w:hanging="426"/>
        <w:contextualSpacing/>
        <w:jc w:val="both"/>
        <w:rPr>
          <w:rFonts w:ascii="Arial" w:hAnsi="Arial" w:cs="Arial"/>
        </w:rPr>
      </w:pPr>
      <w:r w:rsidRPr="00A17747">
        <w:rPr>
          <w:rFonts w:ascii="Arial" w:hAnsi="Arial" w:cs="Arial"/>
        </w:rPr>
        <w:t xml:space="preserve">Depending on the type of hearing impairment the student has, </w:t>
      </w:r>
      <w:r>
        <w:rPr>
          <w:rFonts w:ascii="Arial" w:hAnsi="Arial" w:cs="Arial"/>
        </w:rPr>
        <w:t>he or she</w:t>
      </w:r>
      <w:r w:rsidRPr="00A17747">
        <w:rPr>
          <w:rFonts w:ascii="Arial" w:hAnsi="Arial" w:cs="Arial"/>
        </w:rPr>
        <w:t xml:space="preserve"> might or might not be able to hear </w:t>
      </w:r>
      <w:r>
        <w:rPr>
          <w:rFonts w:ascii="Arial" w:hAnsi="Arial" w:cs="Arial"/>
        </w:rPr>
        <w:t>his or her</w:t>
      </w:r>
      <w:r w:rsidRPr="00A17747">
        <w:rPr>
          <w:rFonts w:ascii="Arial" w:hAnsi="Arial" w:cs="Arial"/>
        </w:rPr>
        <w:t xml:space="preserve"> own voice and this may result in </w:t>
      </w:r>
      <w:r>
        <w:rPr>
          <w:rFonts w:ascii="Arial" w:hAnsi="Arial" w:cs="Arial"/>
        </w:rPr>
        <w:t>a</w:t>
      </w:r>
      <w:r w:rsidRPr="00A17747">
        <w:rPr>
          <w:rFonts w:ascii="Arial" w:hAnsi="Arial" w:cs="Arial"/>
        </w:rPr>
        <w:t xml:space="preserve"> voice </w:t>
      </w:r>
      <w:r>
        <w:rPr>
          <w:rFonts w:ascii="Arial" w:hAnsi="Arial" w:cs="Arial"/>
        </w:rPr>
        <w:t>that is either</w:t>
      </w:r>
      <w:r w:rsidRPr="00A17747">
        <w:rPr>
          <w:rFonts w:ascii="Arial" w:hAnsi="Arial" w:cs="Arial"/>
        </w:rPr>
        <w:t xml:space="preserve"> too loud or too soft.</w:t>
      </w:r>
    </w:p>
    <w:p w:rsidR="009F727A" w:rsidRPr="00A17747" w:rsidRDefault="009F727A" w:rsidP="009F727A">
      <w:pPr>
        <w:pStyle w:val="AnnexHeader2"/>
        <w:jc w:val="both"/>
        <w:rPr>
          <w:lang w:val="en-GB"/>
        </w:rPr>
      </w:pPr>
      <w:bookmarkStart w:id="118" w:name="_Toc328841306"/>
      <w:bookmarkStart w:id="119" w:name="_Toc329285449"/>
      <w:bookmarkStart w:id="120" w:name="_Toc329288380"/>
      <w:bookmarkStart w:id="121" w:name="_Toc339348798"/>
      <w:r w:rsidRPr="00A17747">
        <w:rPr>
          <w:lang w:val="en-GB"/>
        </w:rPr>
        <w:t>6.5</w:t>
      </w:r>
      <w:r w:rsidRPr="00A17747">
        <w:rPr>
          <w:lang w:val="en-GB"/>
        </w:rPr>
        <w:tab/>
        <w:t xml:space="preserve">For </w:t>
      </w:r>
      <w:r>
        <w:rPr>
          <w:lang w:val="en-GB"/>
        </w:rPr>
        <w:t>w</w:t>
      </w:r>
      <w:r w:rsidRPr="00A17747">
        <w:rPr>
          <w:lang w:val="en-GB"/>
        </w:rPr>
        <w:t xml:space="preserve">ritten </w:t>
      </w:r>
      <w:bookmarkEnd w:id="118"/>
      <w:bookmarkEnd w:id="119"/>
      <w:bookmarkEnd w:id="120"/>
      <w:r>
        <w:rPr>
          <w:lang w:val="en-GB"/>
        </w:rPr>
        <w:t>a</w:t>
      </w:r>
      <w:r w:rsidRPr="00A17747">
        <w:rPr>
          <w:lang w:val="en-GB"/>
        </w:rPr>
        <w:t>ssessments</w:t>
      </w:r>
      <w:bookmarkEnd w:id="121"/>
    </w:p>
    <w:p w:rsidR="009F727A" w:rsidRPr="00A17747" w:rsidRDefault="009F727A" w:rsidP="009F727A">
      <w:pPr>
        <w:spacing w:line="360" w:lineRule="auto"/>
        <w:jc w:val="both"/>
        <w:rPr>
          <w:rFonts w:ascii="Arial" w:hAnsi="Arial" w:cs="Arial"/>
        </w:rPr>
      </w:pPr>
      <w:r w:rsidRPr="00A17747">
        <w:rPr>
          <w:rFonts w:ascii="Arial" w:hAnsi="Arial" w:cs="Arial"/>
        </w:rPr>
        <w:t>The overall aim is to make assessments equitable for students with hearing impairment.  This, however, does not mean lowering the standard expected from these students.  The work of the student should still be marked according to the specified assessment criteria and the piece of work should still reflect the cognitive skills and critical thinking expected of all undergraduate students.</w:t>
      </w:r>
    </w:p>
    <w:p w:rsidR="009F727A" w:rsidRPr="00A17747" w:rsidRDefault="009F727A" w:rsidP="009F727A">
      <w:pPr>
        <w:spacing w:line="360" w:lineRule="auto"/>
        <w:jc w:val="both"/>
        <w:rPr>
          <w:rFonts w:ascii="Arial" w:hAnsi="Arial" w:cs="Arial"/>
        </w:rPr>
      </w:pPr>
      <w:r w:rsidRPr="00A17747">
        <w:rPr>
          <w:rFonts w:ascii="Arial" w:hAnsi="Arial" w:cs="Arial"/>
        </w:rPr>
        <w:t xml:space="preserve">The adoption, however, of more innovative assessment strategies may assist to reveal the actual intellectual ability rather than recourse to the more traditional </w:t>
      </w:r>
      <w:r>
        <w:rPr>
          <w:rFonts w:ascii="Arial" w:hAnsi="Arial" w:cs="Arial"/>
        </w:rPr>
        <w:t>‘</w:t>
      </w:r>
      <w:r w:rsidRPr="00A17747">
        <w:rPr>
          <w:rFonts w:ascii="Arial" w:hAnsi="Arial" w:cs="Arial"/>
        </w:rPr>
        <w:t>essay</w:t>
      </w:r>
      <w:r>
        <w:rPr>
          <w:rFonts w:ascii="Arial" w:hAnsi="Arial" w:cs="Arial"/>
        </w:rPr>
        <w:t>’</w:t>
      </w:r>
      <w:r w:rsidRPr="00A17747">
        <w:rPr>
          <w:rFonts w:ascii="Arial" w:hAnsi="Arial" w:cs="Arial"/>
        </w:rPr>
        <w:t xml:space="preserve"> type questions and end-of-term/semester examinations</w:t>
      </w:r>
      <w:r>
        <w:rPr>
          <w:rFonts w:ascii="Arial" w:hAnsi="Arial" w:cs="Arial"/>
        </w:rPr>
        <w:t>,</w:t>
      </w:r>
      <w:r w:rsidRPr="00A17747">
        <w:rPr>
          <w:rFonts w:ascii="Arial" w:hAnsi="Arial" w:cs="Arial"/>
        </w:rPr>
        <w:t xml:space="preserve"> which serve to highlight the linguistic disability </w:t>
      </w:r>
      <w:r>
        <w:rPr>
          <w:rFonts w:ascii="Arial" w:hAnsi="Arial" w:cs="Arial"/>
        </w:rPr>
        <w:t xml:space="preserve">and </w:t>
      </w:r>
      <w:r w:rsidRPr="00A17747">
        <w:rPr>
          <w:rFonts w:ascii="Arial" w:hAnsi="Arial" w:cs="Arial"/>
        </w:rPr>
        <w:t xml:space="preserve">which often accompanies </w:t>
      </w:r>
      <w:r>
        <w:rPr>
          <w:rFonts w:ascii="Arial" w:hAnsi="Arial" w:cs="Arial"/>
        </w:rPr>
        <w:t>the students’</w:t>
      </w:r>
      <w:r w:rsidRPr="00A17747">
        <w:rPr>
          <w:rFonts w:ascii="Arial" w:hAnsi="Arial" w:cs="Arial"/>
        </w:rPr>
        <w:t xml:space="preserve"> hearing impairment.</w:t>
      </w:r>
    </w:p>
    <w:p w:rsidR="009F727A" w:rsidRPr="00A17747" w:rsidRDefault="009F727A" w:rsidP="009F727A">
      <w:pPr>
        <w:spacing w:line="360" w:lineRule="auto"/>
        <w:jc w:val="both"/>
        <w:rPr>
          <w:rFonts w:ascii="Arial" w:hAnsi="Arial" w:cs="Arial"/>
        </w:rPr>
      </w:pPr>
      <w:r w:rsidRPr="00A17747">
        <w:rPr>
          <w:rFonts w:ascii="Arial" w:hAnsi="Arial" w:cs="Arial"/>
        </w:rPr>
        <w:t>Students with hearing impairment are often eligible for additional arrangements during assessment/examination periods.  These arrangements may include:</w:t>
      </w:r>
    </w:p>
    <w:p w:rsidR="009F727A" w:rsidRPr="00A17747" w:rsidRDefault="009F727A" w:rsidP="009F727A">
      <w:pPr>
        <w:pStyle w:val="AnnexHeader2"/>
        <w:jc w:val="both"/>
        <w:rPr>
          <w:lang w:val="en-GB"/>
        </w:rPr>
      </w:pPr>
      <w:bookmarkStart w:id="122" w:name="_Toc339348799"/>
      <w:r w:rsidRPr="00A17747">
        <w:rPr>
          <w:lang w:val="en-GB"/>
        </w:rPr>
        <w:t>6.5.1</w:t>
      </w:r>
      <w:r w:rsidRPr="00A17747">
        <w:rPr>
          <w:lang w:val="en-GB"/>
        </w:rPr>
        <w:tab/>
        <w:t>Timed examinations</w:t>
      </w:r>
      <w:bookmarkEnd w:id="122"/>
    </w:p>
    <w:p w:rsidR="009F727A" w:rsidRPr="00A17747" w:rsidRDefault="009F727A" w:rsidP="00076A4F">
      <w:pPr>
        <w:numPr>
          <w:ilvl w:val="1"/>
          <w:numId w:val="15"/>
        </w:numPr>
        <w:spacing w:line="360" w:lineRule="auto"/>
        <w:ind w:left="851"/>
        <w:contextualSpacing/>
        <w:jc w:val="both"/>
        <w:rPr>
          <w:rFonts w:ascii="Arial" w:hAnsi="Arial" w:cs="Arial"/>
        </w:rPr>
      </w:pPr>
      <w:r w:rsidRPr="00A17747">
        <w:rPr>
          <w:rFonts w:ascii="Arial" w:hAnsi="Arial" w:cs="Arial"/>
        </w:rPr>
        <w:t>Extra reading time (usually 10 to 15 minutes per hour).</w:t>
      </w:r>
    </w:p>
    <w:p w:rsidR="009F727A" w:rsidRPr="00A17747" w:rsidRDefault="009F727A" w:rsidP="00076A4F">
      <w:pPr>
        <w:numPr>
          <w:ilvl w:val="1"/>
          <w:numId w:val="15"/>
        </w:numPr>
        <w:spacing w:line="360" w:lineRule="auto"/>
        <w:ind w:left="851"/>
        <w:contextualSpacing/>
        <w:jc w:val="both"/>
        <w:rPr>
          <w:rFonts w:ascii="Arial" w:hAnsi="Arial" w:cs="Arial"/>
        </w:rPr>
      </w:pPr>
      <w:r w:rsidRPr="00A17747">
        <w:rPr>
          <w:rFonts w:ascii="Arial" w:hAnsi="Arial" w:cs="Arial"/>
        </w:rPr>
        <w:t>Individual examination/assessment strategy designed specifically to meet the needs of the student whilst maintaining academic standards (as explained above).</w:t>
      </w:r>
    </w:p>
    <w:p w:rsidR="009F727A" w:rsidRPr="00A17747" w:rsidRDefault="009F727A" w:rsidP="00076A4F">
      <w:pPr>
        <w:numPr>
          <w:ilvl w:val="1"/>
          <w:numId w:val="15"/>
        </w:numPr>
        <w:spacing w:line="360" w:lineRule="auto"/>
        <w:ind w:left="851"/>
        <w:contextualSpacing/>
        <w:jc w:val="both"/>
        <w:rPr>
          <w:rFonts w:ascii="Arial" w:hAnsi="Arial" w:cs="Arial"/>
        </w:rPr>
      </w:pPr>
      <w:r w:rsidRPr="00A17747">
        <w:rPr>
          <w:rFonts w:ascii="Arial" w:hAnsi="Arial" w:cs="Arial"/>
        </w:rPr>
        <w:t>The use of a separate venue to facilitate the abovementioned.</w:t>
      </w:r>
    </w:p>
    <w:p w:rsidR="009F727A" w:rsidRPr="00A17747" w:rsidRDefault="009F727A" w:rsidP="00076A4F">
      <w:pPr>
        <w:numPr>
          <w:ilvl w:val="1"/>
          <w:numId w:val="15"/>
        </w:numPr>
        <w:spacing w:line="360" w:lineRule="auto"/>
        <w:ind w:left="851"/>
        <w:contextualSpacing/>
        <w:jc w:val="both"/>
        <w:rPr>
          <w:rFonts w:ascii="Arial" w:hAnsi="Arial" w:cs="Arial"/>
        </w:rPr>
      </w:pPr>
      <w:r w:rsidRPr="00A17747">
        <w:rPr>
          <w:rFonts w:ascii="Arial" w:hAnsi="Arial" w:cs="Arial"/>
        </w:rPr>
        <w:t xml:space="preserve">Modified examination/assessment paper written in a language more appropriate to the student’s needs.  Refer to 4.3 above.  Alternatively, </w:t>
      </w:r>
      <w:r>
        <w:rPr>
          <w:rFonts w:ascii="Arial" w:hAnsi="Arial" w:cs="Arial"/>
        </w:rPr>
        <w:t>the</w:t>
      </w:r>
      <w:r w:rsidRPr="00A17747">
        <w:rPr>
          <w:rFonts w:ascii="Arial" w:hAnsi="Arial" w:cs="Arial"/>
        </w:rPr>
        <w:t xml:space="preserve"> lecturer could ensure that the paper is written in plain English/Afrikaans.</w:t>
      </w:r>
    </w:p>
    <w:p w:rsidR="009F727A" w:rsidRPr="00A17747" w:rsidRDefault="009F727A" w:rsidP="00076A4F">
      <w:pPr>
        <w:numPr>
          <w:ilvl w:val="1"/>
          <w:numId w:val="15"/>
        </w:numPr>
        <w:spacing w:line="360" w:lineRule="auto"/>
        <w:ind w:left="851"/>
        <w:contextualSpacing/>
        <w:jc w:val="both"/>
        <w:rPr>
          <w:rFonts w:ascii="Arial" w:hAnsi="Arial" w:cs="Arial"/>
        </w:rPr>
      </w:pPr>
      <w:r w:rsidRPr="00A17747">
        <w:rPr>
          <w:rFonts w:ascii="Arial" w:hAnsi="Arial" w:cs="Arial"/>
        </w:rPr>
        <w:t>Long essay</w:t>
      </w:r>
      <w:r>
        <w:rPr>
          <w:rFonts w:ascii="Arial" w:hAnsi="Arial" w:cs="Arial"/>
        </w:rPr>
        <w:t>-</w:t>
      </w:r>
      <w:r w:rsidRPr="00A17747">
        <w:rPr>
          <w:rFonts w:ascii="Arial" w:hAnsi="Arial" w:cs="Arial"/>
        </w:rPr>
        <w:t>type examination questions could be replaced by shorter answer questions.</w:t>
      </w:r>
    </w:p>
    <w:p w:rsidR="009F727A" w:rsidRDefault="009F727A" w:rsidP="009F727A">
      <w:pPr>
        <w:rPr>
          <w:rFonts w:ascii="Arial" w:eastAsiaTheme="minorHAnsi" w:hAnsi="Arial" w:cs="Arial"/>
          <w:b/>
        </w:rPr>
      </w:pPr>
      <w:bookmarkStart w:id="123" w:name="_Toc328841307"/>
      <w:bookmarkStart w:id="124" w:name="_Toc329285450"/>
      <w:bookmarkStart w:id="125" w:name="_Toc329288381"/>
      <w:r>
        <w:br w:type="page"/>
      </w:r>
    </w:p>
    <w:p w:rsidR="009F727A" w:rsidRPr="00A17747" w:rsidRDefault="009F727A" w:rsidP="009F727A">
      <w:pPr>
        <w:pStyle w:val="AnnexHeader2"/>
        <w:jc w:val="both"/>
        <w:rPr>
          <w:lang w:val="en-GB"/>
        </w:rPr>
      </w:pPr>
      <w:bookmarkStart w:id="126" w:name="_Toc339348800"/>
      <w:r w:rsidRPr="00A17747">
        <w:rPr>
          <w:lang w:val="en-GB"/>
        </w:rPr>
        <w:lastRenderedPageBreak/>
        <w:t>6.6</w:t>
      </w:r>
      <w:r w:rsidRPr="00A17747">
        <w:rPr>
          <w:lang w:val="en-GB"/>
        </w:rPr>
        <w:tab/>
        <w:t xml:space="preserve">For </w:t>
      </w:r>
      <w:r>
        <w:rPr>
          <w:lang w:val="en-GB"/>
        </w:rPr>
        <w:t>s</w:t>
      </w:r>
      <w:r w:rsidRPr="00A17747">
        <w:rPr>
          <w:lang w:val="en-GB"/>
        </w:rPr>
        <w:t xml:space="preserve">tudents on </w:t>
      </w:r>
      <w:r>
        <w:rPr>
          <w:lang w:val="en-GB"/>
        </w:rPr>
        <w:t>w</w:t>
      </w:r>
      <w:r w:rsidRPr="00A17747">
        <w:rPr>
          <w:lang w:val="en-GB"/>
        </w:rPr>
        <w:t>ork/</w:t>
      </w:r>
      <w:r>
        <w:rPr>
          <w:lang w:val="en-GB"/>
        </w:rPr>
        <w:t>i</w:t>
      </w:r>
      <w:r w:rsidRPr="00A17747">
        <w:rPr>
          <w:lang w:val="en-GB"/>
        </w:rPr>
        <w:t xml:space="preserve">ndustry or </w:t>
      </w:r>
      <w:r>
        <w:rPr>
          <w:lang w:val="en-GB"/>
        </w:rPr>
        <w:t>p</w:t>
      </w:r>
      <w:r w:rsidRPr="00A17747">
        <w:rPr>
          <w:lang w:val="en-GB"/>
        </w:rPr>
        <w:t xml:space="preserve">rofessional </w:t>
      </w:r>
      <w:bookmarkEnd w:id="123"/>
      <w:bookmarkEnd w:id="124"/>
      <w:bookmarkEnd w:id="125"/>
      <w:r>
        <w:rPr>
          <w:lang w:val="en-GB"/>
        </w:rPr>
        <w:t>p</w:t>
      </w:r>
      <w:r w:rsidRPr="00A17747">
        <w:rPr>
          <w:lang w:val="en-GB"/>
        </w:rPr>
        <w:t>lacement</w:t>
      </w:r>
      <w:bookmarkEnd w:id="126"/>
      <w:r w:rsidRPr="00A17747">
        <w:rPr>
          <w:lang w:val="en-GB"/>
        </w:rPr>
        <w:t xml:space="preserve">  </w:t>
      </w:r>
    </w:p>
    <w:p w:rsidR="009F727A" w:rsidRPr="00A17747" w:rsidRDefault="009F727A" w:rsidP="00076A4F">
      <w:pPr>
        <w:numPr>
          <w:ilvl w:val="0"/>
          <w:numId w:val="12"/>
        </w:numPr>
        <w:spacing w:line="360" w:lineRule="auto"/>
        <w:ind w:left="426"/>
        <w:contextualSpacing/>
        <w:jc w:val="both"/>
        <w:rPr>
          <w:rFonts w:ascii="Arial" w:hAnsi="Arial" w:cs="Arial"/>
        </w:rPr>
      </w:pPr>
      <w:r w:rsidRPr="00A17747">
        <w:rPr>
          <w:rFonts w:ascii="Arial" w:hAnsi="Arial" w:cs="Arial"/>
        </w:rPr>
        <w:t>Staff members from the disability unit should work closely with students with hearing impairment, faculty placement staff and placement providers (employer) to ensure that a student’s placement experience is both beneficial and positive.</w:t>
      </w:r>
    </w:p>
    <w:p w:rsidR="009F727A" w:rsidRPr="00A17747" w:rsidRDefault="009F727A" w:rsidP="00076A4F">
      <w:pPr>
        <w:numPr>
          <w:ilvl w:val="0"/>
          <w:numId w:val="12"/>
        </w:numPr>
        <w:spacing w:line="360" w:lineRule="auto"/>
        <w:ind w:left="426"/>
        <w:contextualSpacing/>
        <w:jc w:val="both"/>
        <w:rPr>
          <w:rFonts w:ascii="Arial" w:hAnsi="Arial" w:cs="Arial"/>
        </w:rPr>
      </w:pPr>
      <w:r w:rsidRPr="00A17747">
        <w:rPr>
          <w:rFonts w:ascii="Arial" w:hAnsi="Arial" w:cs="Arial"/>
        </w:rPr>
        <w:t>The placement provider (employer) should be sensitised to the needs of the student and should make every effort to reasonably accommodate him</w:t>
      </w:r>
      <w:r>
        <w:rPr>
          <w:rFonts w:ascii="Arial" w:hAnsi="Arial" w:cs="Arial"/>
        </w:rPr>
        <w:t xml:space="preserve"> or </w:t>
      </w:r>
      <w:r w:rsidRPr="00A17747">
        <w:rPr>
          <w:rFonts w:ascii="Arial" w:hAnsi="Arial" w:cs="Arial"/>
        </w:rPr>
        <w:t>her.  There may be a need in the work environment for communication support, equipment solutions and/or sensitisation training for staff.</w:t>
      </w:r>
    </w:p>
    <w:p w:rsidR="009F727A" w:rsidRPr="00A17747" w:rsidRDefault="009F727A" w:rsidP="00076A4F">
      <w:pPr>
        <w:numPr>
          <w:ilvl w:val="0"/>
          <w:numId w:val="12"/>
        </w:numPr>
        <w:spacing w:line="360" w:lineRule="auto"/>
        <w:ind w:left="426"/>
        <w:contextualSpacing/>
        <w:jc w:val="both"/>
        <w:rPr>
          <w:rFonts w:ascii="Arial" w:hAnsi="Arial" w:cs="Arial"/>
        </w:rPr>
      </w:pPr>
      <w:r w:rsidRPr="00A17747">
        <w:rPr>
          <w:rFonts w:ascii="Arial" w:hAnsi="Arial" w:cs="Arial"/>
        </w:rPr>
        <w:t xml:space="preserve">The university does, however, have a responsibility to try to ensure that no student is placed in an environment where </w:t>
      </w:r>
      <w:r>
        <w:rPr>
          <w:rFonts w:ascii="Arial" w:hAnsi="Arial" w:cs="Arial"/>
        </w:rPr>
        <w:t>he or she</w:t>
      </w:r>
      <w:r w:rsidRPr="00A17747">
        <w:rPr>
          <w:rFonts w:ascii="Arial" w:hAnsi="Arial" w:cs="Arial"/>
        </w:rPr>
        <w:t xml:space="preserve"> </w:t>
      </w:r>
      <w:r>
        <w:rPr>
          <w:rFonts w:ascii="Arial" w:hAnsi="Arial" w:cs="Arial"/>
        </w:rPr>
        <w:t>is</w:t>
      </w:r>
      <w:r w:rsidRPr="00A17747">
        <w:rPr>
          <w:rFonts w:ascii="Arial" w:hAnsi="Arial" w:cs="Arial"/>
        </w:rPr>
        <w:t xml:space="preserve"> likely to experience discrimination.</w:t>
      </w:r>
    </w:p>
    <w:p w:rsidR="009F727A" w:rsidRPr="00A17747" w:rsidRDefault="009F727A" w:rsidP="009F727A">
      <w:pPr>
        <w:pStyle w:val="AnnexHeader1"/>
        <w:jc w:val="both"/>
        <w:rPr>
          <w:lang w:val="en-GB"/>
        </w:rPr>
      </w:pPr>
      <w:bookmarkStart w:id="127" w:name="_Toc328841308"/>
      <w:bookmarkStart w:id="128" w:name="_Toc329285451"/>
      <w:bookmarkStart w:id="129" w:name="_Toc329288382"/>
      <w:bookmarkStart w:id="130" w:name="_Toc336154691"/>
      <w:bookmarkStart w:id="131" w:name="_Toc339348801"/>
      <w:r w:rsidRPr="00A17747">
        <w:rPr>
          <w:lang w:val="en-GB"/>
        </w:rPr>
        <w:t>PROFESSIONAL STAFF DEVELOPMENT AND TRAINING</w:t>
      </w:r>
      <w:bookmarkEnd w:id="127"/>
      <w:bookmarkEnd w:id="128"/>
      <w:bookmarkEnd w:id="129"/>
      <w:bookmarkEnd w:id="130"/>
      <w:bookmarkEnd w:id="131"/>
    </w:p>
    <w:p w:rsidR="009F727A" w:rsidRPr="00A17747" w:rsidRDefault="009F727A" w:rsidP="009F727A">
      <w:pPr>
        <w:spacing w:before="240" w:line="360" w:lineRule="auto"/>
        <w:jc w:val="both"/>
        <w:rPr>
          <w:rFonts w:ascii="Arial" w:hAnsi="Arial" w:cs="Arial"/>
        </w:rPr>
      </w:pPr>
      <w:r w:rsidRPr="00A17747">
        <w:rPr>
          <w:rFonts w:ascii="Arial" w:hAnsi="Arial" w:cs="Arial"/>
        </w:rPr>
        <w:t>Orientation and continuing education of direct (e.g. lecturers) and support staff (e.g. disability unit) serving students with hearing impairment is necessary to ensure successful educational experiences for these students in higher education and to stay abreast of the latest developments.  This training could include topics such as:</w:t>
      </w:r>
    </w:p>
    <w:p w:rsidR="009F727A" w:rsidRPr="00A17747" w:rsidRDefault="009F727A" w:rsidP="00076A4F">
      <w:pPr>
        <w:numPr>
          <w:ilvl w:val="0"/>
          <w:numId w:val="17"/>
        </w:numPr>
        <w:spacing w:before="240" w:line="360" w:lineRule="auto"/>
        <w:contextualSpacing/>
        <w:jc w:val="both"/>
        <w:rPr>
          <w:rFonts w:ascii="Arial" w:hAnsi="Arial" w:cs="Arial"/>
        </w:rPr>
      </w:pPr>
      <w:r>
        <w:rPr>
          <w:rFonts w:ascii="Arial" w:hAnsi="Arial" w:cs="Arial"/>
        </w:rPr>
        <w:t>i</w:t>
      </w:r>
      <w:r w:rsidRPr="00A17747">
        <w:rPr>
          <w:rFonts w:ascii="Arial" w:hAnsi="Arial" w:cs="Arial"/>
        </w:rPr>
        <w:t>nstructional strategies</w:t>
      </w:r>
      <w:r>
        <w:rPr>
          <w:rFonts w:ascii="Arial" w:hAnsi="Arial" w:cs="Arial"/>
        </w:rPr>
        <w:t>;</w:t>
      </w:r>
    </w:p>
    <w:p w:rsidR="009F727A" w:rsidRPr="00A17747" w:rsidRDefault="009F727A" w:rsidP="00076A4F">
      <w:pPr>
        <w:numPr>
          <w:ilvl w:val="0"/>
          <w:numId w:val="17"/>
        </w:numPr>
        <w:spacing w:before="240" w:line="360" w:lineRule="auto"/>
        <w:contextualSpacing/>
        <w:jc w:val="both"/>
        <w:rPr>
          <w:rFonts w:ascii="Arial" w:hAnsi="Arial" w:cs="Arial"/>
        </w:rPr>
      </w:pPr>
      <w:r>
        <w:rPr>
          <w:rFonts w:ascii="Arial" w:hAnsi="Arial" w:cs="Arial"/>
        </w:rPr>
        <w:t>c</w:t>
      </w:r>
      <w:r w:rsidRPr="00A17747">
        <w:rPr>
          <w:rFonts w:ascii="Arial" w:hAnsi="Arial" w:cs="Arial"/>
        </w:rPr>
        <w:t>ommunication methodologies</w:t>
      </w:r>
      <w:r>
        <w:rPr>
          <w:rFonts w:ascii="Arial" w:hAnsi="Arial" w:cs="Arial"/>
        </w:rPr>
        <w:t>;</w:t>
      </w:r>
    </w:p>
    <w:p w:rsidR="009F727A" w:rsidRPr="00A17747" w:rsidRDefault="009F727A" w:rsidP="00076A4F">
      <w:pPr>
        <w:numPr>
          <w:ilvl w:val="0"/>
          <w:numId w:val="17"/>
        </w:numPr>
        <w:spacing w:before="240" w:line="360" w:lineRule="auto"/>
        <w:contextualSpacing/>
        <w:jc w:val="both"/>
        <w:rPr>
          <w:rFonts w:ascii="Arial" w:hAnsi="Arial" w:cs="Arial"/>
        </w:rPr>
      </w:pPr>
      <w:r>
        <w:rPr>
          <w:rFonts w:ascii="Arial" w:hAnsi="Arial" w:cs="Arial"/>
        </w:rPr>
        <w:t>a</w:t>
      </w:r>
      <w:r w:rsidRPr="00A17747">
        <w:rPr>
          <w:rFonts w:ascii="Arial" w:hAnsi="Arial" w:cs="Arial"/>
        </w:rPr>
        <w:t>mplification needs</w:t>
      </w:r>
      <w:r>
        <w:rPr>
          <w:rFonts w:ascii="Arial" w:hAnsi="Arial" w:cs="Arial"/>
        </w:rPr>
        <w:t>;</w:t>
      </w:r>
    </w:p>
    <w:p w:rsidR="009F727A" w:rsidRPr="00A17747" w:rsidRDefault="009F727A" w:rsidP="00076A4F">
      <w:pPr>
        <w:numPr>
          <w:ilvl w:val="0"/>
          <w:numId w:val="17"/>
        </w:numPr>
        <w:spacing w:before="240" w:line="360" w:lineRule="auto"/>
        <w:contextualSpacing/>
        <w:jc w:val="both"/>
        <w:rPr>
          <w:rFonts w:ascii="Arial" w:hAnsi="Arial" w:cs="Arial"/>
        </w:rPr>
      </w:pPr>
      <w:r>
        <w:rPr>
          <w:rFonts w:ascii="Arial" w:hAnsi="Arial" w:cs="Arial"/>
        </w:rPr>
        <w:t>a</w:t>
      </w:r>
      <w:r w:rsidRPr="00A17747">
        <w:rPr>
          <w:rFonts w:ascii="Arial" w:hAnsi="Arial" w:cs="Arial"/>
        </w:rPr>
        <w:t xml:space="preserve">ssistive technologies; and </w:t>
      </w:r>
    </w:p>
    <w:p w:rsidR="009F727A" w:rsidRPr="00A17747" w:rsidRDefault="009F727A" w:rsidP="00076A4F">
      <w:pPr>
        <w:numPr>
          <w:ilvl w:val="0"/>
          <w:numId w:val="17"/>
        </w:numPr>
        <w:spacing w:before="240" w:line="360" w:lineRule="auto"/>
        <w:contextualSpacing/>
        <w:jc w:val="both"/>
        <w:rPr>
          <w:rFonts w:ascii="Arial" w:hAnsi="Arial" w:cs="Arial"/>
        </w:rPr>
      </w:pPr>
      <w:r>
        <w:rPr>
          <w:rFonts w:ascii="Arial" w:hAnsi="Arial" w:cs="Arial"/>
        </w:rPr>
        <w:t>a</w:t>
      </w:r>
      <w:r w:rsidRPr="00A17747">
        <w:rPr>
          <w:rFonts w:ascii="Arial" w:hAnsi="Arial" w:cs="Arial"/>
        </w:rPr>
        <w:t>ssessment.</w:t>
      </w:r>
    </w:p>
    <w:p w:rsidR="009F727A" w:rsidRPr="00A17747" w:rsidRDefault="009F727A" w:rsidP="009F727A">
      <w:pPr>
        <w:pStyle w:val="AnnexHeader1"/>
        <w:jc w:val="both"/>
        <w:rPr>
          <w:lang w:val="en-GB"/>
        </w:rPr>
      </w:pPr>
      <w:bookmarkStart w:id="132" w:name="_Toc336154692"/>
      <w:bookmarkStart w:id="133" w:name="_Toc339348802"/>
      <w:r w:rsidRPr="00A17747">
        <w:rPr>
          <w:lang w:val="en-GB"/>
        </w:rPr>
        <w:t>LEARNING SUPPORT FRAMEWORK FOR STUDENTS WITH HEARING IMPAIRMENT IN HIGHER EDUCATION</w:t>
      </w:r>
      <w:bookmarkEnd w:id="132"/>
      <w:bookmarkEnd w:id="133"/>
    </w:p>
    <w:p w:rsidR="009F727A" w:rsidRPr="00A17747" w:rsidRDefault="009F727A" w:rsidP="009F727A">
      <w:pPr>
        <w:spacing w:before="200" w:after="120" w:line="360" w:lineRule="auto"/>
        <w:jc w:val="both"/>
        <w:rPr>
          <w:rFonts w:ascii="Arial" w:hAnsi="Arial" w:cs="Arial"/>
        </w:rPr>
      </w:pPr>
      <w:r w:rsidRPr="00A17747">
        <w:rPr>
          <w:rFonts w:ascii="Arial" w:hAnsi="Arial" w:cs="Arial"/>
          <w:szCs w:val="24"/>
        </w:rPr>
        <w:t xml:space="preserve">One of the main aims of my PhD research study entitled </w:t>
      </w:r>
      <w:r>
        <w:rPr>
          <w:rFonts w:ascii="Arial" w:hAnsi="Arial" w:cs="Arial"/>
          <w:szCs w:val="24"/>
        </w:rPr>
        <w:t>‘</w:t>
      </w:r>
      <w:r w:rsidRPr="00A17747">
        <w:rPr>
          <w:rFonts w:ascii="Arial" w:hAnsi="Arial" w:cs="Arial"/>
          <w:szCs w:val="24"/>
        </w:rPr>
        <w:t xml:space="preserve">Investigating teaching and learning support for students with hearing impairment at a university in </w:t>
      </w:r>
      <w:r>
        <w:rPr>
          <w:rFonts w:ascii="Arial" w:hAnsi="Arial" w:cs="Arial"/>
          <w:szCs w:val="24"/>
        </w:rPr>
        <w:t>the Western Cape’</w:t>
      </w:r>
      <w:r w:rsidRPr="00A17747">
        <w:rPr>
          <w:rFonts w:ascii="Arial" w:hAnsi="Arial" w:cs="Arial"/>
          <w:szCs w:val="24"/>
        </w:rPr>
        <w:t xml:space="preserve"> was to develop an academic learning support framework for these students which could be implemented at higher education institutions.  Using my personal experience with supporting learners with hearing impairment, the findings and recommendations from this study, the review of the literature regarding best practice for supporting students with hearing impairment in higher education as well as Bronfenbrenner’s bio-ecological systems theory, I conceptualised the learning support </w:t>
      </w:r>
      <w:r w:rsidRPr="00A17747">
        <w:rPr>
          <w:rFonts w:ascii="Arial" w:hAnsi="Arial" w:cs="Arial"/>
        </w:rPr>
        <w:t xml:space="preserve">framework depicted in </w:t>
      </w:r>
      <w:r>
        <w:rPr>
          <w:rFonts w:ascii="Arial" w:hAnsi="Arial" w:cs="Arial"/>
        </w:rPr>
        <w:t>F</w:t>
      </w:r>
      <w:r w:rsidRPr="00A17747">
        <w:rPr>
          <w:rFonts w:ascii="Arial" w:hAnsi="Arial" w:cs="Arial"/>
        </w:rPr>
        <w:t xml:space="preserve">igure </w:t>
      </w:r>
      <w:r>
        <w:rPr>
          <w:rFonts w:ascii="Arial" w:hAnsi="Arial" w:cs="Arial"/>
        </w:rPr>
        <w:t>10</w:t>
      </w:r>
      <w:r w:rsidRPr="00A17747">
        <w:rPr>
          <w:rFonts w:ascii="Arial" w:hAnsi="Arial" w:cs="Arial"/>
        </w:rPr>
        <w:t>.</w:t>
      </w:r>
    </w:p>
    <w:p w:rsidR="009F727A" w:rsidRPr="00A17747" w:rsidRDefault="009F727A" w:rsidP="009F727A">
      <w:pPr>
        <w:spacing w:before="200" w:after="120" w:line="360" w:lineRule="auto"/>
        <w:jc w:val="both"/>
        <w:rPr>
          <w:rFonts w:ascii="Arial" w:hAnsi="Arial" w:cs="Arial"/>
        </w:rPr>
      </w:pPr>
      <w:r w:rsidRPr="00A17747">
        <w:rPr>
          <w:rFonts w:ascii="Arial" w:hAnsi="Arial" w:cs="Arial"/>
        </w:rPr>
        <w:t xml:space="preserve">The student with hearing impairment is most important and is therefore placed in the central position.  At the top of the framework, one should note the potential factors that impact on the language, communication and learning outcomes of the students such as type and degree of </w:t>
      </w:r>
      <w:r w:rsidRPr="00A17747">
        <w:rPr>
          <w:rFonts w:ascii="Arial" w:hAnsi="Arial" w:cs="Arial"/>
        </w:rPr>
        <w:lastRenderedPageBreak/>
        <w:t>hearing impairment, as well as age of onset.  Their communication choice, namely the aural</w:t>
      </w:r>
      <w:r>
        <w:rPr>
          <w:rFonts w:ascii="Arial" w:hAnsi="Arial" w:cs="Arial"/>
        </w:rPr>
        <w:t>/</w:t>
      </w:r>
      <w:r w:rsidRPr="00A17747">
        <w:rPr>
          <w:rFonts w:ascii="Arial" w:hAnsi="Arial" w:cs="Arial"/>
        </w:rPr>
        <w:t xml:space="preserve">oral method is also important as it impacts on their self-identity.  Surrounding the student with hearing impairment (in the centre) are six significant areas of interaction at university in which the communication needs of the students should be considered, with the necessary accommodations being implemented.  These six areas are: teaching and learning, practicals, assessment, residence accommodation, field trips and external placement.  </w:t>
      </w:r>
    </w:p>
    <w:p w:rsidR="009F727A" w:rsidRPr="00A17747" w:rsidRDefault="009F727A" w:rsidP="009F727A">
      <w:pPr>
        <w:spacing w:before="200" w:after="120" w:line="360" w:lineRule="auto"/>
        <w:jc w:val="both"/>
        <w:rPr>
          <w:rFonts w:ascii="Arial" w:hAnsi="Arial" w:cs="Arial"/>
        </w:rPr>
      </w:pPr>
      <w:r w:rsidRPr="00A17747">
        <w:rPr>
          <w:rFonts w:ascii="Arial" w:hAnsi="Arial" w:cs="Arial"/>
        </w:rPr>
        <w:t xml:space="preserve">On the outskirts of these six areas, the role of the disability unit is indicated, supporting both the student, the academics as well as liaising with the </w:t>
      </w:r>
      <w:r>
        <w:rPr>
          <w:rFonts w:ascii="Arial" w:hAnsi="Arial" w:cs="Arial"/>
        </w:rPr>
        <w:t>c</w:t>
      </w:r>
      <w:r w:rsidRPr="00A17747">
        <w:rPr>
          <w:rFonts w:ascii="Arial" w:hAnsi="Arial" w:cs="Arial"/>
        </w:rPr>
        <w:t xml:space="preserve">entre for academic development and companies (or other external role players) with regard to placement or employment.  The role of the disability unit </w:t>
      </w:r>
      <w:r>
        <w:rPr>
          <w:rFonts w:ascii="Arial" w:hAnsi="Arial" w:cs="Arial"/>
        </w:rPr>
        <w:t>to</w:t>
      </w:r>
      <w:r w:rsidRPr="00A17747">
        <w:rPr>
          <w:rFonts w:ascii="Arial" w:hAnsi="Arial" w:cs="Arial"/>
        </w:rPr>
        <w:t xml:space="preserve"> ensur</w:t>
      </w:r>
      <w:r>
        <w:rPr>
          <w:rFonts w:ascii="Arial" w:hAnsi="Arial" w:cs="Arial"/>
        </w:rPr>
        <w:t>e</w:t>
      </w:r>
      <w:r w:rsidRPr="00A17747">
        <w:rPr>
          <w:rFonts w:ascii="Arial" w:hAnsi="Arial" w:cs="Arial"/>
        </w:rPr>
        <w:t xml:space="preserve"> that registration and orientation are fully accessible is also indicated.  Other areas of importance are also shown, such as the need for government and university funding, the supportive role that faculties need to play, the importance of a conducive social environment and an accessible physical environment.  Paramount is the university culture and commitment towards making the environment inclusive and accessible for all.  Finally, the role of communication technologies is indicated, such as the provision of electronic </w:t>
      </w:r>
      <w:r>
        <w:rPr>
          <w:rFonts w:ascii="Arial" w:hAnsi="Arial" w:cs="Arial"/>
        </w:rPr>
        <w:t>note-takers</w:t>
      </w:r>
      <w:r w:rsidRPr="00A17747">
        <w:rPr>
          <w:rFonts w:ascii="Arial" w:hAnsi="Arial" w:cs="Arial"/>
        </w:rPr>
        <w:t xml:space="preserve"> and induction loop systems.</w:t>
      </w:r>
    </w:p>
    <w:p w:rsidR="009F727A" w:rsidRDefault="009F727A" w:rsidP="009F727A">
      <w:pPr>
        <w:spacing w:before="200" w:after="120" w:line="360" w:lineRule="auto"/>
        <w:jc w:val="both"/>
        <w:rPr>
          <w:rFonts w:ascii="Arial" w:hAnsi="Arial" w:cs="Arial"/>
        </w:rPr>
      </w:pPr>
      <w:r w:rsidRPr="00A17747">
        <w:rPr>
          <w:rFonts w:ascii="Arial" w:hAnsi="Arial" w:cs="Arial"/>
        </w:rPr>
        <w:t>The aim of this learning support framework is the provision of a holistic approach to meeting the communication and other accessibility needs of students with hearing impairment, within the university and other educational environments.  It is hoped that this framework will assist staff from the disability unit, lecturers, university management and other role players to improve the academic support for students with hearing impairment, hopefully leading to less barriers being experienced, a reduced need for personal (and other) coping strategies, as well as improved overall educational outcomes.</w:t>
      </w:r>
    </w:p>
    <w:p w:rsidR="009F727A" w:rsidRDefault="009F727A" w:rsidP="009F727A">
      <w:pPr>
        <w:spacing w:before="200" w:after="120" w:line="360" w:lineRule="auto"/>
        <w:jc w:val="both"/>
        <w:rPr>
          <w:rFonts w:ascii="Arial" w:hAnsi="Arial" w:cs="Arial"/>
          <w:szCs w:val="24"/>
        </w:rPr>
        <w:sectPr w:rsidR="009F727A" w:rsidSect="00096DD4">
          <w:pgSz w:w="11907" w:h="16839" w:code="9"/>
          <w:pgMar w:top="1247" w:right="1134" w:bottom="1247" w:left="1134" w:header="709" w:footer="709" w:gutter="0"/>
          <w:cols w:space="708"/>
          <w:docGrid w:linePitch="360"/>
        </w:sectPr>
      </w:pPr>
    </w:p>
    <w:p w:rsidR="009F727A" w:rsidRDefault="009F727A" w:rsidP="009F727A">
      <w:pPr>
        <w:keepNext/>
        <w:spacing w:after="0" w:line="240" w:lineRule="auto"/>
        <w:jc w:val="center"/>
      </w:pPr>
      <w:r>
        <w:rPr>
          <w:noProof/>
          <w:lang w:val="en-ZA" w:eastAsia="en-ZA"/>
        </w:rPr>
        <w:lastRenderedPageBreak/>
        <w:drawing>
          <wp:anchor distT="0" distB="0" distL="114300" distR="114300" simplePos="0" relativeHeight="251673600" behindDoc="1" locked="0" layoutInCell="1" allowOverlap="1" wp14:anchorId="57566A0E" wp14:editId="292F7D05">
            <wp:simplePos x="0" y="0"/>
            <wp:positionH relativeFrom="column">
              <wp:posOffset>875030</wp:posOffset>
            </wp:positionH>
            <wp:positionV relativeFrom="paragraph">
              <wp:posOffset>-291465</wp:posOffset>
            </wp:positionV>
            <wp:extent cx="7339085" cy="61912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 Framework-final-29Oct.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359892" cy="6208803"/>
                    </a:xfrm>
                    <a:prstGeom prst="rect">
                      <a:avLst/>
                    </a:prstGeom>
                  </pic:spPr>
                </pic:pic>
              </a:graphicData>
            </a:graphic>
            <wp14:sizeRelH relativeFrom="margin">
              <wp14:pctWidth>0</wp14:pctWidth>
            </wp14:sizeRelH>
            <wp14:sizeRelV relativeFrom="margin">
              <wp14:pctHeight>0</wp14:pctHeight>
            </wp14:sizeRelV>
          </wp:anchor>
        </w:drawing>
      </w:r>
    </w:p>
    <w:p w:rsidR="009F727A" w:rsidRDefault="009F727A" w:rsidP="009F727A">
      <w:pPr>
        <w:keepNext/>
        <w:spacing w:after="0" w:line="240" w:lineRule="auto"/>
        <w:jc w:val="both"/>
      </w:pPr>
    </w:p>
    <w:p w:rsidR="009F727A" w:rsidRPr="00C70316" w:rsidRDefault="009F727A" w:rsidP="009F727A">
      <w:pPr>
        <w:keepNext/>
        <w:spacing w:after="0" w:line="240" w:lineRule="auto"/>
        <w:jc w:val="both"/>
        <w:rPr>
          <w:sz w:val="724"/>
        </w:rPr>
      </w:pPr>
    </w:p>
    <w:p w:rsidR="009F727A" w:rsidRPr="00A17747" w:rsidRDefault="009F727A" w:rsidP="009F727A">
      <w:pPr>
        <w:jc w:val="both"/>
        <w:rPr>
          <w:rFonts w:ascii="Arial" w:hAnsi="Arial" w:cs="Arial"/>
          <w:szCs w:val="24"/>
        </w:rPr>
        <w:sectPr w:rsidR="009F727A" w:rsidRPr="00A17747" w:rsidSect="00AA0C6D">
          <w:pgSz w:w="16839" w:h="11907" w:orient="landscape" w:code="9"/>
          <w:pgMar w:top="1134" w:right="1247" w:bottom="1134" w:left="1247" w:header="709" w:footer="709" w:gutter="0"/>
          <w:cols w:space="708"/>
          <w:docGrid w:linePitch="360"/>
        </w:sectPr>
      </w:pPr>
    </w:p>
    <w:p w:rsidR="009F727A" w:rsidRPr="00A17747" w:rsidRDefault="009F727A" w:rsidP="009F727A">
      <w:pPr>
        <w:pStyle w:val="AnnexHeader1"/>
        <w:spacing w:after="240"/>
        <w:jc w:val="both"/>
        <w:rPr>
          <w:lang w:val="en-GB"/>
        </w:rPr>
      </w:pPr>
      <w:bookmarkStart w:id="134" w:name="_Toc328841310"/>
      <w:bookmarkStart w:id="135" w:name="_Toc329285453"/>
      <w:bookmarkStart w:id="136" w:name="_Toc329288384"/>
      <w:bookmarkStart w:id="137" w:name="_Toc336154693"/>
      <w:bookmarkStart w:id="138" w:name="_Toc339348803"/>
      <w:r w:rsidRPr="00A17747">
        <w:rPr>
          <w:lang w:val="en-GB"/>
        </w:rPr>
        <w:lastRenderedPageBreak/>
        <w:t>CONCLUSION</w:t>
      </w:r>
      <w:bookmarkEnd w:id="134"/>
      <w:bookmarkEnd w:id="135"/>
      <w:bookmarkEnd w:id="136"/>
      <w:bookmarkEnd w:id="137"/>
      <w:bookmarkEnd w:id="138"/>
    </w:p>
    <w:p w:rsidR="009F727A" w:rsidRPr="00A17747" w:rsidRDefault="009F727A" w:rsidP="009F727A">
      <w:pPr>
        <w:spacing w:line="360" w:lineRule="auto"/>
        <w:jc w:val="both"/>
        <w:rPr>
          <w:rFonts w:ascii="Arial" w:hAnsi="Arial" w:cs="Arial"/>
        </w:rPr>
      </w:pPr>
      <w:r w:rsidRPr="00A17747">
        <w:rPr>
          <w:rFonts w:ascii="Arial" w:hAnsi="Arial" w:cs="Arial"/>
        </w:rPr>
        <w:t xml:space="preserve">Every young South African, irrespective of race, gender, culture, creed or disability has the right to pursue a study career in higher education.  With the increasing access to university for students with hearing impairments, lecturers are faced with new and unique challenges in attempting to ‘level the academic playing field’.  The needs of students with hearing impairment vary considerably, depending on factors such as type of hearing impairment, severity of hearing impairment, age of onset and use of assistive devices and other communication aids.  What is imperative is that they receive equal access to information and communication – the same as their hearing peers.  This guide has attempted to contextualise inclusive education, explain hearing impairment and related technologies, and most importantly to provide teaching strategies to facilitate communication in accessible learning environments. </w:t>
      </w:r>
    </w:p>
    <w:p w:rsidR="009F727A" w:rsidRPr="00A17747" w:rsidRDefault="009F727A" w:rsidP="009F727A">
      <w:pPr>
        <w:spacing w:after="0" w:line="240" w:lineRule="auto"/>
        <w:jc w:val="both"/>
        <w:rPr>
          <w:rFonts w:ascii="Arial" w:hAnsi="Arial" w:cs="Arial"/>
          <w:b/>
        </w:rPr>
      </w:pPr>
    </w:p>
    <w:p w:rsidR="009F727A" w:rsidRPr="00A17747" w:rsidRDefault="009F727A" w:rsidP="009F727A">
      <w:pPr>
        <w:jc w:val="both"/>
        <w:rPr>
          <w:rFonts w:ascii="Arial" w:hAnsi="Arial" w:cs="Arial"/>
          <w:b/>
        </w:rPr>
      </w:pPr>
      <w:r w:rsidRPr="00A17747">
        <w:rPr>
          <w:rFonts w:ascii="Arial" w:hAnsi="Arial" w:cs="Arial"/>
          <w:b/>
        </w:rPr>
        <w:t>NOTE:</w:t>
      </w:r>
    </w:p>
    <w:p w:rsidR="009F727A" w:rsidRPr="00A17747" w:rsidRDefault="009F727A" w:rsidP="009F727A">
      <w:pPr>
        <w:spacing w:line="360" w:lineRule="auto"/>
        <w:jc w:val="both"/>
        <w:rPr>
          <w:rFonts w:ascii="Arial" w:hAnsi="Arial" w:cs="Arial"/>
        </w:rPr>
      </w:pPr>
      <w:r w:rsidRPr="00A17747">
        <w:rPr>
          <w:rFonts w:ascii="Arial" w:hAnsi="Arial" w:cs="Arial"/>
        </w:rPr>
        <w:t xml:space="preserve">I wish to acknowledge firstly Margaret Burke, </w:t>
      </w:r>
      <w:r>
        <w:rPr>
          <w:rFonts w:ascii="Arial" w:hAnsi="Arial" w:cs="Arial"/>
        </w:rPr>
        <w:t>s</w:t>
      </w:r>
      <w:r w:rsidRPr="00A17747">
        <w:rPr>
          <w:rFonts w:ascii="Arial" w:hAnsi="Arial" w:cs="Arial"/>
        </w:rPr>
        <w:t xml:space="preserve">enior </w:t>
      </w:r>
      <w:r>
        <w:rPr>
          <w:rFonts w:ascii="Arial" w:hAnsi="Arial" w:cs="Arial"/>
        </w:rPr>
        <w:t>d</w:t>
      </w:r>
      <w:r w:rsidRPr="00A17747">
        <w:rPr>
          <w:rFonts w:ascii="Arial" w:hAnsi="Arial" w:cs="Arial"/>
        </w:rPr>
        <w:t xml:space="preserve">isability </w:t>
      </w:r>
      <w:r>
        <w:rPr>
          <w:rFonts w:ascii="Arial" w:hAnsi="Arial" w:cs="Arial"/>
        </w:rPr>
        <w:t>a</w:t>
      </w:r>
      <w:r w:rsidRPr="00A17747">
        <w:rPr>
          <w:rFonts w:ascii="Arial" w:hAnsi="Arial" w:cs="Arial"/>
        </w:rPr>
        <w:t xml:space="preserve">dviser (Deaf), Student Services Centre, Sheffield Hallam University (UK) as well as Lynne Barnes, </w:t>
      </w:r>
      <w:r>
        <w:rPr>
          <w:rFonts w:ascii="Arial" w:hAnsi="Arial" w:cs="Arial"/>
        </w:rPr>
        <w:t>d</w:t>
      </w:r>
      <w:r w:rsidRPr="00A17747">
        <w:rPr>
          <w:rFonts w:ascii="Arial" w:hAnsi="Arial" w:cs="Arial"/>
        </w:rPr>
        <w:t xml:space="preserve">ivisional </w:t>
      </w:r>
      <w:r>
        <w:rPr>
          <w:rFonts w:ascii="Arial" w:hAnsi="Arial" w:cs="Arial"/>
        </w:rPr>
        <w:t>c</w:t>
      </w:r>
      <w:r w:rsidRPr="00A17747">
        <w:rPr>
          <w:rFonts w:ascii="Arial" w:hAnsi="Arial" w:cs="Arial"/>
        </w:rPr>
        <w:t>o-ordinator: BSL &amp; Deaf Studies, School of Education and Social Science, University of Central Lancashire (UCLan, UK) for allowing me to draw on some content from the following university publications:</w:t>
      </w:r>
    </w:p>
    <w:p w:rsidR="009F727A" w:rsidRPr="00A17747" w:rsidRDefault="009F727A" w:rsidP="00076A4F">
      <w:pPr>
        <w:numPr>
          <w:ilvl w:val="0"/>
          <w:numId w:val="19"/>
        </w:numPr>
        <w:spacing w:after="0" w:line="360" w:lineRule="auto"/>
        <w:ind w:left="426" w:hanging="426"/>
        <w:jc w:val="both"/>
        <w:rPr>
          <w:rFonts w:ascii="Arial" w:hAnsi="Arial" w:cs="Arial"/>
        </w:rPr>
      </w:pPr>
      <w:r w:rsidRPr="00A17747">
        <w:rPr>
          <w:rFonts w:ascii="Arial" w:hAnsi="Arial" w:cs="Arial"/>
        </w:rPr>
        <w:t>Guidelines for working with deaf students in the teaching environment. Sheffield Hallam University (SHU: Disabled Student Support, n.d.) (permission received electronically 9 July 2012).</w:t>
      </w:r>
    </w:p>
    <w:p w:rsidR="009F727A" w:rsidRPr="00A17747" w:rsidRDefault="009F727A" w:rsidP="00076A4F">
      <w:pPr>
        <w:numPr>
          <w:ilvl w:val="0"/>
          <w:numId w:val="19"/>
        </w:numPr>
        <w:spacing w:line="360" w:lineRule="auto"/>
        <w:ind w:left="426" w:hanging="426"/>
        <w:jc w:val="both"/>
        <w:rPr>
          <w:rFonts w:ascii="Arial" w:hAnsi="Arial" w:cs="Arial"/>
        </w:rPr>
      </w:pPr>
      <w:r w:rsidRPr="00A17747">
        <w:rPr>
          <w:rFonts w:ascii="Arial" w:hAnsi="Arial" w:cs="Arial"/>
        </w:rPr>
        <w:t>Teaching strategies to use with deaf students: advice for lecturers in higher education. University of Central Lancashire (UCLAN, n.d.) (permission received electronically 9 July 2012).</w:t>
      </w:r>
    </w:p>
    <w:p w:rsidR="009F727A" w:rsidRPr="009F4CA4" w:rsidRDefault="009F727A" w:rsidP="009F727A">
      <w:pPr>
        <w:spacing w:line="360" w:lineRule="auto"/>
        <w:rPr>
          <w:rFonts w:ascii="Arial" w:hAnsi="Arial" w:cs="Arial"/>
          <w:lang w:val="en-ZA"/>
        </w:rPr>
      </w:pPr>
      <w:r w:rsidRPr="00A17747">
        <w:rPr>
          <w:rFonts w:ascii="Arial" w:hAnsi="Arial" w:cs="Arial"/>
        </w:rPr>
        <w:t xml:space="preserve">Furthermore, heads of disability units, other support personnel, academics and administrators at universities are encouraged to make use of the </w:t>
      </w:r>
      <w:r>
        <w:rPr>
          <w:rFonts w:ascii="Arial" w:hAnsi="Arial" w:cs="Arial"/>
        </w:rPr>
        <w:t>s</w:t>
      </w:r>
      <w:r w:rsidRPr="00A17747">
        <w:rPr>
          <w:rFonts w:ascii="Arial" w:hAnsi="Arial" w:cs="Arial"/>
        </w:rPr>
        <w:t>elf-</w:t>
      </w:r>
      <w:r>
        <w:rPr>
          <w:rFonts w:ascii="Arial" w:hAnsi="Arial" w:cs="Arial"/>
        </w:rPr>
        <w:t>a</w:t>
      </w:r>
      <w:r w:rsidRPr="00A17747">
        <w:rPr>
          <w:rFonts w:ascii="Arial" w:hAnsi="Arial" w:cs="Arial"/>
        </w:rPr>
        <w:t xml:space="preserve">ssessment </w:t>
      </w:r>
      <w:r>
        <w:rPr>
          <w:rFonts w:ascii="Arial" w:hAnsi="Arial" w:cs="Arial"/>
        </w:rPr>
        <w:t>t</w:t>
      </w:r>
      <w:r w:rsidRPr="00A17747">
        <w:rPr>
          <w:rFonts w:ascii="Arial" w:hAnsi="Arial" w:cs="Arial"/>
        </w:rPr>
        <w:t xml:space="preserve">ool: “Deaf students in </w:t>
      </w:r>
      <w:r>
        <w:rPr>
          <w:rFonts w:ascii="Arial" w:hAnsi="Arial" w:cs="Arial"/>
        </w:rPr>
        <w:t>h</w:t>
      </w:r>
      <w:r w:rsidRPr="00A17747">
        <w:rPr>
          <w:rFonts w:ascii="Arial" w:hAnsi="Arial" w:cs="Arial"/>
        </w:rPr>
        <w:t xml:space="preserve">igher </w:t>
      </w:r>
      <w:r>
        <w:rPr>
          <w:rFonts w:ascii="Arial" w:hAnsi="Arial" w:cs="Arial"/>
        </w:rPr>
        <w:t>e</w:t>
      </w:r>
      <w:r w:rsidRPr="00A17747">
        <w:rPr>
          <w:rFonts w:ascii="Arial" w:hAnsi="Arial" w:cs="Arial"/>
        </w:rPr>
        <w:t xml:space="preserve">ducation – How inclusive are you?” </w:t>
      </w:r>
      <w:r>
        <w:rPr>
          <w:rFonts w:ascii="Arial" w:hAnsi="Arial" w:cs="Arial"/>
        </w:rPr>
        <w:t>a</w:t>
      </w:r>
      <w:r w:rsidRPr="00B7025D">
        <w:rPr>
          <w:rFonts w:ascii="Arial" w:hAnsi="Arial" w:cs="Arial"/>
        </w:rPr>
        <w:t>vailable online from:</w:t>
      </w:r>
      <w:r w:rsidRPr="009F4CA4">
        <w:rPr>
          <w:rFonts w:ascii="Arial" w:hAnsi="Arial" w:cs="Arial"/>
          <w:lang w:val="en-ZA"/>
        </w:rPr>
        <w:t xml:space="preserve">  </w:t>
      </w:r>
      <w:hyperlink r:id="rId46" w:history="1">
        <w:r w:rsidRPr="009F4CA4">
          <w:rPr>
            <w:rFonts w:ascii="Arial" w:hAnsi="Arial" w:cs="Arial"/>
            <w:color w:val="0000FF"/>
            <w:u w:val="single"/>
            <w:lang w:val="en-ZA"/>
          </w:rPr>
          <w:t>http://www.staffs.ac.uk/assets/Deaf%20Students%20in%20Higher%20Education%20How%20Inclusive%20Are%20You-RNID_tcm44-33425.pdf</w:t>
        </w:r>
      </w:hyperlink>
      <w:r>
        <w:t xml:space="preserve"> .</w:t>
      </w:r>
    </w:p>
    <w:p w:rsidR="009F727A" w:rsidRDefault="009F727A" w:rsidP="009F727A"/>
    <w:p w:rsidR="004D3E3A" w:rsidRDefault="004D3E3A"/>
    <w:sectPr w:rsidR="004D3E3A" w:rsidSect="00096DD4">
      <w:pgSz w:w="11907" w:h="16840" w:code="9"/>
      <w:pgMar w:top="1247" w:right="1134" w:bottom="124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0E80" w:rsidRDefault="00480E80" w:rsidP="009F727A">
      <w:pPr>
        <w:spacing w:after="0" w:line="240" w:lineRule="auto"/>
      </w:pPr>
      <w:r>
        <w:separator/>
      </w:r>
    </w:p>
  </w:endnote>
  <w:endnote w:type="continuationSeparator" w:id="0">
    <w:p w:rsidR="00480E80" w:rsidRDefault="00480E80" w:rsidP="009F72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0E80" w:rsidRDefault="00480E80" w:rsidP="009F727A">
      <w:pPr>
        <w:spacing w:after="0" w:line="240" w:lineRule="auto"/>
      </w:pPr>
      <w:r>
        <w:separator/>
      </w:r>
    </w:p>
  </w:footnote>
  <w:footnote w:type="continuationSeparator" w:id="0">
    <w:p w:rsidR="00480E80" w:rsidRDefault="00480E80" w:rsidP="009F72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6732D"/>
    <w:multiLevelType w:val="hybridMultilevel"/>
    <w:tmpl w:val="9E744D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5F94D12"/>
    <w:multiLevelType w:val="hybridMultilevel"/>
    <w:tmpl w:val="C226D1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6953780"/>
    <w:multiLevelType w:val="multilevel"/>
    <w:tmpl w:val="FA565628"/>
    <w:lvl w:ilvl="0">
      <w:start w:val="1"/>
      <w:numFmt w:val="decimal"/>
      <w:pStyle w:val="Heading0"/>
      <w:lvlText w:val="CHAPTER %1"/>
      <w:lvlJc w:val="left"/>
      <w:pPr>
        <w:ind w:left="7874" w:hanging="36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Heading1"/>
      <w:lvlText w:val="%1.%2"/>
      <w:lvlJc w:val="left"/>
      <w:pPr>
        <w:ind w:left="851" w:hanging="851"/>
      </w:pPr>
      <w:rPr>
        <w:rFonts w:hint="default"/>
      </w:rPr>
    </w:lvl>
    <w:lvl w:ilvl="2">
      <w:start w:val="1"/>
      <w:numFmt w:val="decimal"/>
      <w:pStyle w:val="Heading2"/>
      <w:lvlText w:val="%1.%2.%3"/>
      <w:lvlJc w:val="left"/>
      <w:pPr>
        <w:ind w:left="851" w:hanging="851"/>
      </w:pPr>
      <w:rPr>
        <w:rFonts w:hint="default"/>
        <w:b/>
      </w:rPr>
    </w:lvl>
    <w:lvl w:ilvl="3">
      <w:start w:val="1"/>
      <w:numFmt w:val="decimal"/>
      <w:pStyle w:val="Heading3"/>
      <w:lvlText w:val="%1.%2.%3.%4"/>
      <w:lvlJc w:val="left"/>
      <w:pPr>
        <w:ind w:left="851" w:hanging="851"/>
      </w:pPr>
      <w:rPr>
        <w:rFonts w:hint="default"/>
      </w:rPr>
    </w:lvl>
    <w:lvl w:ilvl="4">
      <w:start w:val="1"/>
      <w:numFmt w:val="decimal"/>
      <w:pStyle w:val="Heading4"/>
      <w:lvlText w:val="%1.%2.%3.%4.%5"/>
      <w:lvlJc w:val="left"/>
      <w:pPr>
        <w:ind w:left="1418" w:hanging="1418"/>
      </w:pPr>
      <w:rPr>
        <w:rFonts w:hint="default"/>
      </w:rPr>
    </w:lvl>
    <w:lvl w:ilvl="5">
      <w:start w:val="1"/>
      <w:numFmt w:val="decimal"/>
      <w:pStyle w:val="Heading5"/>
      <w:lvlText w:val="%1.%2.%3.%4.%5.%6."/>
      <w:lvlJc w:val="left"/>
      <w:pPr>
        <w:ind w:left="1418" w:hanging="1418"/>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3" w15:restartNumberingAfterBreak="0">
    <w:nsid w:val="0FC07992"/>
    <w:multiLevelType w:val="hybridMultilevel"/>
    <w:tmpl w:val="F07C5BFC"/>
    <w:lvl w:ilvl="0" w:tplc="1C090017">
      <w:start w:val="1"/>
      <w:numFmt w:val="lowerLetter"/>
      <w:lvlText w:val="%1)"/>
      <w:lvlJc w:val="left"/>
      <w:pPr>
        <w:ind w:left="720" w:hanging="360"/>
      </w:pPr>
      <w:rPr>
        <w:rFonts w:hint="default"/>
      </w:rPr>
    </w:lvl>
    <w:lvl w:ilvl="1" w:tplc="1C090001">
      <w:start w:val="1"/>
      <w:numFmt w:val="bullet"/>
      <w:lvlText w:val=""/>
      <w:lvlJc w:val="left"/>
      <w:pPr>
        <w:ind w:left="1440" w:hanging="360"/>
      </w:pPr>
      <w:rPr>
        <w:rFonts w:ascii="Symbol" w:hAnsi="Symbol"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10D20822"/>
    <w:multiLevelType w:val="hybridMultilevel"/>
    <w:tmpl w:val="5660FD8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2A15AA2"/>
    <w:multiLevelType w:val="multilevel"/>
    <w:tmpl w:val="56682D46"/>
    <w:lvl w:ilvl="0">
      <w:start w:val="1"/>
      <w:numFmt w:val="decimal"/>
      <w:pStyle w:val="AnnexHeader1"/>
      <w:lvlText w:val="%1."/>
      <w:lvlJc w:val="left"/>
      <w:pPr>
        <w:ind w:left="720" w:hanging="360"/>
      </w:pPr>
    </w:lvl>
    <w:lvl w:ilvl="1">
      <w:start w:val="2"/>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5E93590"/>
    <w:multiLevelType w:val="hybridMultilevel"/>
    <w:tmpl w:val="168C4CC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CE93AF6"/>
    <w:multiLevelType w:val="hybridMultilevel"/>
    <w:tmpl w:val="6E38F37E"/>
    <w:lvl w:ilvl="0" w:tplc="1C090001">
      <w:start w:val="1"/>
      <w:numFmt w:val="bullet"/>
      <w:lvlText w:val=""/>
      <w:lvlJc w:val="left"/>
      <w:pPr>
        <w:ind w:left="765" w:hanging="360"/>
      </w:pPr>
      <w:rPr>
        <w:rFonts w:ascii="Symbol" w:hAnsi="Symbol"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abstractNum w:abstractNumId="8" w15:restartNumberingAfterBreak="0">
    <w:nsid w:val="266704C1"/>
    <w:multiLevelType w:val="hybridMultilevel"/>
    <w:tmpl w:val="24C63F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30223F80"/>
    <w:multiLevelType w:val="hybridMultilevel"/>
    <w:tmpl w:val="A4F6F9B4"/>
    <w:lvl w:ilvl="0" w:tplc="D19CECC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3493324C"/>
    <w:multiLevelType w:val="hybridMultilevel"/>
    <w:tmpl w:val="F6CA40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34BA05C0"/>
    <w:multiLevelType w:val="hybridMultilevel"/>
    <w:tmpl w:val="A7D28B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38E039C9"/>
    <w:multiLevelType w:val="hybridMultilevel"/>
    <w:tmpl w:val="49A24C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450C1B5C"/>
    <w:multiLevelType w:val="hybridMultilevel"/>
    <w:tmpl w:val="9050C2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474A2E9A"/>
    <w:multiLevelType w:val="hybridMultilevel"/>
    <w:tmpl w:val="213C86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51FA2F9C"/>
    <w:multiLevelType w:val="hybridMultilevel"/>
    <w:tmpl w:val="516881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5A4C6E29"/>
    <w:multiLevelType w:val="hybridMultilevel"/>
    <w:tmpl w:val="BF7C87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615B2663"/>
    <w:multiLevelType w:val="hybridMultilevel"/>
    <w:tmpl w:val="C504D0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61A67641"/>
    <w:multiLevelType w:val="hybridMultilevel"/>
    <w:tmpl w:val="1BA8611E"/>
    <w:lvl w:ilvl="0" w:tplc="1EB68FF4">
      <w:start w:val="1"/>
      <w:numFmt w:val="upperLetter"/>
      <w:pStyle w:val="Annexures"/>
      <w:lvlText w:val="APPENDIX %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62A050C6"/>
    <w:multiLevelType w:val="hybridMultilevel"/>
    <w:tmpl w:val="1B7CA2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681A01EB"/>
    <w:multiLevelType w:val="hybridMultilevel"/>
    <w:tmpl w:val="BD141BC2"/>
    <w:lvl w:ilvl="0" w:tplc="081EB92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8"/>
  </w:num>
  <w:num w:numId="2">
    <w:abstractNumId w:val="10"/>
  </w:num>
  <w:num w:numId="3">
    <w:abstractNumId w:val="1"/>
  </w:num>
  <w:num w:numId="4">
    <w:abstractNumId w:val="9"/>
  </w:num>
  <w:num w:numId="5">
    <w:abstractNumId w:val="13"/>
  </w:num>
  <w:num w:numId="6">
    <w:abstractNumId w:val="17"/>
  </w:num>
  <w:num w:numId="7">
    <w:abstractNumId w:val="6"/>
  </w:num>
  <w:num w:numId="8">
    <w:abstractNumId w:val="7"/>
  </w:num>
  <w:num w:numId="9">
    <w:abstractNumId w:val="12"/>
  </w:num>
  <w:num w:numId="10">
    <w:abstractNumId w:val="4"/>
  </w:num>
  <w:num w:numId="11">
    <w:abstractNumId w:val="0"/>
  </w:num>
  <w:num w:numId="12">
    <w:abstractNumId w:val="14"/>
  </w:num>
  <w:num w:numId="13">
    <w:abstractNumId w:val="19"/>
  </w:num>
  <w:num w:numId="14">
    <w:abstractNumId w:val="11"/>
  </w:num>
  <w:num w:numId="15">
    <w:abstractNumId w:val="3"/>
  </w:num>
  <w:num w:numId="16">
    <w:abstractNumId w:val="8"/>
  </w:num>
  <w:num w:numId="17">
    <w:abstractNumId w:val="15"/>
  </w:num>
  <w:num w:numId="18">
    <w:abstractNumId w:val="16"/>
  </w:num>
  <w:num w:numId="19">
    <w:abstractNumId w:val="20"/>
  </w:num>
  <w:num w:numId="20">
    <w:abstractNumId w:val="5"/>
  </w:num>
  <w:num w:numId="21">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27A"/>
    <w:rsid w:val="00056BC9"/>
    <w:rsid w:val="000669A8"/>
    <w:rsid w:val="00076A4F"/>
    <w:rsid w:val="000A6047"/>
    <w:rsid w:val="002B2C63"/>
    <w:rsid w:val="00465F02"/>
    <w:rsid w:val="00480E80"/>
    <w:rsid w:val="004A411C"/>
    <w:rsid w:val="004C12E5"/>
    <w:rsid w:val="004D3E3A"/>
    <w:rsid w:val="006044ED"/>
    <w:rsid w:val="00630B9A"/>
    <w:rsid w:val="00783DE5"/>
    <w:rsid w:val="00784556"/>
    <w:rsid w:val="00851338"/>
    <w:rsid w:val="0098245B"/>
    <w:rsid w:val="009F727A"/>
    <w:rsid w:val="00A16A1D"/>
    <w:rsid w:val="00AC763E"/>
    <w:rsid w:val="00AE5C20"/>
    <w:rsid w:val="00C119F0"/>
    <w:rsid w:val="00D106CA"/>
    <w:rsid w:val="00E714C0"/>
    <w:rsid w:val="00EF651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44C9B4A-D0BA-40CC-9242-CB1F32CC7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27A"/>
    <w:rPr>
      <w:rFonts w:ascii="Calibri" w:eastAsia="Calibri" w:hAnsi="Calibri" w:cs="Times New Roman"/>
      <w:lang w:val="en-GB"/>
    </w:rPr>
  </w:style>
  <w:style w:type="paragraph" w:styleId="Heading1">
    <w:name w:val="heading 1"/>
    <w:basedOn w:val="ListParagraph"/>
    <w:next w:val="Normal"/>
    <w:link w:val="Heading1Char"/>
    <w:uiPriority w:val="9"/>
    <w:qFormat/>
    <w:rsid w:val="009F727A"/>
    <w:pPr>
      <w:numPr>
        <w:ilvl w:val="1"/>
        <w:numId w:val="21"/>
      </w:numPr>
      <w:outlineLvl w:val="0"/>
    </w:pPr>
    <w:rPr>
      <w:rFonts w:ascii="Arial" w:eastAsiaTheme="minorHAnsi" w:hAnsi="Arial" w:cs="Arial"/>
      <w:b/>
      <w:lang w:val="en-ZA"/>
    </w:rPr>
  </w:style>
  <w:style w:type="paragraph" w:styleId="Heading2">
    <w:name w:val="heading 2"/>
    <w:basedOn w:val="ListParagraph"/>
    <w:next w:val="Normal"/>
    <w:link w:val="Heading2Char"/>
    <w:uiPriority w:val="9"/>
    <w:unhideWhenUsed/>
    <w:qFormat/>
    <w:rsid w:val="009F727A"/>
    <w:pPr>
      <w:numPr>
        <w:ilvl w:val="2"/>
        <w:numId w:val="21"/>
      </w:numPr>
      <w:outlineLvl w:val="1"/>
    </w:pPr>
    <w:rPr>
      <w:rFonts w:ascii="Arial" w:eastAsiaTheme="minorHAnsi" w:hAnsi="Arial" w:cs="Arial"/>
      <w:b/>
      <w:lang w:val="en-ZA"/>
    </w:rPr>
  </w:style>
  <w:style w:type="paragraph" w:styleId="Heading3">
    <w:name w:val="heading 3"/>
    <w:basedOn w:val="ListParagraph"/>
    <w:next w:val="Normal"/>
    <w:link w:val="Heading3Char"/>
    <w:uiPriority w:val="9"/>
    <w:unhideWhenUsed/>
    <w:qFormat/>
    <w:rsid w:val="009F727A"/>
    <w:pPr>
      <w:numPr>
        <w:ilvl w:val="3"/>
        <w:numId w:val="21"/>
      </w:numPr>
      <w:outlineLvl w:val="2"/>
    </w:pPr>
    <w:rPr>
      <w:rFonts w:ascii="Arial" w:eastAsiaTheme="minorHAnsi" w:hAnsi="Arial" w:cs="Arial"/>
      <w:b/>
      <w:lang w:val="en-ZA"/>
    </w:rPr>
  </w:style>
  <w:style w:type="paragraph" w:styleId="Heading4">
    <w:name w:val="heading 4"/>
    <w:basedOn w:val="ListParagraph"/>
    <w:next w:val="Normal"/>
    <w:link w:val="Heading4Char"/>
    <w:uiPriority w:val="9"/>
    <w:unhideWhenUsed/>
    <w:qFormat/>
    <w:rsid w:val="009F727A"/>
    <w:pPr>
      <w:numPr>
        <w:ilvl w:val="4"/>
        <w:numId w:val="21"/>
      </w:numPr>
      <w:outlineLvl w:val="3"/>
    </w:pPr>
    <w:rPr>
      <w:rFonts w:ascii="Arial" w:eastAsiaTheme="minorHAnsi" w:hAnsi="Arial" w:cs="Arial"/>
      <w:b/>
      <w:lang w:val="en-ZA"/>
    </w:rPr>
  </w:style>
  <w:style w:type="paragraph" w:styleId="Heading5">
    <w:name w:val="heading 5"/>
    <w:basedOn w:val="ListParagraph"/>
    <w:next w:val="Normal"/>
    <w:link w:val="Heading5Char"/>
    <w:uiPriority w:val="9"/>
    <w:unhideWhenUsed/>
    <w:qFormat/>
    <w:rsid w:val="009F727A"/>
    <w:pPr>
      <w:numPr>
        <w:ilvl w:val="5"/>
        <w:numId w:val="21"/>
      </w:numPr>
      <w:outlineLvl w:val="4"/>
    </w:pPr>
    <w:rPr>
      <w:rFonts w:ascii="Arial" w:eastAsiaTheme="minorHAnsi" w:hAnsi="Arial" w:cs="Arial"/>
      <w:b/>
      <w:lang w:val="en-ZA"/>
    </w:rPr>
  </w:style>
  <w:style w:type="paragraph" w:styleId="Heading6">
    <w:name w:val="heading 6"/>
    <w:basedOn w:val="Normal"/>
    <w:next w:val="Normal"/>
    <w:link w:val="Heading6Char"/>
    <w:uiPriority w:val="9"/>
    <w:unhideWhenUsed/>
    <w:qFormat/>
    <w:rsid w:val="009F727A"/>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727A"/>
    <w:rPr>
      <w:rFonts w:ascii="Arial" w:hAnsi="Arial" w:cs="Arial"/>
      <w:b/>
    </w:rPr>
  </w:style>
  <w:style w:type="character" w:customStyle="1" w:styleId="Heading2Char">
    <w:name w:val="Heading 2 Char"/>
    <w:basedOn w:val="DefaultParagraphFont"/>
    <w:link w:val="Heading2"/>
    <w:uiPriority w:val="9"/>
    <w:rsid w:val="009F727A"/>
    <w:rPr>
      <w:rFonts w:ascii="Arial" w:hAnsi="Arial" w:cs="Arial"/>
      <w:b/>
    </w:rPr>
  </w:style>
  <w:style w:type="character" w:customStyle="1" w:styleId="Heading3Char">
    <w:name w:val="Heading 3 Char"/>
    <w:basedOn w:val="DefaultParagraphFont"/>
    <w:link w:val="Heading3"/>
    <w:uiPriority w:val="9"/>
    <w:rsid w:val="009F727A"/>
    <w:rPr>
      <w:rFonts w:ascii="Arial" w:hAnsi="Arial" w:cs="Arial"/>
      <w:b/>
    </w:rPr>
  </w:style>
  <w:style w:type="character" w:customStyle="1" w:styleId="Heading4Char">
    <w:name w:val="Heading 4 Char"/>
    <w:basedOn w:val="DefaultParagraphFont"/>
    <w:link w:val="Heading4"/>
    <w:uiPriority w:val="9"/>
    <w:rsid w:val="009F727A"/>
    <w:rPr>
      <w:rFonts w:ascii="Arial" w:hAnsi="Arial" w:cs="Arial"/>
      <w:b/>
    </w:rPr>
  </w:style>
  <w:style w:type="character" w:customStyle="1" w:styleId="Heading5Char">
    <w:name w:val="Heading 5 Char"/>
    <w:basedOn w:val="DefaultParagraphFont"/>
    <w:link w:val="Heading5"/>
    <w:uiPriority w:val="9"/>
    <w:rsid w:val="009F727A"/>
    <w:rPr>
      <w:rFonts w:ascii="Arial" w:hAnsi="Arial" w:cs="Arial"/>
      <w:b/>
    </w:rPr>
  </w:style>
  <w:style w:type="character" w:customStyle="1" w:styleId="Heading6Char">
    <w:name w:val="Heading 6 Char"/>
    <w:basedOn w:val="DefaultParagraphFont"/>
    <w:link w:val="Heading6"/>
    <w:uiPriority w:val="9"/>
    <w:rsid w:val="009F727A"/>
    <w:rPr>
      <w:rFonts w:ascii="Calibri" w:eastAsia="Times New Roman" w:hAnsi="Calibri" w:cs="Times New Roman"/>
      <w:b/>
      <w:bCs/>
      <w:lang w:val="en-GB"/>
    </w:rPr>
  </w:style>
  <w:style w:type="paragraph" w:styleId="ListParagraph">
    <w:name w:val="List Paragraph"/>
    <w:basedOn w:val="Normal"/>
    <w:link w:val="ListParagraphChar"/>
    <w:qFormat/>
    <w:rsid w:val="009F727A"/>
    <w:pPr>
      <w:ind w:left="720"/>
      <w:contextualSpacing/>
    </w:pPr>
  </w:style>
  <w:style w:type="paragraph" w:styleId="Header">
    <w:name w:val="header"/>
    <w:basedOn w:val="Normal"/>
    <w:link w:val="HeaderChar"/>
    <w:uiPriority w:val="99"/>
    <w:unhideWhenUsed/>
    <w:rsid w:val="009F72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727A"/>
    <w:rPr>
      <w:rFonts w:ascii="Calibri" w:eastAsia="Calibri" w:hAnsi="Calibri" w:cs="Times New Roman"/>
      <w:lang w:val="en-GB"/>
    </w:rPr>
  </w:style>
  <w:style w:type="paragraph" w:styleId="Footer">
    <w:name w:val="footer"/>
    <w:basedOn w:val="Normal"/>
    <w:link w:val="FooterChar"/>
    <w:unhideWhenUsed/>
    <w:rsid w:val="009F727A"/>
    <w:pPr>
      <w:tabs>
        <w:tab w:val="center" w:pos="4680"/>
        <w:tab w:val="right" w:pos="9360"/>
      </w:tabs>
      <w:spacing w:after="0" w:line="240" w:lineRule="auto"/>
    </w:pPr>
  </w:style>
  <w:style w:type="character" w:customStyle="1" w:styleId="FooterChar">
    <w:name w:val="Footer Char"/>
    <w:basedOn w:val="DefaultParagraphFont"/>
    <w:link w:val="Footer"/>
    <w:rsid w:val="009F727A"/>
    <w:rPr>
      <w:rFonts w:ascii="Calibri" w:eastAsia="Calibri" w:hAnsi="Calibri" w:cs="Times New Roman"/>
      <w:lang w:val="en-GB"/>
    </w:rPr>
  </w:style>
  <w:style w:type="paragraph" w:styleId="BodyText">
    <w:name w:val="Body Text"/>
    <w:basedOn w:val="Normal"/>
    <w:link w:val="BodyTextChar"/>
    <w:uiPriority w:val="99"/>
    <w:rsid w:val="009F727A"/>
    <w:pPr>
      <w:spacing w:after="0" w:line="480" w:lineRule="auto"/>
      <w:jc w:val="both"/>
    </w:pPr>
    <w:rPr>
      <w:rFonts w:ascii="Arial" w:eastAsia="Times New Roman" w:hAnsi="Arial" w:cs="Arial"/>
      <w:sz w:val="24"/>
      <w:szCs w:val="24"/>
    </w:rPr>
  </w:style>
  <w:style w:type="character" w:customStyle="1" w:styleId="BodyTextChar">
    <w:name w:val="Body Text Char"/>
    <w:basedOn w:val="DefaultParagraphFont"/>
    <w:link w:val="BodyText"/>
    <w:uiPriority w:val="99"/>
    <w:rsid w:val="009F727A"/>
    <w:rPr>
      <w:rFonts w:ascii="Arial" w:eastAsia="Times New Roman" w:hAnsi="Arial" w:cs="Arial"/>
      <w:sz w:val="24"/>
      <w:szCs w:val="24"/>
      <w:lang w:val="en-GB"/>
    </w:rPr>
  </w:style>
  <w:style w:type="character" w:styleId="Hyperlink">
    <w:name w:val="Hyperlink"/>
    <w:basedOn w:val="DefaultParagraphFont"/>
    <w:uiPriority w:val="99"/>
    <w:rsid w:val="009F727A"/>
    <w:rPr>
      <w:color w:val="0000FF"/>
      <w:u w:val="single"/>
    </w:rPr>
  </w:style>
  <w:style w:type="paragraph" w:styleId="NormalWeb">
    <w:name w:val="Normal (Web)"/>
    <w:basedOn w:val="Normal"/>
    <w:uiPriority w:val="99"/>
    <w:rsid w:val="009F727A"/>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99"/>
    <w:rsid w:val="009F727A"/>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F727A"/>
    <w:rPr>
      <w:sz w:val="16"/>
      <w:szCs w:val="16"/>
    </w:rPr>
  </w:style>
  <w:style w:type="paragraph" w:styleId="CommentText">
    <w:name w:val="annotation text"/>
    <w:basedOn w:val="Normal"/>
    <w:link w:val="CommentTextChar"/>
    <w:uiPriority w:val="99"/>
    <w:unhideWhenUsed/>
    <w:rsid w:val="009F727A"/>
    <w:pPr>
      <w:spacing w:line="240" w:lineRule="auto"/>
    </w:pPr>
    <w:rPr>
      <w:sz w:val="20"/>
      <w:szCs w:val="20"/>
    </w:rPr>
  </w:style>
  <w:style w:type="character" w:customStyle="1" w:styleId="CommentTextChar">
    <w:name w:val="Comment Text Char"/>
    <w:basedOn w:val="DefaultParagraphFont"/>
    <w:link w:val="CommentText"/>
    <w:uiPriority w:val="99"/>
    <w:rsid w:val="009F727A"/>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9F727A"/>
    <w:rPr>
      <w:b/>
      <w:bCs/>
    </w:rPr>
  </w:style>
  <w:style w:type="character" w:customStyle="1" w:styleId="CommentSubjectChar">
    <w:name w:val="Comment Subject Char"/>
    <w:basedOn w:val="CommentTextChar"/>
    <w:link w:val="CommentSubject"/>
    <w:uiPriority w:val="99"/>
    <w:semiHidden/>
    <w:rsid w:val="009F727A"/>
    <w:rPr>
      <w:rFonts w:ascii="Calibri" w:eastAsia="Calibri" w:hAnsi="Calibri" w:cs="Times New Roman"/>
      <w:b/>
      <w:bCs/>
      <w:sz w:val="20"/>
      <w:szCs w:val="20"/>
      <w:lang w:val="en-GB"/>
    </w:rPr>
  </w:style>
  <w:style w:type="paragraph" w:styleId="BalloonText">
    <w:name w:val="Balloon Text"/>
    <w:basedOn w:val="Normal"/>
    <w:link w:val="BalloonTextChar"/>
    <w:uiPriority w:val="99"/>
    <w:unhideWhenUsed/>
    <w:rsid w:val="009F72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F727A"/>
    <w:rPr>
      <w:rFonts w:ascii="Tahoma" w:eastAsia="Calibri" w:hAnsi="Tahoma" w:cs="Tahoma"/>
      <w:sz w:val="16"/>
      <w:szCs w:val="16"/>
      <w:lang w:val="en-GB"/>
    </w:rPr>
  </w:style>
  <w:style w:type="paragraph" w:styleId="Caption">
    <w:name w:val="caption"/>
    <w:basedOn w:val="Normal"/>
    <w:next w:val="Normal"/>
    <w:unhideWhenUsed/>
    <w:qFormat/>
    <w:rsid w:val="009F727A"/>
    <w:rPr>
      <w:b/>
      <w:bCs/>
      <w:sz w:val="20"/>
      <w:szCs w:val="20"/>
    </w:rPr>
  </w:style>
  <w:style w:type="paragraph" w:customStyle="1" w:styleId="Default">
    <w:name w:val="Default"/>
    <w:rsid w:val="009F727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en-ZA"/>
    </w:rPr>
  </w:style>
  <w:style w:type="paragraph" w:customStyle="1" w:styleId="CM1">
    <w:name w:val="CM1"/>
    <w:basedOn w:val="Default"/>
    <w:next w:val="Default"/>
    <w:uiPriority w:val="99"/>
    <w:rsid w:val="009F727A"/>
    <w:pPr>
      <w:spacing w:line="276" w:lineRule="atLeast"/>
    </w:pPr>
    <w:rPr>
      <w:color w:val="auto"/>
    </w:rPr>
  </w:style>
  <w:style w:type="paragraph" w:customStyle="1" w:styleId="CM2">
    <w:name w:val="CM2"/>
    <w:basedOn w:val="Default"/>
    <w:next w:val="Default"/>
    <w:uiPriority w:val="99"/>
    <w:rsid w:val="009F727A"/>
    <w:rPr>
      <w:color w:val="auto"/>
    </w:rPr>
  </w:style>
  <w:style w:type="paragraph" w:customStyle="1" w:styleId="H2Thesis">
    <w:name w:val="H2 Thesis"/>
    <w:basedOn w:val="Normal"/>
    <w:link w:val="H2ThesisChar"/>
    <w:rsid w:val="009F727A"/>
    <w:pPr>
      <w:spacing w:line="360" w:lineRule="auto"/>
    </w:pPr>
    <w:rPr>
      <w:rFonts w:ascii="Arial" w:hAnsi="Arial" w:cs="Arial"/>
      <w:b/>
      <w:sz w:val="24"/>
    </w:rPr>
  </w:style>
  <w:style w:type="character" w:customStyle="1" w:styleId="H2ThesisChar">
    <w:name w:val="H2 Thesis Char"/>
    <w:basedOn w:val="DefaultParagraphFont"/>
    <w:link w:val="H2Thesis"/>
    <w:rsid w:val="009F727A"/>
    <w:rPr>
      <w:rFonts w:ascii="Arial" w:eastAsia="Calibri" w:hAnsi="Arial" w:cs="Arial"/>
      <w:b/>
      <w:sz w:val="24"/>
      <w:lang w:val="en-GB"/>
    </w:rPr>
  </w:style>
  <w:style w:type="paragraph" w:customStyle="1" w:styleId="H3Thesis">
    <w:name w:val="H3 Thesis"/>
    <w:basedOn w:val="Normal"/>
    <w:link w:val="H3ThesisChar"/>
    <w:qFormat/>
    <w:rsid w:val="009F727A"/>
    <w:pPr>
      <w:spacing w:line="360" w:lineRule="auto"/>
      <w:jc w:val="both"/>
    </w:pPr>
    <w:rPr>
      <w:rFonts w:ascii="Arial" w:hAnsi="Arial" w:cs="Arial"/>
      <w:b/>
      <w:sz w:val="24"/>
      <w:szCs w:val="24"/>
    </w:rPr>
  </w:style>
  <w:style w:type="character" w:customStyle="1" w:styleId="H3ThesisChar">
    <w:name w:val="H3 Thesis Char"/>
    <w:basedOn w:val="DefaultParagraphFont"/>
    <w:link w:val="H3Thesis"/>
    <w:rsid w:val="009F727A"/>
    <w:rPr>
      <w:rFonts w:ascii="Arial" w:eastAsia="Calibri" w:hAnsi="Arial" w:cs="Arial"/>
      <w:b/>
      <w:sz w:val="24"/>
      <w:szCs w:val="24"/>
      <w:lang w:val="en-GB"/>
    </w:rPr>
  </w:style>
  <w:style w:type="character" w:customStyle="1" w:styleId="mw-headline">
    <w:name w:val="mw-headline"/>
    <w:basedOn w:val="DefaultParagraphFont"/>
    <w:rsid w:val="009F727A"/>
  </w:style>
  <w:style w:type="character" w:styleId="Strong">
    <w:name w:val="Strong"/>
    <w:basedOn w:val="DefaultParagraphFont"/>
    <w:uiPriority w:val="22"/>
    <w:qFormat/>
    <w:rsid w:val="009F727A"/>
    <w:rPr>
      <w:b/>
      <w:bCs/>
    </w:rPr>
  </w:style>
  <w:style w:type="character" w:customStyle="1" w:styleId="category">
    <w:name w:val="category"/>
    <w:basedOn w:val="DefaultParagraphFont"/>
    <w:rsid w:val="009F727A"/>
  </w:style>
  <w:style w:type="paragraph" w:customStyle="1" w:styleId="H4Thesis">
    <w:name w:val="H4 Thesis"/>
    <w:basedOn w:val="Normal"/>
    <w:link w:val="H4ThesisChar"/>
    <w:rsid w:val="009F727A"/>
    <w:pPr>
      <w:tabs>
        <w:tab w:val="left" w:pos="1134"/>
      </w:tabs>
      <w:spacing w:line="360" w:lineRule="auto"/>
      <w:jc w:val="both"/>
    </w:pPr>
    <w:rPr>
      <w:rFonts w:ascii="Arial" w:hAnsi="Arial" w:cs="Arial"/>
      <w:b/>
      <w:sz w:val="24"/>
      <w:szCs w:val="24"/>
    </w:rPr>
  </w:style>
  <w:style w:type="character" w:customStyle="1" w:styleId="H4ThesisChar">
    <w:name w:val="H4 Thesis Char"/>
    <w:basedOn w:val="DefaultParagraphFont"/>
    <w:link w:val="H4Thesis"/>
    <w:rsid w:val="009F727A"/>
    <w:rPr>
      <w:rFonts w:ascii="Arial" w:eastAsia="Calibri" w:hAnsi="Arial" w:cs="Arial"/>
      <w:b/>
      <w:sz w:val="24"/>
      <w:szCs w:val="24"/>
      <w:lang w:val="en-GB"/>
    </w:rPr>
  </w:style>
  <w:style w:type="character" w:styleId="FollowedHyperlink">
    <w:name w:val="FollowedHyperlink"/>
    <w:basedOn w:val="DefaultParagraphFont"/>
    <w:uiPriority w:val="99"/>
    <w:semiHidden/>
    <w:unhideWhenUsed/>
    <w:rsid w:val="009F727A"/>
    <w:rPr>
      <w:color w:val="800080" w:themeColor="followedHyperlink"/>
      <w:u w:val="single"/>
    </w:rPr>
  </w:style>
  <w:style w:type="paragraph" w:customStyle="1" w:styleId="CM4">
    <w:name w:val="CM4"/>
    <w:basedOn w:val="Default"/>
    <w:next w:val="Default"/>
    <w:uiPriority w:val="99"/>
    <w:rsid w:val="009F727A"/>
    <w:pPr>
      <w:widowControl/>
      <w:spacing w:line="326" w:lineRule="atLeast"/>
    </w:pPr>
    <w:rPr>
      <w:rFonts w:ascii="Arial" w:eastAsiaTheme="minorHAnsi" w:hAnsi="Arial" w:cs="Arial"/>
      <w:color w:val="auto"/>
      <w:lang w:eastAsia="en-US"/>
    </w:rPr>
  </w:style>
  <w:style w:type="paragraph" w:styleId="Title">
    <w:name w:val="Title"/>
    <w:basedOn w:val="Normal"/>
    <w:next w:val="Normal"/>
    <w:link w:val="TitleChar"/>
    <w:uiPriority w:val="10"/>
    <w:qFormat/>
    <w:rsid w:val="009F727A"/>
    <w:pPr>
      <w:spacing w:line="360" w:lineRule="auto"/>
      <w:jc w:val="center"/>
    </w:pPr>
    <w:rPr>
      <w:rFonts w:ascii="Arial" w:eastAsiaTheme="minorHAnsi" w:hAnsi="Arial" w:cs="Arial"/>
      <w:b/>
      <w:szCs w:val="24"/>
    </w:rPr>
  </w:style>
  <w:style w:type="character" w:customStyle="1" w:styleId="TitleChar">
    <w:name w:val="Title Char"/>
    <w:basedOn w:val="DefaultParagraphFont"/>
    <w:link w:val="Title"/>
    <w:uiPriority w:val="10"/>
    <w:rsid w:val="009F727A"/>
    <w:rPr>
      <w:rFonts w:ascii="Arial" w:hAnsi="Arial" w:cs="Arial"/>
      <w:b/>
      <w:szCs w:val="24"/>
      <w:lang w:val="en-GB"/>
    </w:rPr>
  </w:style>
  <w:style w:type="paragraph" w:styleId="TOC2">
    <w:name w:val="toc 2"/>
    <w:basedOn w:val="Normal"/>
    <w:next w:val="Normal"/>
    <w:link w:val="TOC2Char"/>
    <w:autoRedefine/>
    <w:uiPriority w:val="39"/>
    <w:unhideWhenUsed/>
    <w:rsid w:val="009F727A"/>
    <w:pPr>
      <w:tabs>
        <w:tab w:val="left" w:pos="1134"/>
        <w:tab w:val="right" w:leader="dot" w:pos="9498"/>
      </w:tabs>
      <w:spacing w:before="120" w:after="0"/>
      <w:ind w:left="1134" w:hanging="850"/>
    </w:pPr>
    <w:rPr>
      <w:rFonts w:asciiTheme="minorHAnsi" w:hAnsiTheme="minorHAnsi" w:cstheme="minorHAnsi"/>
      <w:b/>
      <w:bCs/>
    </w:rPr>
  </w:style>
  <w:style w:type="paragraph" w:styleId="TOC1">
    <w:name w:val="toc 1"/>
    <w:basedOn w:val="Normal"/>
    <w:next w:val="Normal"/>
    <w:link w:val="TOC1Char"/>
    <w:uiPriority w:val="39"/>
    <w:unhideWhenUsed/>
    <w:rsid w:val="009F727A"/>
    <w:pPr>
      <w:tabs>
        <w:tab w:val="right" w:leader="dot" w:pos="9498"/>
      </w:tabs>
      <w:spacing w:before="120" w:after="0"/>
      <w:ind w:left="1276" w:hanging="1276"/>
    </w:pPr>
    <w:rPr>
      <w:rFonts w:asciiTheme="minorHAnsi" w:hAnsiTheme="minorHAnsi" w:cstheme="minorHAnsi"/>
      <w:bCs/>
      <w:i/>
      <w:iCs/>
      <w:noProof/>
      <w:sz w:val="24"/>
      <w:szCs w:val="24"/>
    </w:rPr>
  </w:style>
  <w:style w:type="paragraph" w:styleId="TOC3">
    <w:name w:val="toc 3"/>
    <w:basedOn w:val="Normal"/>
    <w:next w:val="Normal"/>
    <w:autoRedefine/>
    <w:uiPriority w:val="39"/>
    <w:unhideWhenUsed/>
    <w:rsid w:val="009F727A"/>
    <w:pPr>
      <w:tabs>
        <w:tab w:val="left" w:pos="1134"/>
        <w:tab w:val="right" w:leader="dot" w:pos="9498"/>
      </w:tabs>
      <w:spacing w:after="0"/>
      <w:ind w:left="284"/>
    </w:pPr>
    <w:rPr>
      <w:rFonts w:asciiTheme="minorHAnsi" w:hAnsiTheme="minorHAnsi" w:cstheme="minorHAnsi"/>
      <w:sz w:val="20"/>
      <w:szCs w:val="20"/>
    </w:rPr>
  </w:style>
  <w:style w:type="paragraph" w:styleId="TOC4">
    <w:name w:val="toc 4"/>
    <w:basedOn w:val="Normal"/>
    <w:next w:val="Normal"/>
    <w:autoRedefine/>
    <w:uiPriority w:val="39"/>
    <w:unhideWhenUsed/>
    <w:rsid w:val="009F727A"/>
    <w:pPr>
      <w:tabs>
        <w:tab w:val="left" w:pos="1134"/>
        <w:tab w:val="right" w:leader="dot" w:pos="9498"/>
      </w:tabs>
      <w:spacing w:after="0"/>
      <w:ind w:left="284"/>
    </w:pPr>
    <w:rPr>
      <w:rFonts w:asciiTheme="minorHAnsi" w:hAnsiTheme="minorHAnsi" w:cstheme="minorHAnsi"/>
      <w:sz w:val="20"/>
      <w:szCs w:val="20"/>
    </w:rPr>
  </w:style>
  <w:style w:type="paragraph" w:customStyle="1" w:styleId="TOC">
    <w:name w:val="TOC"/>
    <w:basedOn w:val="TOC1"/>
    <w:link w:val="TOCChar"/>
    <w:qFormat/>
    <w:rsid w:val="009F727A"/>
    <w:pPr>
      <w:tabs>
        <w:tab w:val="left" w:pos="1134"/>
        <w:tab w:val="right" w:leader="dot" w:pos="9350"/>
      </w:tabs>
    </w:pPr>
    <w:rPr>
      <w:rFonts w:ascii="Arial" w:hAnsi="Arial" w:cs="Arial"/>
      <w:sz w:val="20"/>
      <w:szCs w:val="20"/>
    </w:rPr>
  </w:style>
  <w:style w:type="paragraph" w:customStyle="1" w:styleId="TOCHeader">
    <w:name w:val="TOC_Header"/>
    <w:basedOn w:val="Normal"/>
    <w:link w:val="TOCHeaderChar"/>
    <w:qFormat/>
    <w:rsid w:val="009F727A"/>
    <w:pPr>
      <w:spacing w:after="720"/>
      <w:jc w:val="center"/>
    </w:pPr>
    <w:rPr>
      <w:rFonts w:ascii="Arial" w:eastAsiaTheme="minorHAnsi" w:hAnsi="Arial" w:cs="Arial"/>
      <w:b/>
      <w:sz w:val="32"/>
    </w:rPr>
  </w:style>
  <w:style w:type="character" w:customStyle="1" w:styleId="TOC1Char">
    <w:name w:val="TOC 1 Char"/>
    <w:basedOn w:val="DefaultParagraphFont"/>
    <w:link w:val="TOC1"/>
    <w:uiPriority w:val="39"/>
    <w:rsid w:val="009F727A"/>
    <w:rPr>
      <w:rFonts w:eastAsia="Calibri" w:cstheme="minorHAnsi"/>
      <w:bCs/>
      <w:i/>
      <w:iCs/>
      <w:noProof/>
      <w:sz w:val="24"/>
      <w:szCs w:val="24"/>
      <w:lang w:val="en-GB"/>
    </w:rPr>
  </w:style>
  <w:style w:type="character" w:customStyle="1" w:styleId="TOCChar">
    <w:name w:val="TOC Char"/>
    <w:basedOn w:val="TOC1Char"/>
    <w:link w:val="TOC"/>
    <w:rsid w:val="009F727A"/>
    <w:rPr>
      <w:rFonts w:ascii="Arial" w:eastAsia="Calibri" w:hAnsi="Arial" w:cs="Arial"/>
      <w:bCs/>
      <w:i/>
      <w:iCs/>
      <w:noProof/>
      <w:sz w:val="20"/>
      <w:szCs w:val="20"/>
      <w:lang w:val="en-GB"/>
    </w:rPr>
  </w:style>
  <w:style w:type="character" w:customStyle="1" w:styleId="TOCHeaderChar">
    <w:name w:val="TOC_Header Char"/>
    <w:basedOn w:val="DefaultParagraphFont"/>
    <w:link w:val="TOCHeader"/>
    <w:rsid w:val="009F727A"/>
    <w:rPr>
      <w:rFonts w:ascii="Arial" w:hAnsi="Arial" w:cs="Arial"/>
      <w:b/>
      <w:sz w:val="32"/>
      <w:lang w:val="en-GB"/>
    </w:rPr>
  </w:style>
  <w:style w:type="paragraph" w:styleId="Bibliography">
    <w:name w:val="Bibliography"/>
    <w:basedOn w:val="Normal"/>
    <w:next w:val="Normal"/>
    <w:uiPriority w:val="37"/>
    <w:unhideWhenUsed/>
    <w:rsid w:val="009F727A"/>
  </w:style>
  <w:style w:type="character" w:customStyle="1" w:styleId="BodyTextIndentChar">
    <w:name w:val="Body Text Indent Char"/>
    <w:link w:val="BodyTextIndent"/>
    <w:uiPriority w:val="99"/>
    <w:semiHidden/>
    <w:rsid w:val="009F727A"/>
  </w:style>
  <w:style w:type="paragraph" w:styleId="BodyTextIndent">
    <w:name w:val="Body Text Indent"/>
    <w:basedOn w:val="Normal"/>
    <w:link w:val="BodyTextIndentChar"/>
    <w:uiPriority w:val="99"/>
    <w:semiHidden/>
    <w:unhideWhenUsed/>
    <w:rsid w:val="009F727A"/>
    <w:pPr>
      <w:spacing w:after="120"/>
      <w:ind w:left="283"/>
    </w:pPr>
    <w:rPr>
      <w:rFonts w:asciiTheme="minorHAnsi" w:eastAsiaTheme="minorHAnsi" w:hAnsiTheme="minorHAnsi" w:cstheme="minorBidi"/>
      <w:lang w:val="en-ZA"/>
    </w:rPr>
  </w:style>
  <w:style w:type="character" w:customStyle="1" w:styleId="BodyTextIndentChar1">
    <w:name w:val="Body Text Indent Char1"/>
    <w:basedOn w:val="DefaultParagraphFont"/>
    <w:uiPriority w:val="99"/>
    <w:rsid w:val="009F727A"/>
    <w:rPr>
      <w:rFonts w:ascii="Calibri" w:eastAsia="Calibri" w:hAnsi="Calibri" w:cs="Times New Roman"/>
      <w:lang w:val="en-GB"/>
    </w:rPr>
  </w:style>
  <w:style w:type="numbering" w:customStyle="1" w:styleId="ListNo">
    <w:name w:val="List No"/>
    <w:uiPriority w:val="99"/>
    <w:semiHidden/>
    <w:unhideWhenUsed/>
    <w:rsid w:val="009F727A"/>
  </w:style>
  <w:style w:type="character" w:customStyle="1" w:styleId="HeaderChar1">
    <w:name w:val="Header Char1"/>
    <w:basedOn w:val="DefaultParagraphFont"/>
    <w:uiPriority w:val="99"/>
    <w:locked/>
    <w:rsid w:val="009F727A"/>
    <w:rPr>
      <w:rFonts w:ascii="Calibri" w:hAnsi="Calibri" w:cs="Times New Roman"/>
      <w:lang w:val="en-GB" w:eastAsia="en-US"/>
    </w:rPr>
  </w:style>
  <w:style w:type="character" w:customStyle="1" w:styleId="CommentTextChar1">
    <w:name w:val="Comment Text Char1"/>
    <w:basedOn w:val="DefaultParagraphFont"/>
    <w:uiPriority w:val="99"/>
    <w:locked/>
    <w:rsid w:val="009F727A"/>
    <w:rPr>
      <w:rFonts w:ascii="Calibri" w:hAnsi="Calibri" w:cs="Times New Roman"/>
      <w:sz w:val="20"/>
      <w:szCs w:val="20"/>
      <w:lang w:val="en-GB" w:eastAsia="en-US"/>
    </w:rPr>
  </w:style>
  <w:style w:type="character" w:customStyle="1" w:styleId="CommentSubjectChar1">
    <w:name w:val="Comment Subject Char1"/>
    <w:basedOn w:val="CommentTextChar"/>
    <w:uiPriority w:val="99"/>
    <w:locked/>
    <w:rsid w:val="009F727A"/>
    <w:rPr>
      <w:rFonts w:ascii="Calibri" w:eastAsia="Calibri" w:hAnsi="Calibri" w:cs="Times New Roman"/>
      <w:b/>
      <w:bCs/>
      <w:sz w:val="20"/>
      <w:szCs w:val="20"/>
      <w:lang w:val="en-GB" w:eastAsia="en-US"/>
    </w:rPr>
  </w:style>
  <w:style w:type="character" w:customStyle="1" w:styleId="BalloonTextChar1">
    <w:name w:val="Balloon Text Char1"/>
    <w:basedOn w:val="DefaultParagraphFont"/>
    <w:uiPriority w:val="99"/>
    <w:locked/>
    <w:rsid w:val="009F727A"/>
    <w:rPr>
      <w:rFonts w:ascii="Times New Roman" w:hAnsi="Times New Roman" w:cs="Times New Roman"/>
      <w:sz w:val="2"/>
      <w:lang w:val="en-GB" w:eastAsia="en-US"/>
    </w:rPr>
  </w:style>
  <w:style w:type="paragraph" w:customStyle="1" w:styleId="Pa7">
    <w:name w:val="Pa7"/>
    <w:basedOn w:val="Normal"/>
    <w:next w:val="Normal"/>
    <w:uiPriority w:val="99"/>
    <w:rsid w:val="009F727A"/>
    <w:pPr>
      <w:autoSpaceDE w:val="0"/>
      <w:autoSpaceDN w:val="0"/>
      <w:adjustRightInd w:val="0"/>
      <w:spacing w:after="0" w:line="161" w:lineRule="atLeast"/>
    </w:pPr>
    <w:rPr>
      <w:sz w:val="24"/>
      <w:szCs w:val="24"/>
      <w:lang w:val="en-ZA"/>
    </w:rPr>
  </w:style>
  <w:style w:type="character" w:customStyle="1" w:styleId="A13">
    <w:name w:val="A13"/>
    <w:uiPriority w:val="99"/>
    <w:rsid w:val="009F727A"/>
    <w:rPr>
      <w:b/>
      <w:color w:val="000000"/>
      <w:sz w:val="14"/>
    </w:rPr>
  </w:style>
  <w:style w:type="character" w:customStyle="1" w:styleId="st">
    <w:name w:val="st"/>
    <w:basedOn w:val="DefaultParagraphFont"/>
    <w:uiPriority w:val="99"/>
    <w:rsid w:val="009F727A"/>
    <w:rPr>
      <w:rFonts w:cs="Times New Roman"/>
    </w:rPr>
  </w:style>
  <w:style w:type="character" w:styleId="PlaceholderText">
    <w:name w:val="Placeholder Text"/>
    <w:basedOn w:val="DefaultParagraphFont"/>
    <w:uiPriority w:val="99"/>
    <w:rsid w:val="009F727A"/>
    <w:rPr>
      <w:rFonts w:cs="Times New Roman"/>
      <w:color w:val="808080"/>
    </w:rPr>
  </w:style>
  <w:style w:type="character" w:customStyle="1" w:styleId="hps">
    <w:name w:val="hps"/>
    <w:basedOn w:val="DefaultParagraphFont"/>
    <w:rsid w:val="009F727A"/>
    <w:rPr>
      <w:rFonts w:cs="Times New Roman"/>
    </w:rPr>
  </w:style>
  <w:style w:type="paragraph" w:styleId="TOC5">
    <w:name w:val="toc 5"/>
    <w:basedOn w:val="Normal"/>
    <w:next w:val="Normal"/>
    <w:autoRedefine/>
    <w:uiPriority w:val="39"/>
    <w:unhideWhenUsed/>
    <w:rsid w:val="009F727A"/>
    <w:pPr>
      <w:tabs>
        <w:tab w:val="left" w:pos="1134"/>
        <w:tab w:val="right" w:leader="dot" w:pos="9403"/>
      </w:tabs>
      <w:spacing w:after="0"/>
      <w:ind w:left="284"/>
    </w:pPr>
    <w:rPr>
      <w:rFonts w:asciiTheme="minorHAnsi" w:hAnsiTheme="minorHAnsi" w:cstheme="minorHAnsi"/>
      <w:sz w:val="20"/>
      <w:szCs w:val="20"/>
    </w:rPr>
  </w:style>
  <w:style w:type="paragraph" w:styleId="TOC6">
    <w:name w:val="toc 6"/>
    <w:basedOn w:val="Normal"/>
    <w:next w:val="Normal"/>
    <w:autoRedefine/>
    <w:uiPriority w:val="39"/>
    <w:unhideWhenUsed/>
    <w:rsid w:val="009F727A"/>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9F727A"/>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9F727A"/>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9F727A"/>
    <w:pPr>
      <w:spacing w:after="0"/>
      <w:ind w:left="1760"/>
    </w:pPr>
    <w:rPr>
      <w:rFonts w:asciiTheme="minorHAnsi" w:hAnsiTheme="minorHAnsi" w:cstheme="minorHAnsi"/>
      <w:sz w:val="20"/>
      <w:szCs w:val="20"/>
    </w:rPr>
  </w:style>
  <w:style w:type="character" w:customStyle="1" w:styleId="longtext">
    <w:name w:val="long_text"/>
    <w:basedOn w:val="DefaultParagraphFont"/>
    <w:rsid w:val="009F727A"/>
  </w:style>
  <w:style w:type="character" w:customStyle="1" w:styleId="atn">
    <w:name w:val="atn"/>
    <w:basedOn w:val="DefaultParagraphFont"/>
    <w:rsid w:val="009F727A"/>
  </w:style>
  <w:style w:type="character" w:customStyle="1" w:styleId="shorttext">
    <w:name w:val="short_text"/>
    <w:basedOn w:val="DefaultParagraphFont"/>
    <w:rsid w:val="009F727A"/>
  </w:style>
  <w:style w:type="character" w:customStyle="1" w:styleId="alt-edited1">
    <w:name w:val="alt-edited1"/>
    <w:basedOn w:val="DefaultParagraphFont"/>
    <w:rsid w:val="009F727A"/>
    <w:rPr>
      <w:color w:val="4D90F0"/>
    </w:rPr>
  </w:style>
  <w:style w:type="character" w:customStyle="1" w:styleId="alt-edited">
    <w:name w:val="alt-edited"/>
    <w:basedOn w:val="DefaultParagraphFont"/>
    <w:rsid w:val="009F727A"/>
  </w:style>
  <w:style w:type="paragraph" w:customStyle="1" w:styleId="Heading0">
    <w:name w:val="Heading 0"/>
    <w:basedOn w:val="ListParagraph"/>
    <w:link w:val="Heading0Char"/>
    <w:qFormat/>
    <w:rsid w:val="009F727A"/>
    <w:pPr>
      <w:numPr>
        <w:numId w:val="21"/>
      </w:numPr>
      <w:jc w:val="center"/>
    </w:pPr>
    <w:rPr>
      <w:rFonts w:ascii="Arial" w:eastAsiaTheme="minorHAnsi" w:hAnsi="Arial" w:cs="Arial"/>
      <w:b/>
      <w:sz w:val="24"/>
      <w:lang w:val="en-ZA"/>
    </w:rPr>
  </w:style>
  <w:style w:type="character" w:customStyle="1" w:styleId="Heading0Char">
    <w:name w:val="Heading 0 Char"/>
    <w:basedOn w:val="DefaultParagraphFont"/>
    <w:link w:val="Heading0"/>
    <w:rsid w:val="009F727A"/>
    <w:rPr>
      <w:rFonts w:ascii="Arial" w:hAnsi="Arial" w:cs="Arial"/>
      <w:b/>
      <w:sz w:val="24"/>
    </w:rPr>
  </w:style>
  <w:style w:type="paragraph" w:customStyle="1" w:styleId="Annexures">
    <w:name w:val="Annexures"/>
    <w:basedOn w:val="ListParagraph"/>
    <w:next w:val="Normal"/>
    <w:link w:val="AnnexuresChar"/>
    <w:qFormat/>
    <w:rsid w:val="009F727A"/>
    <w:pPr>
      <w:numPr>
        <w:numId w:val="1"/>
      </w:numPr>
      <w:spacing w:after="480" w:line="240" w:lineRule="auto"/>
    </w:pPr>
    <w:rPr>
      <w:rFonts w:ascii="Arial" w:hAnsi="Arial" w:cs="Arial"/>
      <w:b/>
      <w:sz w:val="24"/>
      <w:lang w:val="en-US"/>
    </w:rPr>
  </w:style>
  <w:style w:type="table" w:customStyle="1" w:styleId="TableGrid1">
    <w:name w:val="Table Grid1"/>
    <w:basedOn w:val="TableNormal"/>
    <w:next w:val="TableGrid"/>
    <w:uiPriority w:val="59"/>
    <w:rsid w:val="009F72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rsid w:val="009F727A"/>
    <w:rPr>
      <w:rFonts w:ascii="Calibri" w:eastAsia="Calibri" w:hAnsi="Calibri" w:cs="Times New Roman"/>
      <w:lang w:val="en-GB"/>
    </w:rPr>
  </w:style>
  <w:style w:type="character" w:customStyle="1" w:styleId="AnnexuresChar">
    <w:name w:val="Annexures Char"/>
    <w:basedOn w:val="ListParagraphChar"/>
    <w:link w:val="Annexures"/>
    <w:rsid w:val="009F727A"/>
    <w:rPr>
      <w:rFonts w:ascii="Arial" w:eastAsia="Calibri" w:hAnsi="Arial" w:cs="Arial"/>
      <w:b/>
      <w:sz w:val="24"/>
      <w:lang w:val="en-US"/>
    </w:rPr>
  </w:style>
  <w:style w:type="paragraph" w:customStyle="1" w:styleId="AnnexHeader1">
    <w:name w:val="AnnexHeader1"/>
    <w:basedOn w:val="Heading1"/>
    <w:link w:val="AnnexHeader1Char"/>
    <w:qFormat/>
    <w:rsid w:val="009F727A"/>
    <w:pPr>
      <w:keepNext/>
      <w:keepLines/>
      <w:numPr>
        <w:ilvl w:val="0"/>
        <w:numId w:val="20"/>
      </w:numPr>
      <w:spacing w:before="480" w:after="0"/>
      <w:ind w:left="851" w:hanging="851"/>
      <w:contextualSpacing w:val="0"/>
    </w:pPr>
    <w:rPr>
      <w:bCs/>
      <w:color w:val="000000"/>
      <w:szCs w:val="28"/>
    </w:rPr>
  </w:style>
  <w:style w:type="character" w:customStyle="1" w:styleId="AnnexHeader1Char">
    <w:name w:val="AnnexHeader1 Char"/>
    <w:basedOn w:val="Heading1Char"/>
    <w:link w:val="AnnexHeader1"/>
    <w:rsid w:val="009F727A"/>
    <w:rPr>
      <w:rFonts w:ascii="Arial" w:hAnsi="Arial" w:cs="Arial"/>
      <w:b/>
      <w:bCs/>
      <w:color w:val="000000"/>
      <w:szCs w:val="28"/>
    </w:rPr>
  </w:style>
  <w:style w:type="paragraph" w:customStyle="1" w:styleId="AnnexHeader2">
    <w:name w:val="AnnexHeader2"/>
    <w:basedOn w:val="Heading2"/>
    <w:link w:val="AnnexHeader2Char"/>
    <w:qFormat/>
    <w:rsid w:val="009F727A"/>
    <w:pPr>
      <w:numPr>
        <w:ilvl w:val="0"/>
        <w:numId w:val="0"/>
      </w:numPr>
      <w:spacing w:line="360" w:lineRule="auto"/>
      <w:contextualSpacing w:val="0"/>
    </w:pPr>
  </w:style>
  <w:style w:type="character" w:customStyle="1" w:styleId="AnnexHeader2Char">
    <w:name w:val="AnnexHeader2 Char"/>
    <w:basedOn w:val="Heading2Char"/>
    <w:link w:val="AnnexHeader2"/>
    <w:rsid w:val="009F727A"/>
    <w:rPr>
      <w:rFonts w:ascii="Arial" w:hAnsi="Arial" w:cs="Arial"/>
      <w:b/>
    </w:rPr>
  </w:style>
  <w:style w:type="numbering" w:customStyle="1" w:styleId="NoList1">
    <w:name w:val="No List1"/>
    <w:next w:val="NoList"/>
    <w:uiPriority w:val="99"/>
    <w:semiHidden/>
    <w:unhideWhenUsed/>
    <w:rsid w:val="009F727A"/>
  </w:style>
  <w:style w:type="paragraph" w:styleId="TOCHeading">
    <w:name w:val="TOC Heading"/>
    <w:basedOn w:val="Heading1"/>
    <w:next w:val="Normal"/>
    <w:uiPriority w:val="39"/>
    <w:unhideWhenUsed/>
    <w:qFormat/>
    <w:rsid w:val="009F727A"/>
    <w:pPr>
      <w:keepNext/>
      <w:keepLines/>
      <w:numPr>
        <w:ilvl w:val="0"/>
        <w:numId w:val="0"/>
      </w:numPr>
      <w:spacing w:before="480" w:after="0"/>
      <w:contextualSpacing w:val="0"/>
      <w:outlineLvl w:val="9"/>
    </w:pPr>
    <w:rPr>
      <w:rFonts w:ascii="Cambria" w:eastAsia="Times New Roman" w:hAnsi="Cambria" w:cs="Times New Roman"/>
      <w:bCs/>
      <w:color w:val="365F91"/>
      <w:sz w:val="28"/>
      <w:szCs w:val="28"/>
      <w:lang w:val="en-US"/>
    </w:rPr>
  </w:style>
  <w:style w:type="table" w:customStyle="1" w:styleId="TableGrid2">
    <w:name w:val="Table Grid2"/>
    <w:basedOn w:val="TableNormal"/>
    <w:next w:val="TableGrid"/>
    <w:uiPriority w:val="59"/>
    <w:rsid w:val="009F727A"/>
    <w:pPr>
      <w:spacing w:after="0" w:line="240" w:lineRule="auto"/>
    </w:pPr>
    <w:rPr>
      <w:rFonts w:ascii="Arial" w:eastAsia="Calibri" w:hAnsi="Arial" w:cs="Arial"/>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9F727A"/>
  </w:style>
  <w:style w:type="paragraph" w:customStyle="1" w:styleId="Figures">
    <w:name w:val="Figures"/>
    <w:basedOn w:val="Normal"/>
    <w:link w:val="FiguresChar"/>
    <w:qFormat/>
    <w:rsid w:val="009F727A"/>
    <w:pPr>
      <w:spacing w:line="360" w:lineRule="auto"/>
    </w:pPr>
    <w:rPr>
      <w:rFonts w:ascii="Arial" w:hAnsi="Arial" w:cs="Arial"/>
      <w:b/>
      <w:sz w:val="20"/>
      <w:szCs w:val="20"/>
    </w:rPr>
  </w:style>
  <w:style w:type="paragraph" w:customStyle="1" w:styleId="Tables">
    <w:name w:val="Tables"/>
    <w:basedOn w:val="Normal"/>
    <w:link w:val="TablesChar"/>
    <w:qFormat/>
    <w:rsid w:val="009F727A"/>
    <w:pPr>
      <w:spacing w:after="0" w:line="360" w:lineRule="auto"/>
      <w:jc w:val="both"/>
    </w:pPr>
    <w:rPr>
      <w:rFonts w:ascii="Arial" w:hAnsi="Arial" w:cs="Arial"/>
      <w:b/>
      <w:sz w:val="20"/>
      <w:szCs w:val="20"/>
    </w:rPr>
  </w:style>
  <w:style w:type="character" w:customStyle="1" w:styleId="FiguresChar">
    <w:name w:val="Figures Char"/>
    <w:basedOn w:val="DefaultParagraphFont"/>
    <w:link w:val="Figures"/>
    <w:rsid w:val="009F727A"/>
    <w:rPr>
      <w:rFonts w:ascii="Arial" w:eastAsia="Calibri" w:hAnsi="Arial" w:cs="Arial"/>
      <w:b/>
      <w:sz w:val="20"/>
      <w:szCs w:val="20"/>
      <w:lang w:val="en-GB"/>
    </w:rPr>
  </w:style>
  <w:style w:type="table" w:customStyle="1" w:styleId="TableGrid3">
    <w:name w:val="Table Grid3"/>
    <w:basedOn w:val="TableNormal"/>
    <w:next w:val="TableGrid"/>
    <w:uiPriority w:val="59"/>
    <w:rsid w:val="009F72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sChar">
    <w:name w:val="Tables Char"/>
    <w:basedOn w:val="DefaultParagraphFont"/>
    <w:link w:val="Tables"/>
    <w:rsid w:val="009F727A"/>
    <w:rPr>
      <w:rFonts w:ascii="Arial" w:eastAsia="Calibri" w:hAnsi="Arial" w:cs="Arial"/>
      <w:b/>
      <w:sz w:val="20"/>
      <w:szCs w:val="20"/>
      <w:lang w:val="en-GB"/>
    </w:rPr>
  </w:style>
  <w:style w:type="paragraph" w:styleId="FootnoteText">
    <w:name w:val="footnote text"/>
    <w:basedOn w:val="Normal"/>
    <w:link w:val="FootnoteTextChar"/>
    <w:uiPriority w:val="99"/>
    <w:semiHidden/>
    <w:unhideWhenUsed/>
    <w:rsid w:val="009F727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F727A"/>
    <w:rPr>
      <w:rFonts w:ascii="Calibri" w:eastAsia="Calibri" w:hAnsi="Calibri" w:cs="Times New Roman"/>
      <w:sz w:val="20"/>
      <w:szCs w:val="20"/>
      <w:lang w:val="en-GB"/>
    </w:rPr>
  </w:style>
  <w:style w:type="character" w:styleId="FootnoteReference">
    <w:name w:val="footnote reference"/>
    <w:basedOn w:val="DefaultParagraphFont"/>
    <w:uiPriority w:val="99"/>
    <w:semiHidden/>
    <w:unhideWhenUsed/>
    <w:rsid w:val="009F727A"/>
    <w:rPr>
      <w:vertAlign w:val="superscript"/>
    </w:rPr>
  </w:style>
  <w:style w:type="paragraph" w:customStyle="1" w:styleId="PrefaceHeading">
    <w:name w:val="PrefaceHeading"/>
    <w:basedOn w:val="Normal"/>
    <w:link w:val="PrefaceHeadingChar"/>
    <w:qFormat/>
    <w:rsid w:val="009F727A"/>
    <w:pPr>
      <w:spacing w:after="0" w:line="360" w:lineRule="auto"/>
      <w:jc w:val="center"/>
    </w:pPr>
    <w:rPr>
      <w:rFonts w:ascii="Arial" w:hAnsi="Arial" w:cs="Arial"/>
      <w:b/>
      <w:sz w:val="24"/>
      <w:szCs w:val="24"/>
    </w:rPr>
  </w:style>
  <w:style w:type="character" w:customStyle="1" w:styleId="PrefaceHeadingChar">
    <w:name w:val="PrefaceHeading Char"/>
    <w:basedOn w:val="DefaultParagraphFont"/>
    <w:link w:val="PrefaceHeading"/>
    <w:rsid w:val="009F727A"/>
    <w:rPr>
      <w:rFonts w:ascii="Arial" w:eastAsia="Calibri" w:hAnsi="Arial" w:cs="Arial"/>
      <w:b/>
      <w:sz w:val="24"/>
      <w:szCs w:val="24"/>
      <w:lang w:val="en-GB"/>
    </w:rPr>
  </w:style>
  <w:style w:type="numbering" w:customStyle="1" w:styleId="NoList2">
    <w:name w:val="No List2"/>
    <w:next w:val="NoList"/>
    <w:uiPriority w:val="99"/>
    <w:semiHidden/>
    <w:unhideWhenUsed/>
    <w:rsid w:val="009F727A"/>
  </w:style>
  <w:style w:type="paragraph" w:customStyle="1" w:styleId="CommentSubject1">
    <w:name w:val="Comment Subject1"/>
    <w:basedOn w:val="CommentText"/>
    <w:next w:val="CommentText"/>
    <w:rsid w:val="009F727A"/>
    <w:pPr>
      <w:spacing w:after="0"/>
    </w:pPr>
    <w:rPr>
      <w:rFonts w:ascii="Arial" w:eastAsia="Times New Roman" w:hAnsi="Arial"/>
      <w:b/>
      <w:bCs/>
    </w:rPr>
  </w:style>
  <w:style w:type="character" w:styleId="Emphasis">
    <w:name w:val="Emphasis"/>
    <w:basedOn w:val="DefaultParagraphFont"/>
    <w:qFormat/>
    <w:rsid w:val="009F727A"/>
    <w:rPr>
      <w:b/>
      <w:bCs/>
      <w:i w:val="0"/>
      <w:iCs w:val="0"/>
    </w:rPr>
  </w:style>
  <w:style w:type="character" w:customStyle="1" w:styleId="st1">
    <w:name w:val="st1"/>
    <w:basedOn w:val="DefaultParagraphFont"/>
    <w:rsid w:val="009F727A"/>
  </w:style>
  <w:style w:type="paragraph" w:styleId="EndnoteText">
    <w:name w:val="endnote text"/>
    <w:basedOn w:val="Normal"/>
    <w:link w:val="EndnoteTextChar"/>
    <w:semiHidden/>
    <w:rsid w:val="009F727A"/>
    <w:pPr>
      <w:autoSpaceDE w:val="0"/>
      <w:autoSpaceDN w:val="0"/>
      <w:adjustRightInd w:val="0"/>
      <w:spacing w:after="0" w:line="240" w:lineRule="auto"/>
    </w:pPr>
    <w:rPr>
      <w:rFonts w:ascii="Courier New" w:eastAsia="Times New Roman" w:hAnsi="Courier New" w:cs="Courier New"/>
      <w:sz w:val="20"/>
      <w:szCs w:val="20"/>
      <w:lang w:val="en-US"/>
    </w:rPr>
  </w:style>
  <w:style w:type="character" w:customStyle="1" w:styleId="EndnoteTextChar">
    <w:name w:val="Endnote Text Char"/>
    <w:basedOn w:val="DefaultParagraphFont"/>
    <w:link w:val="EndnoteText"/>
    <w:semiHidden/>
    <w:rsid w:val="009F727A"/>
    <w:rPr>
      <w:rFonts w:ascii="Courier New" w:eastAsia="Times New Roman" w:hAnsi="Courier New" w:cs="Courier New"/>
      <w:sz w:val="20"/>
      <w:szCs w:val="20"/>
      <w:lang w:val="en-US"/>
    </w:rPr>
  </w:style>
  <w:style w:type="paragraph" w:styleId="Revision">
    <w:name w:val="Revision"/>
    <w:hidden/>
    <w:uiPriority w:val="99"/>
    <w:semiHidden/>
    <w:rsid w:val="009F727A"/>
    <w:pPr>
      <w:spacing w:after="0" w:line="240" w:lineRule="auto"/>
    </w:pPr>
    <w:rPr>
      <w:rFonts w:ascii="Calibri" w:eastAsia="Calibri" w:hAnsi="Calibri" w:cs="Times New Roman"/>
      <w:lang w:val="en-GB"/>
    </w:rPr>
  </w:style>
  <w:style w:type="paragraph" w:customStyle="1" w:styleId="namechange">
    <w:name w:val="namechange"/>
    <w:basedOn w:val="Normal"/>
    <w:rsid w:val="009F727A"/>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ft">
    <w:name w:val="ft"/>
    <w:basedOn w:val="DefaultParagraphFont"/>
    <w:rsid w:val="009F727A"/>
  </w:style>
  <w:style w:type="numbering" w:customStyle="1" w:styleId="NoList3">
    <w:name w:val="No List3"/>
    <w:next w:val="NoList"/>
    <w:uiPriority w:val="99"/>
    <w:semiHidden/>
    <w:unhideWhenUsed/>
    <w:rsid w:val="009F727A"/>
  </w:style>
  <w:style w:type="paragraph" w:customStyle="1" w:styleId="CommentSubject2">
    <w:name w:val="Comment Subject2"/>
    <w:basedOn w:val="CommentText"/>
    <w:next w:val="CommentText"/>
    <w:rsid w:val="009F727A"/>
    <w:pPr>
      <w:spacing w:after="0"/>
    </w:pPr>
    <w:rPr>
      <w:rFonts w:ascii="Arial" w:eastAsia="Times New Roman" w:hAnsi="Arial"/>
      <w:b/>
      <w:bCs/>
    </w:rPr>
  </w:style>
  <w:style w:type="paragraph" w:styleId="BodyText2">
    <w:name w:val="Body Text 2"/>
    <w:basedOn w:val="Normal"/>
    <w:link w:val="BodyText2Char"/>
    <w:semiHidden/>
    <w:rsid w:val="009F727A"/>
    <w:pPr>
      <w:spacing w:before="60" w:after="15" w:line="240" w:lineRule="auto"/>
      <w:ind w:right="60"/>
    </w:pPr>
    <w:rPr>
      <w:rFonts w:ascii="Arial" w:eastAsia="Times New Roman" w:hAnsi="Arial" w:cs="Arial"/>
    </w:rPr>
  </w:style>
  <w:style w:type="character" w:customStyle="1" w:styleId="BodyText2Char">
    <w:name w:val="Body Text 2 Char"/>
    <w:basedOn w:val="DefaultParagraphFont"/>
    <w:link w:val="BodyText2"/>
    <w:semiHidden/>
    <w:rsid w:val="009F727A"/>
    <w:rPr>
      <w:rFonts w:ascii="Arial" w:eastAsia="Times New Roman" w:hAnsi="Arial" w:cs="Arial"/>
      <w:lang w:val="en-GB"/>
    </w:rPr>
  </w:style>
  <w:style w:type="paragraph" w:customStyle="1" w:styleId="TOCK1">
    <w:name w:val="TOCK1"/>
    <w:basedOn w:val="TOC1"/>
    <w:link w:val="TOCK1Char"/>
    <w:qFormat/>
    <w:rsid w:val="009F727A"/>
    <w:pPr>
      <w:ind w:left="993" w:hanging="709"/>
    </w:pPr>
  </w:style>
  <w:style w:type="paragraph" w:customStyle="1" w:styleId="TOCK2">
    <w:name w:val="TOCK2"/>
    <w:basedOn w:val="TOC2"/>
    <w:link w:val="TOCK2Char"/>
    <w:qFormat/>
    <w:rsid w:val="009F727A"/>
    <w:rPr>
      <w:noProof/>
    </w:rPr>
  </w:style>
  <w:style w:type="character" w:customStyle="1" w:styleId="TOCK1Char">
    <w:name w:val="TOCK1 Char"/>
    <w:basedOn w:val="TOC1Char"/>
    <w:link w:val="TOCK1"/>
    <w:rsid w:val="009F727A"/>
    <w:rPr>
      <w:rFonts w:eastAsia="Calibri" w:cstheme="minorHAnsi"/>
      <w:bCs/>
      <w:i/>
      <w:iCs/>
      <w:noProof/>
      <w:sz w:val="24"/>
      <w:szCs w:val="24"/>
      <w:lang w:val="en-GB"/>
    </w:rPr>
  </w:style>
  <w:style w:type="character" w:customStyle="1" w:styleId="TOC2Char">
    <w:name w:val="TOC 2 Char"/>
    <w:basedOn w:val="DefaultParagraphFont"/>
    <w:link w:val="TOC2"/>
    <w:uiPriority w:val="39"/>
    <w:rsid w:val="009F727A"/>
    <w:rPr>
      <w:rFonts w:eastAsia="Calibri" w:cstheme="minorHAnsi"/>
      <w:b/>
      <w:bCs/>
      <w:lang w:val="en-GB"/>
    </w:rPr>
  </w:style>
  <w:style w:type="character" w:customStyle="1" w:styleId="TOCK2Char">
    <w:name w:val="TOCK2 Char"/>
    <w:basedOn w:val="TOC2Char"/>
    <w:link w:val="TOCK2"/>
    <w:rsid w:val="009F727A"/>
    <w:rPr>
      <w:rFonts w:eastAsia="Calibri" w:cstheme="minorHAnsi"/>
      <w:b/>
      <w:bCs/>
      <w:noProo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sha.org/public/hearing/Mixed-Hearing-Loss/" TargetMode="External"/><Relationship Id="rId18" Type="http://schemas.openxmlformats.org/officeDocument/2006/relationships/image" Target="media/image2.jpeg"/><Relationship Id="rId26" Type="http://schemas.openxmlformats.org/officeDocument/2006/relationships/hyperlink" Target="http://www.teiresias.muni.cz/?chapter=8-4" TargetMode="External"/><Relationship Id="rId39" Type="http://schemas.openxmlformats.org/officeDocument/2006/relationships/hyperlink" Target="http://www.simplyscripts.com" TargetMode="External"/><Relationship Id="rId21" Type="http://schemas.openxmlformats.org/officeDocument/2006/relationships/image" Target="media/image5.jpeg"/><Relationship Id="rId34" Type="http://schemas.openxmlformats.org/officeDocument/2006/relationships/hyperlink" Target="http://www.audrehab.org/jara/1994SI/Tye-Murray,%20%20JARA,%20%201994.pdf" TargetMode="External"/><Relationship Id="rId42" Type="http://schemas.openxmlformats.org/officeDocument/2006/relationships/hyperlink" Target="http://www.SimplyScripts.com" TargetMode="External"/><Relationship Id="rId47" Type="http://schemas.openxmlformats.org/officeDocument/2006/relationships/fontTable" Target="fontTable.xml"/><Relationship Id="rId50" Type="http://schemas.openxmlformats.org/officeDocument/2006/relationships/customXml" Target="../customXml/item2.xml"/><Relationship Id="rId7" Type="http://schemas.openxmlformats.org/officeDocument/2006/relationships/hyperlink" Target="mailto:diane.bell@usb-ed.com" TargetMode="External"/><Relationship Id="rId2" Type="http://schemas.openxmlformats.org/officeDocument/2006/relationships/styles" Target="styles.xml"/><Relationship Id="rId16" Type="http://schemas.openxmlformats.org/officeDocument/2006/relationships/hyperlink" Target="http://www.asha.org/public/hearing/Outer-Ear/" TargetMode="External"/><Relationship Id="rId29" Type="http://schemas.openxmlformats.org/officeDocument/2006/relationships/image" Target="media/image9.png"/><Relationship Id="rId11" Type="http://schemas.openxmlformats.org/officeDocument/2006/relationships/hyperlink" Target="http://www.asha.org/public/hearing/Conductive-Hearing-Loss/" TargetMode="External"/><Relationship Id="rId24" Type="http://schemas.openxmlformats.org/officeDocument/2006/relationships/image" Target="media/image7.jpeg"/><Relationship Id="rId32" Type="http://schemas.openxmlformats.org/officeDocument/2006/relationships/image" Target="media/image11.png"/><Relationship Id="rId37" Type="http://schemas.openxmlformats.org/officeDocument/2006/relationships/hyperlink" Target="http://www.dailyscript.com" TargetMode="External"/><Relationship Id="rId40" Type="http://schemas.openxmlformats.org/officeDocument/2006/relationships/hyperlink" Target="http://BestMovieScriptsForFree.com" TargetMode="External"/><Relationship Id="rId45"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hyperlink" Target="http://www.asha.org/public/hearing/Inner-Ear/" TargetMode="External"/><Relationship Id="rId23" Type="http://schemas.openxmlformats.org/officeDocument/2006/relationships/hyperlink" Target="http://www.auditoryverbaltraining.com/ha-ci.htm" TargetMode="External"/><Relationship Id="rId28" Type="http://schemas.openxmlformats.org/officeDocument/2006/relationships/hyperlink" Target="http://www.notetext.co.uk/userimages/CoEP.pdf" TargetMode="External"/><Relationship Id="rId36" Type="http://schemas.openxmlformats.org/officeDocument/2006/relationships/hyperlink" Target="http://www.batod.org.uk/index.php?id=/articles/resources/training-materials/language-modification" TargetMode="External"/><Relationship Id="rId49" Type="http://schemas.openxmlformats.org/officeDocument/2006/relationships/customXml" Target="../customXml/item1.xml"/><Relationship Id="rId10" Type="http://schemas.openxmlformats.org/officeDocument/2006/relationships/hyperlink" Target="http://www.info.gov.za/documents/constitution/index.htm" TargetMode="External"/><Relationship Id="rId19" Type="http://schemas.openxmlformats.org/officeDocument/2006/relationships/image" Target="media/image3.jpeg"/><Relationship Id="rId31" Type="http://schemas.openxmlformats.org/officeDocument/2006/relationships/hyperlink" Target="http://www.hearingloss.org/sites/default/files/docs/HLAA_Telecoil_Brochure.pdf" TargetMode="External"/><Relationship Id="rId44" Type="http://schemas.openxmlformats.org/officeDocument/2006/relationships/hyperlink" Target="http://www.Twiztv.com/scripts/" TargetMode="External"/><Relationship Id="rId4" Type="http://schemas.openxmlformats.org/officeDocument/2006/relationships/webSettings" Target="webSettings.xml"/><Relationship Id="rId9" Type="http://schemas.openxmlformats.org/officeDocument/2006/relationships/hyperlink" Target="http://www.info.gov.za/documents/constitution/1996/96cons2.htm" TargetMode="External"/><Relationship Id="rId14" Type="http://schemas.openxmlformats.org/officeDocument/2006/relationships/image" Target="media/image1.png"/><Relationship Id="rId22" Type="http://schemas.openxmlformats.org/officeDocument/2006/relationships/image" Target="media/image6.jpeg"/><Relationship Id="rId27" Type="http://schemas.openxmlformats.org/officeDocument/2006/relationships/hyperlink" Target="http://cart-info.org/classroom_01.html" TargetMode="External"/><Relationship Id="rId30" Type="http://schemas.openxmlformats.org/officeDocument/2006/relationships/image" Target="media/image10.jpeg"/><Relationship Id="rId35" Type="http://schemas.openxmlformats.org/officeDocument/2006/relationships/hyperlink" Target="http://www.familysupportconnection.org/html/repair.htm" TargetMode="External"/><Relationship Id="rId43" Type="http://schemas.openxmlformats.org/officeDocument/2006/relationships/hyperlink" Target="http://www.WeeklyScripts.com" TargetMode="External"/><Relationship Id="rId48" Type="http://schemas.openxmlformats.org/officeDocument/2006/relationships/theme" Target="theme/theme1.xml"/><Relationship Id="rId8" Type="http://schemas.openxmlformats.org/officeDocument/2006/relationships/hyperlink" Target="http://www.hearinglink.org/poetry" TargetMode="External"/><Relationship Id="rId51" Type="http://schemas.openxmlformats.org/officeDocument/2006/relationships/customXml" Target="../customXml/item3.xml"/><Relationship Id="rId3" Type="http://schemas.openxmlformats.org/officeDocument/2006/relationships/settings" Target="settings.xml"/><Relationship Id="rId12" Type="http://schemas.openxmlformats.org/officeDocument/2006/relationships/hyperlink" Target="http://www.asha.org/public/hearing/Sensorineural-Hearing-Loss/" TargetMode="External"/><Relationship Id="rId17" Type="http://schemas.openxmlformats.org/officeDocument/2006/relationships/hyperlink" Target="http://www.asha.org/public/hearing/Middle-Ear/" TargetMode="External"/><Relationship Id="rId25" Type="http://schemas.openxmlformats.org/officeDocument/2006/relationships/image" Target="media/image8.png"/><Relationship Id="rId33" Type="http://schemas.openxmlformats.org/officeDocument/2006/relationships/image" Target="media/image12.jpeg"/><Relationship Id="rId38" Type="http://schemas.openxmlformats.org/officeDocument/2006/relationships/hyperlink" Target="http://www.script-o-rama.com/table.shtml" TargetMode="External"/><Relationship Id="rId46" Type="http://schemas.openxmlformats.org/officeDocument/2006/relationships/hyperlink" Target="http://www.staffs.ac.uk/assets/Deaf%20Students%20in%20Higher%20Education%20How%20Inclusive%20Are%20You-RNID_tcm44-33425.pdf" TargetMode="External"/><Relationship Id="rId20" Type="http://schemas.openxmlformats.org/officeDocument/2006/relationships/image" Target="media/image4.jpeg"/><Relationship Id="rId41" Type="http://schemas.openxmlformats.org/officeDocument/2006/relationships/hyperlink" Target="http://www.MovieScriptSource.com"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4D13EBB3074143B55B750B9B703E68" ma:contentTypeVersion="2" ma:contentTypeDescription="Create a new document." ma:contentTypeScope="" ma:versionID="1d25be6606325b3f593916dbc187bdf3">
  <xsd:schema xmlns:xsd="http://www.w3.org/2001/XMLSchema" xmlns:xs="http://www.w3.org/2001/XMLSchema" xmlns:p="http://schemas.microsoft.com/office/2006/metadata/properties" xmlns:ns1="http://schemas.microsoft.com/sharepoint/v3" xmlns:ns2="3d0ffbf4-0ab1-4e4b-bd8c-865f61d41201" targetNamespace="http://schemas.microsoft.com/office/2006/metadata/properties" ma:root="true" ma:fieldsID="0358fc54e04717fd1f8ea0dccb55e9fc" ns1:_="" ns2:_="">
    <xsd:import namespace="http://schemas.microsoft.com/sharepoint/v3"/>
    <xsd:import namespace="3d0ffbf4-0ab1-4e4b-bd8c-865f61d4120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0ffbf4-0ab1-4e4b-bd8c-865f61d4120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D93EA8-15B3-460B-A7C6-BE8969C36135}"/>
</file>

<file path=customXml/itemProps2.xml><?xml version="1.0" encoding="utf-8"?>
<ds:datastoreItem xmlns:ds="http://schemas.openxmlformats.org/officeDocument/2006/customXml" ds:itemID="{CF38C03A-3630-4AF2-914E-28D4C7601DD6}"/>
</file>

<file path=customXml/itemProps3.xml><?xml version="1.0" encoding="utf-8"?>
<ds:datastoreItem xmlns:ds="http://schemas.openxmlformats.org/officeDocument/2006/customXml" ds:itemID="{BF0F3C6F-9DF9-4F7C-A5F9-AD25797F3443}"/>
</file>

<file path=docProps/app.xml><?xml version="1.0" encoding="utf-8"?>
<Properties xmlns="http://schemas.openxmlformats.org/officeDocument/2006/extended-properties" xmlns:vt="http://schemas.openxmlformats.org/officeDocument/2006/docPropsVTypes">
  <Template>Normal.dotm</Template>
  <TotalTime>0</TotalTime>
  <Pages>1</Pages>
  <Words>11351</Words>
  <Characters>64701</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University of Stellenbosch</Company>
  <LinksUpToDate>false</LinksUpToDate>
  <CharactersWithSpaces>75901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Bell Diane Dr. USB-ED</dc:creator>
  <cp:lastModifiedBy>Lyner-Cleophas, MM, Dr &lt;cleophas@sun.ac.za&gt;</cp:lastModifiedBy>
  <cp:revision>3</cp:revision>
  <cp:lastPrinted>2014-03-08T14:29:00Z</cp:lastPrinted>
  <dcterms:created xsi:type="dcterms:W3CDTF">2017-01-31T12:21:00Z</dcterms:created>
  <dcterms:modified xsi:type="dcterms:W3CDTF">2017-01-31T12:21:00Z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0x010100FC4D13EBB3074143B55B750B9B703E68</vt:lpwstr>
  </property>
</Properties>
</file>