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C4CED" w:rsidRPr="00B069B4" w:rsidTr="00A9024F">
        <w:tc>
          <w:tcPr>
            <w:tcW w:w="4814" w:type="dxa"/>
          </w:tcPr>
          <w:p w:rsidR="00EC4CED" w:rsidRPr="00B069B4" w:rsidRDefault="00EC4CED" w:rsidP="00A9024F">
            <w:pPr>
              <w:rPr>
                <w:rFonts w:ascii="Arial" w:hAnsi="Arial" w:cs="Arial"/>
                <w:b/>
                <w:sz w:val="24"/>
                <w:szCs w:val="24"/>
              </w:rPr>
            </w:pPr>
            <w:r>
              <w:rPr>
                <w:rFonts w:ascii="Arial" w:hAnsi="Arial" w:cs="Arial"/>
                <w:noProof/>
                <w:sz w:val="24"/>
                <w:szCs w:val="24"/>
              </w:rPr>
              <w:drawing>
                <wp:inline distT="0" distB="0" distL="0" distR="0">
                  <wp:extent cx="1546860" cy="1569720"/>
                  <wp:effectExtent l="0" t="0" r="0" b="0"/>
                  <wp:docPr id="4" name="Picture 3" descr="http://www.sun.ac.za/english/corporate-identity/PublishingImages/Downloads/Su%20Logo/US%20korporatiewe%20logo%20stack%20vertika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n.ac.za/english/corporate-identity/PublishingImages/Downloads/Su%20Logo/US%20korporatiewe%20logo%20stack%20vertikaal_CMY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569720"/>
                          </a:xfrm>
                          <a:prstGeom prst="rect">
                            <a:avLst/>
                          </a:prstGeom>
                          <a:noFill/>
                          <a:ln>
                            <a:noFill/>
                          </a:ln>
                        </pic:spPr>
                      </pic:pic>
                    </a:graphicData>
                  </a:graphic>
                </wp:inline>
              </w:drawing>
            </w:r>
          </w:p>
        </w:tc>
        <w:tc>
          <w:tcPr>
            <w:tcW w:w="4814" w:type="dxa"/>
          </w:tcPr>
          <w:p w:rsidR="00EC4CED" w:rsidRPr="00B069B4" w:rsidRDefault="00EC4CED" w:rsidP="00A9024F">
            <w:pPr>
              <w:jc w:val="right"/>
              <w:rPr>
                <w:rFonts w:ascii="Arial" w:hAnsi="Arial" w:cs="Arial"/>
                <w:b/>
                <w:sz w:val="24"/>
                <w:szCs w:val="24"/>
              </w:rPr>
            </w:pPr>
            <w:r>
              <w:rPr>
                <w:rFonts w:ascii="Arial" w:hAnsi="Arial" w:cs="Arial"/>
                <w:b/>
                <w:noProof/>
                <w:sz w:val="24"/>
                <w:szCs w:val="24"/>
              </w:rPr>
              <w:drawing>
                <wp:inline distT="0" distB="0" distL="0" distR="0">
                  <wp:extent cx="1569720" cy="1569720"/>
                  <wp:effectExtent l="0" t="0" r="0" b="0"/>
                  <wp:docPr id="3" name="Picture 2" descr="G:\SWOP\Bemarkingskantoor\Bestuur\FMHS60\FGGW Korporatiewe Identiteit\Finale logos\US Medical_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WOP\Bemarkingskantoor\Bestuur\FMHS60\FGGW Korporatiewe Identiteit\Finale logos\US Medical_logo gre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tc>
      </w:tr>
    </w:tbl>
    <w:p w:rsidR="0092425D" w:rsidRPr="00B201E1" w:rsidRDefault="0092425D" w:rsidP="00B201E1">
      <w:pPr>
        <w:spacing w:after="0" w:line="240" w:lineRule="auto"/>
        <w:jc w:val="center"/>
        <w:rPr>
          <w:rFonts w:ascii="Arial" w:hAnsi="Arial" w:cs="Arial"/>
          <w:b/>
          <w:sz w:val="24"/>
          <w:szCs w:val="24"/>
        </w:rPr>
      </w:pPr>
    </w:p>
    <w:p w:rsidR="00AC683F" w:rsidRPr="00B201E1" w:rsidRDefault="00AC683F" w:rsidP="00B201E1">
      <w:pPr>
        <w:spacing w:after="0" w:line="240" w:lineRule="auto"/>
        <w:jc w:val="center"/>
        <w:rPr>
          <w:rFonts w:ascii="Arial" w:hAnsi="Arial" w:cs="Arial"/>
          <w:b/>
          <w:sz w:val="24"/>
          <w:szCs w:val="24"/>
        </w:rPr>
      </w:pPr>
    </w:p>
    <w:p w:rsidR="004872B2" w:rsidRPr="00007C05" w:rsidRDefault="004872B2" w:rsidP="004872B2">
      <w:pPr>
        <w:spacing w:before="240" w:after="0" w:line="276" w:lineRule="auto"/>
        <w:jc w:val="both"/>
        <w:rPr>
          <w:rFonts w:ascii="Arial" w:hAnsi="Arial" w:cs="Arial"/>
          <w:b/>
          <w:u w:val="single"/>
        </w:rPr>
      </w:pPr>
      <w:r w:rsidRPr="00007C05">
        <w:rPr>
          <w:rFonts w:ascii="Arial" w:hAnsi="Arial" w:cs="Arial"/>
          <w:b/>
          <w:u w:val="single"/>
        </w:rPr>
        <w:t>F</w:t>
      </w:r>
      <w:r>
        <w:rPr>
          <w:rFonts w:ascii="Arial" w:hAnsi="Arial" w:cs="Arial"/>
          <w:b/>
          <w:u w:val="single"/>
        </w:rPr>
        <w:t>ACT SHEET</w:t>
      </w:r>
      <w:r w:rsidRPr="00007C05">
        <w:rPr>
          <w:rFonts w:ascii="Arial" w:hAnsi="Arial" w:cs="Arial"/>
          <w:b/>
          <w:u w:val="single"/>
        </w:rPr>
        <w:t xml:space="preserve"> </w:t>
      </w:r>
    </w:p>
    <w:p w:rsidR="004872B2" w:rsidRPr="00007C05" w:rsidRDefault="004872B2" w:rsidP="004872B2">
      <w:pPr>
        <w:spacing w:before="240" w:after="0" w:line="276" w:lineRule="auto"/>
        <w:jc w:val="both"/>
        <w:rPr>
          <w:rFonts w:ascii="Arial" w:hAnsi="Arial" w:cs="Arial"/>
          <w:b/>
        </w:rPr>
      </w:pPr>
      <w:r w:rsidRPr="00007C05">
        <w:rPr>
          <w:rFonts w:ascii="Arial" w:hAnsi="Arial" w:cs="Arial"/>
          <w:b/>
        </w:rPr>
        <w:t>Technical details of the transplant</w:t>
      </w:r>
    </w:p>
    <w:p w:rsidR="004872B2" w:rsidRPr="00007C05" w:rsidRDefault="004872B2" w:rsidP="004872B2">
      <w:pPr>
        <w:spacing w:before="240" w:after="0" w:line="276" w:lineRule="auto"/>
        <w:jc w:val="both"/>
        <w:rPr>
          <w:rFonts w:ascii="Arial" w:hAnsi="Arial" w:cs="Arial"/>
        </w:rPr>
      </w:pPr>
      <w:r w:rsidRPr="00007C05">
        <w:rPr>
          <w:rFonts w:ascii="Arial" w:hAnsi="Arial" w:cs="Arial"/>
        </w:rPr>
        <w:t>The entire penis was carefully dissected from the donor to keep blood vessels, nerves and other connecting structures intact. These were marked and connected to the recipient’s correlating tissue during the transplant.</w:t>
      </w:r>
    </w:p>
    <w:p w:rsidR="004872B2" w:rsidRPr="00007C05" w:rsidRDefault="004872B2" w:rsidP="004872B2">
      <w:pPr>
        <w:spacing w:before="240" w:after="0" w:line="276" w:lineRule="auto"/>
        <w:jc w:val="both"/>
        <w:rPr>
          <w:rFonts w:ascii="Arial" w:hAnsi="Arial" w:cs="Arial"/>
        </w:rPr>
      </w:pPr>
      <w:r w:rsidRPr="00007C05">
        <w:rPr>
          <w:rFonts w:ascii="Arial" w:hAnsi="Arial" w:cs="Arial"/>
        </w:rPr>
        <w:t xml:space="preserve">It is a complex procedure known as a composite tissue transplant, during which different types of tissue (nerves, blood vessels, muscle etc.) are cross-connected between the recipient and the donor organ. </w:t>
      </w:r>
    </w:p>
    <w:p w:rsidR="004872B2" w:rsidRPr="00007C05" w:rsidRDefault="004872B2" w:rsidP="004872B2">
      <w:pPr>
        <w:tabs>
          <w:tab w:val="left" w:pos="2250"/>
        </w:tabs>
        <w:spacing w:before="240" w:after="0" w:line="276" w:lineRule="auto"/>
        <w:jc w:val="both"/>
        <w:rPr>
          <w:rFonts w:ascii="Arial" w:hAnsi="Arial" w:cs="Arial"/>
        </w:rPr>
      </w:pPr>
      <w:r w:rsidRPr="00007C05">
        <w:rPr>
          <w:rFonts w:ascii="Arial" w:hAnsi="Arial" w:cs="Arial"/>
        </w:rPr>
        <w:t xml:space="preserve">The surgeons connected three blood vessels (each between 1 and 2 mm in diameter) to ensure sufficient blood flow to the transplanted organ; two dorsal nerves (also between 1 and 2 mm in diameter) to restore sensation; the urethra, which enables the recipient to urinate through the penis; as well as the </w:t>
      </w:r>
      <w:r w:rsidRPr="00007C05">
        <w:rPr>
          <w:rFonts w:ascii="Arial" w:hAnsi="Arial" w:cs="Arial"/>
          <w:i/>
        </w:rPr>
        <w:t xml:space="preserve">corpus </w:t>
      </w:r>
      <w:proofErr w:type="spellStart"/>
      <w:r w:rsidRPr="00007C05">
        <w:rPr>
          <w:rFonts w:ascii="Arial" w:hAnsi="Arial" w:cs="Arial"/>
          <w:i/>
        </w:rPr>
        <w:t>cavernosum</w:t>
      </w:r>
      <w:proofErr w:type="spellEnd"/>
      <w:r w:rsidRPr="00007C05">
        <w:rPr>
          <w:rFonts w:ascii="Arial" w:hAnsi="Arial" w:cs="Arial"/>
        </w:rPr>
        <w:t xml:space="preserve"> </w:t>
      </w:r>
      <w:r w:rsidRPr="00007C05">
        <w:rPr>
          <w:rFonts w:ascii="Arial" w:hAnsi="Arial" w:cs="Arial"/>
          <w:shd w:val="clear" w:color="auto" w:fill="FFFFFF"/>
        </w:rPr>
        <w:t>(cavernous body of the penis),</w:t>
      </w:r>
      <w:r w:rsidRPr="00007C05">
        <w:rPr>
          <w:rFonts w:ascii="Arial" w:hAnsi="Arial" w:cs="Arial"/>
        </w:rPr>
        <w:t xml:space="preserve"> which will allow the patient to obtain an erection.</w:t>
      </w:r>
    </w:p>
    <w:p w:rsidR="004872B2" w:rsidRPr="00007C05" w:rsidRDefault="004872B2" w:rsidP="004872B2">
      <w:pPr>
        <w:spacing w:before="240" w:after="0" w:line="276" w:lineRule="auto"/>
        <w:jc w:val="both"/>
        <w:rPr>
          <w:rFonts w:ascii="Arial" w:hAnsi="Arial" w:cs="Arial"/>
        </w:rPr>
      </w:pPr>
      <w:r w:rsidRPr="00007C05">
        <w:rPr>
          <w:rFonts w:ascii="Arial" w:hAnsi="Arial" w:cs="Arial"/>
        </w:rPr>
        <w:t>“The diverse presentation of the blood vessels and nerves makes the operation very challenging and means each case is unique. All these structures need to be treated with the utmost delicacy and respect in order to be connected perfectly to ensure good circulation and function in the long term,” says Zühlke.</w:t>
      </w:r>
    </w:p>
    <w:p w:rsidR="004872B2" w:rsidRPr="00007C05" w:rsidRDefault="004872B2" w:rsidP="004872B2">
      <w:pPr>
        <w:spacing w:before="240" w:after="0" w:line="276" w:lineRule="auto"/>
        <w:jc w:val="both"/>
        <w:rPr>
          <w:rFonts w:ascii="Arial" w:hAnsi="Arial" w:cs="Arial"/>
        </w:rPr>
      </w:pPr>
      <w:r w:rsidRPr="00007C05">
        <w:rPr>
          <w:rFonts w:ascii="Arial" w:hAnsi="Arial" w:cs="Arial"/>
        </w:rPr>
        <w:t>Micro-surgery was used to connect small blood vessels and nerves. The patient has since returned for a minor procedure to remove a small piece of dead tissue on the skin edges.</w:t>
      </w:r>
    </w:p>
    <w:p w:rsidR="004872B2" w:rsidRDefault="004872B2" w:rsidP="004872B2">
      <w:pPr>
        <w:spacing w:before="240" w:after="0" w:line="276" w:lineRule="auto"/>
        <w:jc w:val="both"/>
        <w:rPr>
          <w:rFonts w:ascii="Arial" w:hAnsi="Arial" w:cs="Arial"/>
          <w:b/>
        </w:rPr>
      </w:pPr>
    </w:p>
    <w:p w:rsidR="004872B2" w:rsidRPr="00007C05" w:rsidRDefault="004872B2" w:rsidP="004872B2">
      <w:pPr>
        <w:spacing w:before="240" w:after="0" w:line="276" w:lineRule="auto"/>
        <w:jc w:val="both"/>
        <w:rPr>
          <w:rFonts w:ascii="Arial" w:hAnsi="Arial" w:cs="Arial"/>
          <w:b/>
        </w:rPr>
      </w:pPr>
      <w:r w:rsidRPr="00007C05">
        <w:rPr>
          <w:rFonts w:ascii="Arial" w:hAnsi="Arial" w:cs="Arial"/>
          <w:b/>
        </w:rPr>
        <w:t>Immunosuppression</w:t>
      </w:r>
    </w:p>
    <w:p w:rsidR="004872B2" w:rsidRPr="00007C05" w:rsidRDefault="004872B2" w:rsidP="004872B2">
      <w:pPr>
        <w:spacing w:before="240" w:after="0" w:line="276" w:lineRule="auto"/>
        <w:jc w:val="both"/>
        <w:rPr>
          <w:rFonts w:ascii="Arial" w:hAnsi="Arial" w:cs="Arial"/>
        </w:rPr>
      </w:pPr>
      <w:r w:rsidRPr="00007C05">
        <w:rPr>
          <w:rFonts w:ascii="Arial" w:hAnsi="Arial" w:cs="Arial"/>
        </w:rPr>
        <w:t>Through a process called an immune response, the body naturally rejects any foreign object inserted into or attached to it. During an organ transplant, this immune response has to be suppressed to prevent the body from rejecting the transplanted organ. An immune response can only be avoided in cases where the patient’s own tissue, or that of an identical twin, is used.</w:t>
      </w:r>
    </w:p>
    <w:p w:rsidR="004872B2" w:rsidRPr="00007C05" w:rsidRDefault="004872B2" w:rsidP="004872B2">
      <w:pPr>
        <w:spacing w:before="240" w:after="0" w:line="276" w:lineRule="auto"/>
        <w:jc w:val="both"/>
        <w:rPr>
          <w:rFonts w:ascii="Arial" w:hAnsi="Arial" w:cs="Arial"/>
        </w:rPr>
      </w:pPr>
      <w:r w:rsidRPr="00007C05">
        <w:rPr>
          <w:rFonts w:ascii="Arial" w:hAnsi="Arial" w:cs="Arial"/>
        </w:rPr>
        <w:lastRenderedPageBreak/>
        <w:t xml:space="preserve">“Transplants where several types of tissue are involved (muscles, nerves, blood vessels, etc.) require stronger immunosuppression treatment than transplants of organs involving fewer cells, such as kidneys,” explains </w:t>
      </w:r>
      <w:proofErr w:type="spellStart"/>
      <w:r w:rsidRPr="00007C05">
        <w:rPr>
          <w:rFonts w:ascii="Arial" w:hAnsi="Arial" w:cs="Arial"/>
        </w:rPr>
        <w:t>Moosa</w:t>
      </w:r>
      <w:proofErr w:type="spellEnd"/>
      <w:r w:rsidRPr="00007C05">
        <w:rPr>
          <w:rFonts w:ascii="Arial" w:hAnsi="Arial" w:cs="Arial"/>
        </w:rPr>
        <w:t>.</w:t>
      </w:r>
    </w:p>
    <w:p w:rsidR="004872B2" w:rsidRPr="00007C05" w:rsidRDefault="004872B2" w:rsidP="004872B2">
      <w:pPr>
        <w:spacing w:before="240" w:after="0" w:line="276" w:lineRule="auto"/>
        <w:jc w:val="both"/>
        <w:rPr>
          <w:rFonts w:ascii="Arial" w:hAnsi="Arial" w:cs="Arial"/>
        </w:rPr>
      </w:pPr>
      <w:r w:rsidRPr="00007C05">
        <w:rPr>
          <w:rFonts w:ascii="Arial" w:hAnsi="Arial" w:cs="Arial"/>
        </w:rPr>
        <w:t>The immunosuppression medication used during penis transplants, although not usually used as a first-line treatment, is available in state facilities and is generally used after kidney transplants.</w:t>
      </w:r>
    </w:p>
    <w:p w:rsidR="004872B2" w:rsidRPr="00007C05" w:rsidRDefault="004872B2" w:rsidP="004872B2">
      <w:pPr>
        <w:spacing w:before="240" w:after="0" w:line="276" w:lineRule="auto"/>
        <w:jc w:val="both"/>
        <w:rPr>
          <w:rFonts w:ascii="Arial" w:hAnsi="Arial" w:cs="Arial"/>
        </w:rPr>
      </w:pPr>
      <w:r w:rsidRPr="00007C05">
        <w:rPr>
          <w:rFonts w:ascii="Arial" w:hAnsi="Arial" w:cs="Arial"/>
        </w:rPr>
        <w:t xml:space="preserve">Although the dosage is reduced as time goes on, transplant patients have to take immunosuppression medication for the rest of their lives – even if they have made a full recovery. </w:t>
      </w:r>
    </w:p>
    <w:p w:rsidR="004872B2" w:rsidRDefault="004872B2" w:rsidP="004872B2">
      <w:pPr>
        <w:spacing w:before="240" w:after="0" w:line="276" w:lineRule="auto"/>
        <w:jc w:val="both"/>
        <w:rPr>
          <w:rFonts w:ascii="Arial" w:hAnsi="Arial" w:cs="Arial"/>
          <w:b/>
        </w:rPr>
      </w:pPr>
    </w:p>
    <w:p w:rsidR="004872B2" w:rsidRPr="00007C05" w:rsidRDefault="004872B2" w:rsidP="004872B2">
      <w:pPr>
        <w:spacing w:before="240" w:after="0" w:line="276" w:lineRule="auto"/>
        <w:jc w:val="both"/>
        <w:rPr>
          <w:rFonts w:ascii="Arial" w:hAnsi="Arial" w:cs="Arial"/>
          <w:b/>
        </w:rPr>
      </w:pPr>
      <w:r w:rsidRPr="00007C05">
        <w:rPr>
          <w:rFonts w:ascii="Arial" w:hAnsi="Arial" w:cs="Arial"/>
          <w:b/>
        </w:rPr>
        <w:t>Ethical considerations</w:t>
      </w:r>
    </w:p>
    <w:p w:rsidR="004872B2" w:rsidRPr="00007C05" w:rsidRDefault="004872B2" w:rsidP="004872B2">
      <w:pPr>
        <w:spacing w:before="240" w:after="0" w:line="276" w:lineRule="auto"/>
        <w:jc w:val="both"/>
        <w:rPr>
          <w:rFonts w:ascii="Arial" w:hAnsi="Arial" w:cs="Arial"/>
        </w:rPr>
      </w:pPr>
      <w:r w:rsidRPr="00007C05">
        <w:rPr>
          <w:rFonts w:ascii="Arial" w:hAnsi="Arial" w:cs="Arial"/>
        </w:rPr>
        <w:t>Permission for the study was granted by SU’s Health Research Ethics Committee (HREC) in 2011 and the transplant team has been in close consultation with ethicists and the HREC throughout the design and conduct of the study.</w:t>
      </w:r>
    </w:p>
    <w:p w:rsidR="004872B2" w:rsidRPr="00007C05" w:rsidRDefault="004872B2" w:rsidP="004872B2">
      <w:pPr>
        <w:spacing w:before="240" w:after="0" w:line="276" w:lineRule="auto"/>
        <w:jc w:val="both"/>
        <w:rPr>
          <w:rFonts w:ascii="Arial" w:hAnsi="Arial" w:cs="Arial"/>
        </w:rPr>
      </w:pPr>
      <w:r w:rsidRPr="00007C05">
        <w:rPr>
          <w:rFonts w:ascii="Arial" w:hAnsi="Arial" w:cs="Arial"/>
        </w:rPr>
        <w:t xml:space="preserve">According to Dr Nicola </w:t>
      </w:r>
      <w:proofErr w:type="spellStart"/>
      <w:r w:rsidRPr="00007C05">
        <w:rPr>
          <w:rFonts w:ascii="Arial" w:hAnsi="Arial" w:cs="Arial"/>
        </w:rPr>
        <w:t>Barsdorf</w:t>
      </w:r>
      <w:proofErr w:type="spellEnd"/>
      <w:r w:rsidRPr="00007C05">
        <w:rPr>
          <w:rFonts w:ascii="Arial" w:hAnsi="Arial" w:cs="Arial"/>
        </w:rPr>
        <w:t xml:space="preserve">, Head of Health Research Ethics at the FMHS, the research team adequately addressed the important ethical issue of therapeutic misconception (the risk that a research participant may not fully understand that this treatment is only experimental). </w:t>
      </w:r>
    </w:p>
    <w:p w:rsidR="004872B2" w:rsidRPr="00007C05" w:rsidRDefault="004872B2" w:rsidP="004872B2">
      <w:pPr>
        <w:spacing w:before="240" w:after="0" w:line="276" w:lineRule="auto"/>
        <w:jc w:val="both"/>
        <w:rPr>
          <w:rFonts w:ascii="Arial" w:hAnsi="Arial" w:cs="Arial"/>
        </w:rPr>
      </w:pPr>
      <w:r w:rsidRPr="00007C05">
        <w:rPr>
          <w:rFonts w:ascii="Arial" w:hAnsi="Arial" w:cs="Arial"/>
        </w:rPr>
        <w:t xml:space="preserve">“The patient was repeatedly counselled over an extended period of time about the potential benefits and risks of the procedure. He had a clear understanding about the experimental nature of the transplant and provided his informed consent after multiple, comprehensive discussions about the voluntary nature of his participation,” explains </w:t>
      </w:r>
      <w:proofErr w:type="spellStart"/>
      <w:r w:rsidRPr="00007C05">
        <w:rPr>
          <w:rFonts w:ascii="Arial" w:hAnsi="Arial" w:cs="Arial"/>
        </w:rPr>
        <w:t>Barsdorf</w:t>
      </w:r>
      <w:proofErr w:type="spellEnd"/>
      <w:r w:rsidRPr="00007C05">
        <w:rPr>
          <w:rFonts w:ascii="Arial" w:hAnsi="Arial" w:cs="Arial"/>
        </w:rPr>
        <w:t>.</w:t>
      </w:r>
    </w:p>
    <w:p w:rsidR="004872B2" w:rsidRPr="00007C05" w:rsidRDefault="004872B2" w:rsidP="004872B2">
      <w:pPr>
        <w:spacing w:before="240" w:after="0" w:line="276" w:lineRule="auto"/>
        <w:jc w:val="both"/>
        <w:rPr>
          <w:rFonts w:ascii="Arial" w:hAnsi="Arial" w:cs="Arial"/>
        </w:rPr>
      </w:pPr>
      <w:r w:rsidRPr="00007C05">
        <w:rPr>
          <w:rFonts w:ascii="Arial" w:hAnsi="Arial" w:cs="Arial"/>
        </w:rPr>
        <w:t>Accor</w:t>
      </w:r>
      <w:r>
        <w:rPr>
          <w:rFonts w:ascii="Arial" w:hAnsi="Arial" w:cs="Arial"/>
        </w:rPr>
        <w:t xml:space="preserve">ding to </w:t>
      </w:r>
      <w:proofErr w:type="spellStart"/>
      <w:r>
        <w:rPr>
          <w:rFonts w:ascii="Arial" w:hAnsi="Arial" w:cs="Arial"/>
        </w:rPr>
        <w:t>Barsdorf</w:t>
      </w:r>
      <w:proofErr w:type="spellEnd"/>
      <w:r>
        <w:rPr>
          <w:rFonts w:ascii="Arial" w:hAnsi="Arial" w:cs="Arial"/>
        </w:rPr>
        <w:t xml:space="preserve">, </w:t>
      </w:r>
      <w:r w:rsidRPr="00007C05">
        <w:rPr>
          <w:rFonts w:ascii="Arial" w:hAnsi="Arial" w:cs="Arial"/>
        </w:rPr>
        <w:t xml:space="preserve">careful consideration during the planning phase of the study allowed them to anticipate potential pitfalls, </w:t>
      </w:r>
      <w:r>
        <w:rPr>
          <w:rFonts w:ascii="Arial" w:hAnsi="Arial" w:cs="Arial"/>
        </w:rPr>
        <w:t>including</w:t>
      </w:r>
      <w:r w:rsidRPr="00007C05">
        <w:rPr>
          <w:rFonts w:ascii="Arial" w:hAnsi="Arial" w:cs="Arial"/>
        </w:rPr>
        <w:t>:</w:t>
      </w:r>
    </w:p>
    <w:p w:rsidR="004872B2" w:rsidRPr="00007C05" w:rsidRDefault="004872B2" w:rsidP="004872B2">
      <w:pPr>
        <w:pStyle w:val="ListParagraph"/>
        <w:numPr>
          <w:ilvl w:val="0"/>
          <w:numId w:val="11"/>
        </w:numPr>
        <w:spacing w:before="240" w:after="0"/>
        <w:ind w:left="360"/>
        <w:jc w:val="both"/>
        <w:rPr>
          <w:rFonts w:ascii="Arial" w:hAnsi="Arial" w:cs="Arial"/>
        </w:rPr>
      </w:pPr>
      <w:r w:rsidRPr="00007C05">
        <w:rPr>
          <w:rFonts w:ascii="Arial" w:hAnsi="Arial" w:cs="Arial"/>
        </w:rPr>
        <w:t>Therapeutic misconception refers to a participant’s failure to fully understand the difference between research and treatment. It can include an overestimation of clinical benefit from an experimental intervention, as well as underestimation of potential risk of harm. To minimise the risk of therapeutic misconception the research team implemented a rigorous informed consent process. The recipient was counselled over a period of two years, during which his understanding of the risks involved were assessed and truly informed and voluntary consent to the experimental procedure was promoted.</w:t>
      </w:r>
    </w:p>
    <w:p w:rsidR="004872B2" w:rsidRPr="00007C05" w:rsidRDefault="004872B2" w:rsidP="004872B2">
      <w:pPr>
        <w:pStyle w:val="ListParagraph"/>
        <w:numPr>
          <w:ilvl w:val="0"/>
          <w:numId w:val="11"/>
        </w:numPr>
        <w:spacing w:before="240" w:after="0"/>
        <w:ind w:left="360"/>
        <w:jc w:val="both"/>
        <w:rPr>
          <w:rFonts w:ascii="Arial" w:hAnsi="Arial" w:cs="Arial"/>
        </w:rPr>
      </w:pPr>
      <w:r w:rsidRPr="00007C05">
        <w:rPr>
          <w:rFonts w:ascii="Arial" w:hAnsi="Arial" w:cs="Arial"/>
        </w:rPr>
        <w:t>The ethicist’s inputs spelled out risk mitigation steps for the emotional, social, psychological (as well as physical</w:t>
      </w:r>
      <w:r>
        <w:rPr>
          <w:rFonts w:ascii="Arial" w:hAnsi="Arial" w:cs="Arial"/>
        </w:rPr>
        <w:t>)</w:t>
      </w:r>
      <w:r w:rsidRPr="00007C05">
        <w:rPr>
          <w:rFonts w:ascii="Arial" w:hAnsi="Arial" w:cs="Arial"/>
        </w:rPr>
        <w:t xml:space="preserve"> risks that research participants might experience. The recipient was selected based on these inputs. A number of participants were eligible for scientific reasons, but at substantially higher risk of physical and psychological harm.</w:t>
      </w:r>
    </w:p>
    <w:p w:rsidR="004872B2" w:rsidRDefault="004872B2" w:rsidP="004872B2">
      <w:pPr>
        <w:spacing w:before="240" w:after="0" w:line="276" w:lineRule="auto"/>
        <w:jc w:val="both"/>
        <w:rPr>
          <w:rFonts w:ascii="Arial" w:hAnsi="Arial" w:cs="Arial"/>
          <w:b/>
        </w:rPr>
      </w:pPr>
    </w:p>
    <w:p w:rsidR="004872B2" w:rsidRDefault="004872B2" w:rsidP="004872B2">
      <w:pPr>
        <w:spacing w:before="240" w:after="0" w:line="276" w:lineRule="auto"/>
        <w:jc w:val="both"/>
        <w:rPr>
          <w:rFonts w:ascii="Arial" w:hAnsi="Arial" w:cs="Arial"/>
          <w:b/>
        </w:rPr>
      </w:pPr>
    </w:p>
    <w:p w:rsidR="004872B2" w:rsidRDefault="004872B2" w:rsidP="004872B2">
      <w:pPr>
        <w:spacing w:before="240" w:after="0" w:line="276" w:lineRule="auto"/>
        <w:jc w:val="both"/>
        <w:rPr>
          <w:rFonts w:ascii="Arial" w:hAnsi="Arial" w:cs="Arial"/>
          <w:b/>
        </w:rPr>
      </w:pPr>
    </w:p>
    <w:p w:rsidR="004872B2" w:rsidRDefault="004872B2" w:rsidP="004872B2">
      <w:pPr>
        <w:spacing w:before="240" w:after="0" w:line="276" w:lineRule="auto"/>
        <w:jc w:val="both"/>
        <w:rPr>
          <w:rFonts w:ascii="Arial" w:hAnsi="Arial" w:cs="Arial"/>
          <w:b/>
        </w:rPr>
      </w:pPr>
    </w:p>
    <w:p w:rsidR="004872B2" w:rsidRPr="00007C05" w:rsidRDefault="004872B2" w:rsidP="004872B2">
      <w:pPr>
        <w:spacing w:before="240" w:after="0" w:line="276" w:lineRule="auto"/>
        <w:jc w:val="both"/>
        <w:rPr>
          <w:rFonts w:ascii="Arial" w:hAnsi="Arial" w:cs="Arial"/>
          <w:b/>
        </w:rPr>
      </w:pPr>
      <w:r w:rsidRPr="00007C05">
        <w:rPr>
          <w:rFonts w:ascii="Arial" w:hAnsi="Arial" w:cs="Arial"/>
          <w:b/>
        </w:rPr>
        <w:lastRenderedPageBreak/>
        <w:t>Psychological aspects</w:t>
      </w:r>
    </w:p>
    <w:p w:rsidR="004872B2" w:rsidRPr="00007C05" w:rsidRDefault="004872B2" w:rsidP="004872B2">
      <w:pPr>
        <w:spacing w:before="240" w:after="0" w:line="276" w:lineRule="auto"/>
        <w:jc w:val="both"/>
        <w:rPr>
          <w:rFonts w:ascii="Arial" w:hAnsi="Arial" w:cs="Arial"/>
        </w:rPr>
      </w:pPr>
      <w:r w:rsidRPr="00007C05">
        <w:rPr>
          <w:rFonts w:ascii="Arial" w:hAnsi="Arial" w:cs="Arial"/>
        </w:rPr>
        <w:t>All patients considered for the study have to undergo extensive psychological evaluation to determine whether they are mentally fit to receive a transplant. Organ transplantation could have a negative psychological effect if patients can’t associate with the organ.</w:t>
      </w:r>
    </w:p>
    <w:p w:rsidR="004872B2" w:rsidRDefault="004872B2" w:rsidP="004872B2">
      <w:pPr>
        <w:spacing w:before="240" w:after="0" w:line="276" w:lineRule="auto"/>
        <w:jc w:val="both"/>
        <w:rPr>
          <w:rFonts w:ascii="Arial" w:hAnsi="Arial" w:cs="Arial"/>
          <w:b/>
          <w:shd w:val="clear" w:color="auto" w:fill="FFFFFF"/>
        </w:rPr>
      </w:pPr>
    </w:p>
    <w:p w:rsidR="004872B2" w:rsidRPr="00007C05" w:rsidRDefault="004872B2" w:rsidP="004872B2">
      <w:pPr>
        <w:spacing w:before="240" w:after="0" w:line="276" w:lineRule="auto"/>
        <w:jc w:val="both"/>
        <w:rPr>
          <w:rFonts w:ascii="Arial" w:hAnsi="Arial" w:cs="Arial"/>
          <w:b/>
          <w:shd w:val="clear" w:color="auto" w:fill="FFFFFF"/>
        </w:rPr>
      </w:pPr>
      <w:r w:rsidRPr="00007C05">
        <w:rPr>
          <w:rFonts w:ascii="Arial" w:hAnsi="Arial" w:cs="Arial"/>
          <w:b/>
          <w:shd w:val="clear" w:color="auto" w:fill="FFFFFF"/>
        </w:rPr>
        <w:t>Medical tattooing</w:t>
      </w:r>
    </w:p>
    <w:p w:rsidR="004872B2" w:rsidRPr="00007C05" w:rsidRDefault="004872B2" w:rsidP="004872B2">
      <w:pPr>
        <w:spacing w:before="240" w:after="0" w:line="276" w:lineRule="auto"/>
        <w:jc w:val="both"/>
        <w:rPr>
          <w:rFonts w:ascii="Arial" w:hAnsi="Arial" w:cs="Arial"/>
          <w:shd w:val="clear" w:color="auto" w:fill="FFFFFF"/>
        </w:rPr>
      </w:pPr>
      <w:r w:rsidRPr="00007C05">
        <w:rPr>
          <w:rFonts w:ascii="Arial" w:hAnsi="Arial" w:cs="Arial"/>
          <w:shd w:val="clear" w:color="auto" w:fill="FFFFFF"/>
        </w:rPr>
        <w:t xml:space="preserve">Advancements in technology have expanded the age old custom of tattooing for medical purposes. Micro-dermal pigmentation is currently used to improve the appearance of individuals with medically-related physical imperfections. </w:t>
      </w:r>
    </w:p>
    <w:p w:rsidR="004872B2" w:rsidRPr="00007C05" w:rsidRDefault="004872B2" w:rsidP="004872B2">
      <w:pPr>
        <w:spacing w:before="240" w:after="0" w:line="276" w:lineRule="auto"/>
        <w:jc w:val="both"/>
        <w:rPr>
          <w:rFonts w:ascii="Arial" w:hAnsi="Arial" w:cs="Arial"/>
          <w:shd w:val="clear" w:color="auto" w:fill="FFFFFF"/>
        </w:rPr>
      </w:pPr>
      <w:r w:rsidRPr="00007C05">
        <w:rPr>
          <w:rFonts w:ascii="Arial" w:hAnsi="Arial" w:cs="Arial"/>
          <w:shd w:val="clear" w:color="auto" w:fill="FFFFFF"/>
        </w:rPr>
        <w:t xml:space="preserve">Nipple and areola reconstruction by means of tattooing after a mastectomy is probably the most well-known application of this procedure. It goes a long way to help women regain their confidence and improve their self-image. </w:t>
      </w:r>
    </w:p>
    <w:p w:rsidR="004872B2" w:rsidRPr="00007C05" w:rsidRDefault="004872B2" w:rsidP="004872B2">
      <w:pPr>
        <w:spacing w:before="240" w:after="0" w:line="276" w:lineRule="auto"/>
        <w:jc w:val="both"/>
        <w:rPr>
          <w:rFonts w:ascii="Arial" w:eastAsia="Times New Roman" w:hAnsi="Arial" w:cs="Arial"/>
          <w:lang w:val="en-GB" w:eastAsia="en-GB"/>
        </w:rPr>
      </w:pPr>
      <w:r w:rsidRPr="00007C05">
        <w:rPr>
          <w:rFonts w:ascii="Arial" w:hAnsi="Arial" w:cs="Arial"/>
          <w:shd w:val="clear" w:color="auto" w:fill="FFFFFF"/>
        </w:rPr>
        <w:t xml:space="preserve">Reconstructive medical tattooing can also camouflage the appearance of ugly scars due to accidents, burn wounds and surgery. Furthermore, it is used to camouflage vitiligo (patches of white skin), using flesh-coloured pigments, or to help </w:t>
      </w:r>
      <w:r w:rsidRPr="00007C05">
        <w:rPr>
          <w:rFonts w:ascii="Arial" w:eastAsia="Times New Roman" w:hAnsi="Arial" w:cs="Arial"/>
          <w:lang w:val="en-GB" w:eastAsia="en-GB"/>
        </w:rPr>
        <w:t>restore the appearance of missing hair lost due to disease (cancer or alopecia) or trauma.</w:t>
      </w:r>
    </w:p>
    <w:p w:rsidR="004872B2" w:rsidRPr="00007C05" w:rsidRDefault="004872B2" w:rsidP="004872B2">
      <w:pPr>
        <w:spacing w:before="240" w:after="0" w:line="276" w:lineRule="auto"/>
        <w:jc w:val="both"/>
        <w:rPr>
          <w:rFonts w:ascii="Arial" w:eastAsia="Times New Roman" w:hAnsi="Arial" w:cs="Arial"/>
        </w:rPr>
      </w:pPr>
      <w:r w:rsidRPr="00007C05">
        <w:rPr>
          <w:rFonts w:ascii="Arial" w:eastAsia="Times New Roman" w:hAnsi="Arial" w:cs="Arial"/>
          <w:lang w:val="en-GB" w:eastAsia="en-GB"/>
        </w:rPr>
        <w:t xml:space="preserve">According to </w:t>
      </w:r>
      <w:r w:rsidRPr="00007C05">
        <w:rPr>
          <w:rFonts w:ascii="Arial" w:eastAsia="Times New Roman" w:hAnsi="Arial" w:cs="Arial"/>
        </w:rPr>
        <w:t xml:space="preserve">Zühlke medical tattooing can also be applied in the case of penis transplants if there is a colour discrepancy between the donor and the recipient. </w:t>
      </w:r>
    </w:p>
    <w:p w:rsidR="004872B2" w:rsidRPr="00007C05" w:rsidRDefault="004872B2" w:rsidP="004872B2">
      <w:pPr>
        <w:spacing w:before="240" w:after="0" w:line="276" w:lineRule="auto"/>
        <w:jc w:val="both"/>
        <w:rPr>
          <w:rFonts w:ascii="Arial" w:hAnsi="Arial" w:cs="Arial"/>
        </w:rPr>
      </w:pPr>
      <w:r w:rsidRPr="00007C05">
        <w:rPr>
          <w:rFonts w:ascii="Arial" w:eastAsia="Times New Roman" w:hAnsi="Arial" w:cs="Arial"/>
        </w:rPr>
        <w:t>This should be performed by a tattoo artist who has specialised in medical tattooing. Although there is no experience with such a procedure, since the current transplant is only the third case in the world and tattooing has not been necessary in the other two cases, it would typically be performed from six months onwards after the operation and more than one session would probably be necessary.</w:t>
      </w:r>
    </w:p>
    <w:p w:rsidR="004872B2" w:rsidRDefault="004872B2" w:rsidP="004872B2">
      <w:pPr>
        <w:spacing w:before="240" w:after="0" w:line="276" w:lineRule="auto"/>
        <w:jc w:val="both"/>
        <w:rPr>
          <w:rFonts w:ascii="Arial" w:hAnsi="Arial" w:cs="Arial"/>
          <w:b/>
        </w:rPr>
      </w:pPr>
    </w:p>
    <w:p w:rsidR="004872B2" w:rsidRPr="00007C05" w:rsidRDefault="004872B2" w:rsidP="004872B2">
      <w:pPr>
        <w:spacing w:before="240" w:after="0" w:line="276" w:lineRule="auto"/>
        <w:jc w:val="both"/>
        <w:rPr>
          <w:rFonts w:ascii="Arial" w:hAnsi="Arial" w:cs="Arial"/>
          <w:b/>
        </w:rPr>
      </w:pPr>
      <w:r w:rsidRPr="00007C05">
        <w:rPr>
          <w:rFonts w:ascii="Arial" w:hAnsi="Arial" w:cs="Arial"/>
          <w:b/>
        </w:rPr>
        <w:t>Other penile replacement options</w:t>
      </w:r>
    </w:p>
    <w:p w:rsidR="004872B2" w:rsidRPr="006844F5" w:rsidRDefault="004872B2" w:rsidP="004872B2">
      <w:pPr>
        <w:spacing w:before="240" w:after="0" w:line="276" w:lineRule="auto"/>
        <w:jc w:val="both"/>
        <w:rPr>
          <w:rFonts w:ascii="Arial" w:hAnsi="Arial" w:cs="Arial"/>
        </w:rPr>
      </w:pPr>
      <w:r w:rsidRPr="00007C05">
        <w:rPr>
          <w:rFonts w:ascii="Arial" w:hAnsi="Arial" w:cs="Arial"/>
        </w:rPr>
        <w:t xml:space="preserve">Current surgical options for patients include penis reconstruction involving free tissue transfer. During this procedure skin and soft tissue (“flap”) is taken from the arm, reconstructed into a penis and attached to the body. A prosthesis can also be implanted to allow sexual intercourse, but it is expensive and complications may develop. </w:t>
      </w:r>
    </w:p>
    <w:p w:rsidR="006844F5" w:rsidRDefault="006844F5" w:rsidP="006844F5">
      <w:pPr>
        <w:pStyle w:val="Body"/>
        <w:spacing w:before="240" w:line="276" w:lineRule="auto"/>
        <w:jc w:val="both"/>
        <w:rPr>
          <w:rFonts w:ascii="Arial" w:hAnsi="Arial" w:cs="Arial"/>
          <w:color w:val="auto"/>
        </w:rPr>
      </w:pPr>
    </w:p>
    <w:p w:rsidR="006844F5" w:rsidRDefault="006844F5" w:rsidP="006844F5">
      <w:pPr>
        <w:spacing w:after="0" w:line="240" w:lineRule="auto"/>
        <w:jc w:val="both"/>
        <w:rPr>
          <w:rFonts w:ascii="Arial" w:hAnsi="Arial" w:cs="Arial"/>
          <w:b/>
        </w:rPr>
      </w:pPr>
    </w:p>
    <w:p w:rsidR="006844F5" w:rsidRDefault="006844F5" w:rsidP="006844F5">
      <w:pPr>
        <w:spacing w:after="0" w:line="240" w:lineRule="auto"/>
        <w:jc w:val="both"/>
        <w:rPr>
          <w:rFonts w:ascii="Arial" w:hAnsi="Arial" w:cs="Arial"/>
          <w:b/>
        </w:rPr>
      </w:pPr>
    </w:p>
    <w:p w:rsidR="004872B2" w:rsidRDefault="004872B2" w:rsidP="006844F5">
      <w:pPr>
        <w:spacing w:after="0" w:line="240" w:lineRule="auto"/>
        <w:jc w:val="both"/>
        <w:rPr>
          <w:rFonts w:ascii="Arial" w:hAnsi="Arial" w:cs="Arial"/>
          <w:b/>
        </w:rPr>
      </w:pPr>
    </w:p>
    <w:p w:rsidR="004872B2" w:rsidRDefault="004872B2" w:rsidP="006844F5">
      <w:pPr>
        <w:spacing w:after="0" w:line="240" w:lineRule="auto"/>
        <w:jc w:val="both"/>
        <w:rPr>
          <w:rFonts w:ascii="Arial" w:hAnsi="Arial" w:cs="Arial"/>
          <w:b/>
        </w:rPr>
      </w:pPr>
    </w:p>
    <w:p w:rsidR="004872B2" w:rsidRDefault="004872B2" w:rsidP="006844F5">
      <w:pPr>
        <w:spacing w:after="0" w:line="240" w:lineRule="auto"/>
        <w:jc w:val="both"/>
        <w:rPr>
          <w:rFonts w:ascii="Arial" w:hAnsi="Arial" w:cs="Arial"/>
          <w:b/>
        </w:rPr>
      </w:pPr>
    </w:p>
    <w:p w:rsidR="004872B2" w:rsidRDefault="004872B2" w:rsidP="006844F5">
      <w:pPr>
        <w:spacing w:after="0" w:line="240" w:lineRule="auto"/>
        <w:jc w:val="both"/>
        <w:rPr>
          <w:rFonts w:ascii="Arial" w:hAnsi="Arial" w:cs="Arial"/>
          <w:b/>
        </w:rPr>
      </w:pPr>
    </w:p>
    <w:p w:rsidR="004872B2" w:rsidRDefault="004872B2" w:rsidP="006844F5">
      <w:pPr>
        <w:spacing w:after="0" w:line="240" w:lineRule="auto"/>
        <w:jc w:val="both"/>
        <w:rPr>
          <w:rFonts w:ascii="Arial" w:hAnsi="Arial" w:cs="Arial"/>
          <w:b/>
        </w:rPr>
      </w:pPr>
    </w:p>
    <w:p w:rsidR="004872B2" w:rsidRDefault="004872B2" w:rsidP="006844F5">
      <w:pPr>
        <w:spacing w:after="0" w:line="240" w:lineRule="auto"/>
        <w:jc w:val="both"/>
        <w:rPr>
          <w:rFonts w:ascii="Arial" w:hAnsi="Arial" w:cs="Arial"/>
          <w:b/>
        </w:rPr>
      </w:pPr>
    </w:p>
    <w:p w:rsidR="006844F5" w:rsidRPr="00A02351" w:rsidRDefault="006844F5" w:rsidP="006844F5">
      <w:pPr>
        <w:spacing w:after="0" w:line="240" w:lineRule="auto"/>
        <w:jc w:val="both"/>
        <w:rPr>
          <w:rFonts w:ascii="Arial" w:hAnsi="Arial" w:cs="Arial"/>
          <w:b/>
        </w:rPr>
      </w:pPr>
      <w:bookmarkStart w:id="0" w:name="_GoBack"/>
      <w:bookmarkEnd w:id="0"/>
      <w:r w:rsidRPr="00A02351">
        <w:rPr>
          <w:rFonts w:ascii="Arial" w:hAnsi="Arial" w:cs="Arial"/>
          <w:b/>
        </w:rPr>
        <w:lastRenderedPageBreak/>
        <w:t>E</w:t>
      </w:r>
      <w:r>
        <w:rPr>
          <w:rFonts w:ascii="Arial" w:hAnsi="Arial" w:cs="Arial"/>
          <w:b/>
        </w:rPr>
        <w:t>NDS</w:t>
      </w:r>
    </w:p>
    <w:p w:rsidR="006844F5" w:rsidRPr="00A02351" w:rsidRDefault="006844F5" w:rsidP="006844F5">
      <w:pPr>
        <w:spacing w:after="0" w:line="240" w:lineRule="auto"/>
        <w:rPr>
          <w:rFonts w:ascii="Arial" w:hAnsi="Arial" w:cs="Arial"/>
          <w:b/>
        </w:rPr>
      </w:pPr>
    </w:p>
    <w:p w:rsidR="00C37338" w:rsidRDefault="00C37338" w:rsidP="006844F5">
      <w:pPr>
        <w:spacing w:after="0" w:line="240" w:lineRule="auto"/>
        <w:rPr>
          <w:rFonts w:ascii="Arial" w:hAnsi="Arial" w:cs="Arial"/>
          <w:b/>
        </w:rPr>
      </w:pPr>
    </w:p>
    <w:p w:rsidR="006844F5" w:rsidRPr="00A02351" w:rsidRDefault="006844F5" w:rsidP="006844F5">
      <w:pPr>
        <w:spacing w:after="0" w:line="240" w:lineRule="auto"/>
        <w:rPr>
          <w:rFonts w:ascii="Arial" w:hAnsi="Arial" w:cs="Arial"/>
          <w:b/>
        </w:rPr>
      </w:pPr>
      <w:r w:rsidRPr="00A02351">
        <w:rPr>
          <w:rFonts w:ascii="Arial" w:hAnsi="Arial" w:cs="Arial"/>
          <w:b/>
        </w:rPr>
        <w:t>Media enquiries</w:t>
      </w:r>
    </w:p>
    <w:p w:rsidR="006844F5" w:rsidRPr="00A02351" w:rsidRDefault="006844F5" w:rsidP="006844F5">
      <w:pPr>
        <w:spacing w:after="0" w:line="240" w:lineRule="auto"/>
        <w:rPr>
          <w:rFonts w:ascii="Arial" w:hAnsi="Arial" w:cs="Arial"/>
        </w:rPr>
      </w:pPr>
    </w:p>
    <w:p w:rsidR="006844F5" w:rsidRPr="00A02351" w:rsidRDefault="006844F5" w:rsidP="006844F5">
      <w:pPr>
        <w:spacing w:after="0" w:line="240" w:lineRule="auto"/>
        <w:rPr>
          <w:rFonts w:ascii="Arial" w:hAnsi="Arial" w:cs="Arial"/>
        </w:rPr>
      </w:pPr>
      <w:r w:rsidRPr="00A02351">
        <w:rPr>
          <w:rFonts w:ascii="Arial" w:hAnsi="Arial" w:cs="Arial"/>
        </w:rPr>
        <w:t>Wilma Stassen</w:t>
      </w:r>
    </w:p>
    <w:p w:rsidR="006844F5" w:rsidRPr="00A02351" w:rsidRDefault="006844F5" w:rsidP="006844F5">
      <w:pPr>
        <w:spacing w:after="0" w:line="240" w:lineRule="auto"/>
        <w:rPr>
          <w:rFonts w:ascii="Arial" w:hAnsi="Arial" w:cs="Arial"/>
        </w:rPr>
      </w:pPr>
      <w:r w:rsidRPr="00A02351">
        <w:rPr>
          <w:rFonts w:ascii="Arial" w:hAnsi="Arial" w:cs="Arial"/>
        </w:rPr>
        <w:t>+27 (0)21 938 9359</w:t>
      </w:r>
    </w:p>
    <w:p w:rsidR="006844F5" w:rsidRPr="00A02351" w:rsidRDefault="004872B2" w:rsidP="006844F5">
      <w:pPr>
        <w:spacing w:after="0" w:line="240" w:lineRule="auto"/>
        <w:rPr>
          <w:rFonts w:ascii="Arial" w:hAnsi="Arial" w:cs="Arial"/>
        </w:rPr>
      </w:pPr>
      <w:hyperlink r:id="rId9" w:history="1">
        <w:r w:rsidR="006844F5" w:rsidRPr="009D2425">
          <w:rPr>
            <w:rStyle w:val="Hyperlink"/>
            <w:rFonts w:ascii="Arial" w:hAnsi="Arial" w:cs="Arial"/>
          </w:rPr>
          <w:t>wstassen@sun.ac.za</w:t>
        </w:r>
      </w:hyperlink>
    </w:p>
    <w:p w:rsidR="006844F5" w:rsidRPr="00A02351" w:rsidRDefault="006844F5" w:rsidP="006844F5">
      <w:pPr>
        <w:spacing w:after="0" w:line="240" w:lineRule="auto"/>
        <w:rPr>
          <w:rFonts w:ascii="Arial" w:hAnsi="Arial" w:cs="Arial"/>
        </w:rPr>
      </w:pPr>
      <w:r w:rsidRPr="00A02351">
        <w:rPr>
          <w:rFonts w:ascii="Arial" w:hAnsi="Arial" w:cs="Arial"/>
        </w:rPr>
        <w:t>Marketing and Communications Office</w:t>
      </w:r>
    </w:p>
    <w:p w:rsidR="006844F5" w:rsidRPr="00A02351" w:rsidRDefault="006844F5" w:rsidP="006844F5">
      <w:pPr>
        <w:spacing w:after="0" w:line="240" w:lineRule="auto"/>
        <w:rPr>
          <w:rFonts w:ascii="Arial" w:hAnsi="Arial" w:cs="Arial"/>
        </w:rPr>
      </w:pPr>
      <w:r w:rsidRPr="00A02351">
        <w:rPr>
          <w:rFonts w:ascii="Arial" w:hAnsi="Arial" w:cs="Arial"/>
        </w:rPr>
        <w:t>Faculty of Medicine and Health Sciences</w:t>
      </w:r>
      <w:r w:rsidRPr="00A02351">
        <w:rPr>
          <w:rFonts w:ascii="Arial" w:hAnsi="Arial" w:cs="Arial"/>
        </w:rPr>
        <w:tab/>
      </w:r>
    </w:p>
    <w:p w:rsidR="006844F5" w:rsidRPr="00A02351" w:rsidRDefault="006844F5" w:rsidP="006844F5">
      <w:pPr>
        <w:spacing w:after="0" w:line="240" w:lineRule="auto"/>
        <w:rPr>
          <w:rFonts w:ascii="Arial" w:hAnsi="Arial" w:cs="Arial"/>
        </w:rPr>
      </w:pPr>
      <w:r w:rsidRPr="00A02351">
        <w:rPr>
          <w:rFonts w:ascii="Arial" w:hAnsi="Arial" w:cs="Arial"/>
        </w:rPr>
        <w:t>Stellenbosch University</w:t>
      </w:r>
    </w:p>
    <w:p w:rsidR="006844F5" w:rsidRDefault="006844F5" w:rsidP="006844F5">
      <w:pPr>
        <w:spacing w:after="0" w:line="240" w:lineRule="auto"/>
        <w:rPr>
          <w:rFonts w:ascii="Arial" w:hAnsi="Arial" w:cs="Arial"/>
        </w:rPr>
      </w:pPr>
    </w:p>
    <w:p w:rsidR="006844F5" w:rsidRPr="00A02351" w:rsidRDefault="006844F5" w:rsidP="006844F5">
      <w:pPr>
        <w:spacing w:after="0" w:line="240" w:lineRule="auto"/>
        <w:rPr>
          <w:rFonts w:ascii="Arial" w:hAnsi="Arial" w:cs="Arial"/>
        </w:rPr>
      </w:pPr>
      <w:r>
        <w:rPr>
          <w:rFonts w:ascii="Arial" w:hAnsi="Arial" w:cs="Arial"/>
        </w:rPr>
        <w:t xml:space="preserve">Visit </w:t>
      </w:r>
      <w:hyperlink r:id="rId10" w:history="1">
        <w:r w:rsidRPr="009D2425">
          <w:rPr>
            <w:rStyle w:val="Hyperlink"/>
            <w:rFonts w:ascii="Arial" w:hAnsi="Arial" w:cs="Arial"/>
          </w:rPr>
          <w:t>www.sun.ac.za/transplant</w:t>
        </w:r>
      </w:hyperlink>
      <w:r>
        <w:rPr>
          <w:rFonts w:ascii="Arial" w:hAnsi="Arial" w:cs="Arial"/>
        </w:rPr>
        <w:t xml:space="preserve"> for more information, video, photos and graphics</w:t>
      </w:r>
    </w:p>
    <w:p w:rsidR="006844F5" w:rsidRPr="00A02351" w:rsidRDefault="004872B2" w:rsidP="006844F5">
      <w:pPr>
        <w:spacing w:after="0" w:line="240" w:lineRule="auto"/>
        <w:rPr>
          <w:rFonts w:ascii="Arial" w:hAnsi="Arial" w:cs="Arial"/>
        </w:rPr>
      </w:pPr>
      <w:hyperlink r:id="rId11" w:history="1">
        <w:r w:rsidR="006844F5" w:rsidRPr="00A02351">
          <w:rPr>
            <w:rStyle w:val="Hyperlink"/>
            <w:rFonts w:ascii="Arial" w:hAnsi="Arial" w:cs="Arial"/>
          </w:rPr>
          <w:t>www.sun.ac.za/health</w:t>
        </w:r>
      </w:hyperlink>
      <w:r w:rsidR="006844F5" w:rsidRPr="00A02351">
        <w:rPr>
          <w:rFonts w:ascii="Arial" w:hAnsi="Arial" w:cs="Arial"/>
        </w:rPr>
        <w:t xml:space="preserve"> </w:t>
      </w:r>
    </w:p>
    <w:p w:rsidR="006844F5" w:rsidRPr="00A02351" w:rsidRDefault="004872B2" w:rsidP="006844F5">
      <w:pPr>
        <w:spacing w:after="0" w:line="240" w:lineRule="auto"/>
        <w:rPr>
          <w:rFonts w:ascii="Arial" w:hAnsi="Arial" w:cs="Arial"/>
        </w:rPr>
      </w:pPr>
      <w:hyperlink r:id="rId12" w:history="1">
        <w:r w:rsidR="006844F5" w:rsidRPr="00A02351">
          <w:rPr>
            <w:rStyle w:val="Hyperlink"/>
            <w:rFonts w:ascii="Arial" w:hAnsi="Arial" w:cs="Arial"/>
          </w:rPr>
          <w:t>www.facebook.com/SUhealthsci</w:t>
        </w:r>
      </w:hyperlink>
    </w:p>
    <w:p w:rsidR="006844F5" w:rsidRPr="00A02351" w:rsidRDefault="006844F5" w:rsidP="006844F5">
      <w:pPr>
        <w:spacing w:after="0" w:line="240" w:lineRule="auto"/>
        <w:rPr>
          <w:rFonts w:ascii="Arial" w:hAnsi="Arial" w:cs="Arial"/>
        </w:rPr>
      </w:pPr>
      <w:r w:rsidRPr="00A02351">
        <w:rPr>
          <w:rFonts w:ascii="Arial" w:hAnsi="Arial" w:cs="Arial"/>
        </w:rPr>
        <w:t>@</w:t>
      </w:r>
      <w:proofErr w:type="spellStart"/>
      <w:r w:rsidRPr="00A02351">
        <w:rPr>
          <w:rFonts w:ascii="Arial" w:hAnsi="Arial" w:cs="Arial"/>
        </w:rPr>
        <w:t>SUhealthsci</w:t>
      </w:r>
      <w:proofErr w:type="spellEnd"/>
      <w:r w:rsidR="00517EAF">
        <w:rPr>
          <w:rFonts w:ascii="Arial" w:hAnsi="Arial" w:cs="Arial"/>
        </w:rPr>
        <w:t xml:space="preserve"> #</w:t>
      </w:r>
      <w:proofErr w:type="spellStart"/>
      <w:r w:rsidR="00517EAF">
        <w:rPr>
          <w:rFonts w:ascii="Arial" w:hAnsi="Arial" w:cs="Arial"/>
        </w:rPr>
        <w:t>transplantSU</w:t>
      </w:r>
      <w:proofErr w:type="spellEnd"/>
    </w:p>
    <w:p w:rsidR="006844F5" w:rsidRPr="00007C05" w:rsidRDefault="006844F5" w:rsidP="006844F5">
      <w:pPr>
        <w:pStyle w:val="Body"/>
        <w:spacing w:before="240" w:line="276" w:lineRule="auto"/>
        <w:jc w:val="both"/>
        <w:rPr>
          <w:rFonts w:ascii="Arial" w:hAnsi="Arial" w:cs="Arial"/>
          <w:color w:val="auto"/>
        </w:rPr>
      </w:pPr>
    </w:p>
    <w:p w:rsidR="006844F5" w:rsidRPr="00007C05" w:rsidRDefault="006844F5" w:rsidP="006844F5">
      <w:pPr>
        <w:spacing w:before="240" w:after="0" w:line="276" w:lineRule="auto"/>
        <w:jc w:val="both"/>
        <w:rPr>
          <w:rFonts w:ascii="Arial" w:hAnsi="Arial" w:cs="Arial"/>
        </w:rPr>
      </w:pPr>
    </w:p>
    <w:sectPr w:rsidR="006844F5" w:rsidRPr="00007C05" w:rsidSect="0026458B">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60" w:rsidRDefault="00142060" w:rsidP="00557625">
      <w:pPr>
        <w:spacing w:after="0" w:line="240" w:lineRule="auto"/>
      </w:pPr>
      <w:r>
        <w:separator/>
      </w:r>
    </w:p>
  </w:endnote>
  <w:endnote w:type="continuationSeparator" w:id="0">
    <w:p w:rsidR="00142060" w:rsidRDefault="00142060" w:rsidP="0055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51" w:rsidRDefault="00A02351" w:rsidP="00A02351">
    <w:pPr>
      <w:pStyle w:val="Footer"/>
      <w:shd w:val="clear" w:color="auto" w:fill="005867"/>
      <w:jc w:val="center"/>
    </w:pPr>
  </w:p>
  <w:p w:rsidR="00AC683F" w:rsidRPr="00A02351" w:rsidRDefault="00A02351" w:rsidP="00A02351">
    <w:pPr>
      <w:pStyle w:val="Footer"/>
      <w:shd w:val="clear" w:color="auto" w:fill="005867"/>
      <w:jc w:val="center"/>
      <w:rPr>
        <w:b/>
        <w:color w:val="FFFFFF" w:themeColor="background1"/>
      </w:rPr>
    </w:pPr>
    <w:r w:rsidRPr="00A02351">
      <w:rPr>
        <w:b/>
        <w:color w:val="FFFFFF" w:themeColor="background1"/>
      </w:rPr>
      <w:t xml:space="preserve">Visit </w:t>
    </w:r>
    <w:hyperlink r:id="rId1" w:history="1">
      <w:r w:rsidRPr="00A02351">
        <w:rPr>
          <w:rStyle w:val="Hyperlink"/>
          <w:b/>
          <w:color w:val="FFFFFF" w:themeColor="background1"/>
        </w:rPr>
        <w:t>www.sun.ac.za/transplant</w:t>
      </w:r>
    </w:hyperlink>
    <w:r w:rsidRPr="00A02351">
      <w:rPr>
        <w:b/>
        <w:color w:val="FFFFFF" w:themeColor="background1"/>
      </w:rPr>
      <w:t xml:space="preserve"> for more</w:t>
    </w:r>
    <w:r w:rsidR="00455834">
      <w:rPr>
        <w:b/>
        <w:color w:val="FFFFFF" w:themeColor="background1"/>
      </w:rPr>
      <w:t xml:space="preserve"> information, video, photos and graphics</w:t>
    </w:r>
  </w:p>
  <w:p w:rsidR="00A02351" w:rsidRPr="00A02351" w:rsidRDefault="004872B2" w:rsidP="00A02351">
    <w:pPr>
      <w:pStyle w:val="Footer"/>
      <w:shd w:val="clear" w:color="auto" w:fill="005867"/>
      <w:jc w:val="center"/>
      <w:rPr>
        <w:b/>
        <w:color w:val="FFFFFF" w:themeColor="background1"/>
      </w:rPr>
    </w:pPr>
    <w:hyperlink r:id="rId2" w:history="1">
      <w:r w:rsidR="00A02351" w:rsidRPr="00A02351">
        <w:rPr>
          <w:rStyle w:val="Hyperlink"/>
          <w:b/>
          <w:color w:val="FFFFFF" w:themeColor="background1"/>
        </w:rPr>
        <w:t>www.twitter.com/SUhealthsci</w:t>
      </w:r>
    </w:hyperlink>
    <w:r w:rsidR="00A02351" w:rsidRPr="00A02351">
      <w:rPr>
        <w:b/>
        <w:color w:val="FFFFFF" w:themeColor="background1"/>
      </w:rPr>
      <w:t xml:space="preserve"> #</w:t>
    </w:r>
    <w:proofErr w:type="spellStart"/>
    <w:r w:rsidR="00A02351" w:rsidRPr="00A02351">
      <w:rPr>
        <w:b/>
        <w:color w:val="FFFFFF" w:themeColor="background1"/>
      </w:rPr>
      <w:t>transplantSU</w:t>
    </w:r>
    <w:proofErr w:type="spellEnd"/>
  </w:p>
  <w:p w:rsidR="00557625" w:rsidRPr="00A02351" w:rsidRDefault="004872B2" w:rsidP="00A02351">
    <w:pPr>
      <w:pStyle w:val="Footer"/>
      <w:shd w:val="clear" w:color="auto" w:fill="005867"/>
      <w:jc w:val="center"/>
      <w:rPr>
        <w:b/>
        <w:color w:val="FFFFFF" w:themeColor="background1"/>
      </w:rPr>
    </w:pPr>
    <w:hyperlink r:id="rId3" w:history="1">
      <w:r w:rsidR="00A02351" w:rsidRPr="00A02351">
        <w:rPr>
          <w:rStyle w:val="Hyperlink"/>
          <w:b/>
          <w:color w:val="FFFFFF" w:themeColor="background1"/>
        </w:rPr>
        <w:t>www.facebook.com/SUhealthsci</w:t>
      </w:r>
    </w:hyperlink>
  </w:p>
  <w:p w:rsidR="00A02351" w:rsidRDefault="00A02351" w:rsidP="00A02351">
    <w:pPr>
      <w:pStyle w:val="Footer"/>
      <w:shd w:val="clear" w:color="auto" w:fill="0058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60" w:rsidRDefault="00142060" w:rsidP="00557625">
      <w:pPr>
        <w:spacing w:after="0" w:line="240" w:lineRule="auto"/>
      </w:pPr>
      <w:r>
        <w:separator/>
      </w:r>
    </w:p>
  </w:footnote>
  <w:footnote w:type="continuationSeparator" w:id="0">
    <w:p w:rsidR="00142060" w:rsidRDefault="00142060" w:rsidP="0055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77A"/>
    <w:multiLevelType w:val="hybridMultilevel"/>
    <w:tmpl w:val="EFE25ACE"/>
    <w:lvl w:ilvl="0" w:tplc="EC18F4D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73A61D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60"/>
    <w:rsid w:val="00001E3B"/>
    <w:rsid w:val="00002F7E"/>
    <w:rsid w:val="0000313B"/>
    <w:rsid w:val="00003305"/>
    <w:rsid w:val="000110D5"/>
    <w:rsid w:val="00016D09"/>
    <w:rsid w:val="00020287"/>
    <w:rsid w:val="00020981"/>
    <w:rsid w:val="000213BC"/>
    <w:rsid w:val="00024422"/>
    <w:rsid w:val="00026565"/>
    <w:rsid w:val="000266EC"/>
    <w:rsid w:val="00031134"/>
    <w:rsid w:val="00033810"/>
    <w:rsid w:val="00033994"/>
    <w:rsid w:val="0003440F"/>
    <w:rsid w:val="00034C14"/>
    <w:rsid w:val="00035682"/>
    <w:rsid w:val="00037918"/>
    <w:rsid w:val="00040C91"/>
    <w:rsid w:val="00042234"/>
    <w:rsid w:val="00042FCD"/>
    <w:rsid w:val="00045368"/>
    <w:rsid w:val="00047063"/>
    <w:rsid w:val="00047177"/>
    <w:rsid w:val="000504AD"/>
    <w:rsid w:val="000504BE"/>
    <w:rsid w:val="00051045"/>
    <w:rsid w:val="00051C60"/>
    <w:rsid w:val="000529F0"/>
    <w:rsid w:val="00052C63"/>
    <w:rsid w:val="0005370E"/>
    <w:rsid w:val="00053C68"/>
    <w:rsid w:val="000545C5"/>
    <w:rsid w:val="0005761E"/>
    <w:rsid w:val="00057851"/>
    <w:rsid w:val="000600D9"/>
    <w:rsid w:val="000619F5"/>
    <w:rsid w:val="0006370A"/>
    <w:rsid w:val="000655C8"/>
    <w:rsid w:val="00065C99"/>
    <w:rsid w:val="0007720E"/>
    <w:rsid w:val="00081279"/>
    <w:rsid w:val="000812AF"/>
    <w:rsid w:val="00082E30"/>
    <w:rsid w:val="0008378D"/>
    <w:rsid w:val="00094863"/>
    <w:rsid w:val="00095363"/>
    <w:rsid w:val="00095B57"/>
    <w:rsid w:val="000A40A6"/>
    <w:rsid w:val="000A76C0"/>
    <w:rsid w:val="000B042C"/>
    <w:rsid w:val="000B077B"/>
    <w:rsid w:val="000B3507"/>
    <w:rsid w:val="000B75EF"/>
    <w:rsid w:val="000C0356"/>
    <w:rsid w:val="000C173F"/>
    <w:rsid w:val="000C2446"/>
    <w:rsid w:val="000C44C4"/>
    <w:rsid w:val="000C50ED"/>
    <w:rsid w:val="000C6BB4"/>
    <w:rsid w:val="000C7713"/>
    <w:rsid w:val="000C7993"/>
    <w:rsid w:val="000D321C"/>
    <w:rsid w:val="000D339C"/>
    <w:rsid w:val="000D49FD"/>
    <w:rsid w:val="000D6144"/>
    <w:rsid w:val="000D7438"/>
    <w:rsid w:val="000D7984"/>
    <w:rsid w:val="000E20A1"/>
    <w:rsid w:val="000E3A85"/>
    <w:rsid w:val="000E6FF8"/>
    <w:rsid w:val="000E73EE"/>
    <w:rsid w:val="000F1737"/>
    <w:rsid w:val="000F2109"/>
    <w:rsid w:val="000F2B9A"/>
    <w:rsid w:val="000F5132"/>
    <w:rsid w:val="000F68EA"/>
    <w:rsid w:val="000F69FA"/>
    <w:rsid w:val="00102525"/>
    <w:rsid w:val="0010314F"/>
    <w:rsid w:val="0010561A"/>
    <w:rsid w:val="00105E58"/>
    <w:rsid w:val="00107C4A"/>
    <w:rsid w:val="0011130E"/>
    <w:rsid w:val="00113C2E"/>
    <w:rsid w:val="00113F7C"/>
    <w:rsid w:val="00115CF6"/>
    <w:rsid w:val="00123D55"/>
    <w:rsid w:val="00125C32"/>
    <w:rsid w:val="0013209D"/>
    <w:rsid w:val="00134823"/>
    <w:rsid w:val="00134D4A"/>
    <w:rsid w:val="00142060"/>
    <w:rsid w:val="0014337C"/>
    <w:rsid w:val="001500AC"/>
    <w:rsid w:val="001503E5"/>
    <w:rsid w:val="00150FA3"/>
    <w:rsid w:val="00151611"/>
    <w:rsid w:val="001519BA"/>
    <w:rsid w:val="00151DF7"/>
    <w:rsid w:val="00153A9C"/>
    <w:rsid w:val="0015449D"/>
    <w:rsid w:val="00156EA0"/>
    <w:rsid w:val="0015751E"/>
    <w:rsid w:val="0016071B"/>
    <w:rsid w:val="00160F0E"/>
    <w:rsid w:val="00171BD4"/>
    <w:rsid w:val="00173D35"/>
    <w:rsid w:val="001751AB"/>
    <w:rsid w:val="001756C1"/>
    <w:rsid w:val="00176660"/>
    <w:rsid w:val="001766F8"/>
    <w:rsid w:val="001776B7"/>
    <w:rsid w:val="00177BBA"/>
    <w:rsid w:val="00177D67"/>
    <w:rsid w:val="001817E3"/>
    <w:rsid w:val="00181953"/>
    <w:rsid w:val="00182299"/>
    <w:rsid w:val="001828EA"/>
    <w:rsid w:val="00192041"/>
    <w:rsid w:val="00194903"/>
    <w:rsid w:val="0019598C"/>
    <w:rsid w:val="00196131"/>
    <w:rsid w:val="001A4BA9"/>
    <w:rsid w:val="001A64FB"/>
    <w:rsid w:val="001A69EB"/>
    <w:rsid w:val="001A7B5D"/>
    <w:rsid w:val="001B242C"/>
    <w:rsid w:val="001B487F"/>
    <w:rsid w:val="001B5D8E"/>
    <w:rsid w:val="001B7763"/>
    <w:rsid w:val="001C0719"/>
    <w:rsid w:val="001C2E88"/>
    <w:rsid w:val="001C78A1"/>
    <w:rsid w:val="001D0241"/>
    <w:rsid w:val="001D1F29"/>
    <w:rsid w:val="001D3721"/>
    <w:rsid w:val="001D6183"/>
    <w:rsid w:val="001D6841"/>
    <w:rsid w:val="001D798E"/>
    <w:rsid w:val="001E323A"/>
    <w:rsid w:val="001E6CB6"/>
    <w:rsid w:val="001E6E8F"/>
    <w:rsid w:val="001F064D"/>
    <w:rsid w:val="001F0905"/>
    <w:rsid w:val="001F5142"/>
    <w:rsid w:val="001F5E41"/>
    <w:rsid w:val="001F6126"/>
    <w:rsid w:val="001F6760"/>
    <w:rsid w:val="001F7424"/>
    <w:rsid w:val="00202822"/>
    <w:rsid w:val="00204081"/>
    <w:rsid w:val="00205425"/>
    <w:rsid w:val="002059BB"/>
    <w:rsid w:val="002063E7"/>
    <w:rsid w:val="00207F12"/>
    <w:rsid w:val="002100AD"/>
    <w:rsid w:val="00213A17"/>
    <w:rsid w:val="00217B25"/>
    <w:rsid w:val="00222884"/>
    <w:rsid w:val="002265E6"/>
    <w:rsid w:val="002315F3"/>
    <w:rsid w:val="00231F22"/>
    <w:rsid w:val="0023352F"/>
    <w:rsid w:val="00233959"/>
    <w:rsid w:val="00235A7F"/>
    <w:rsid w:val="00235AC3"/>
    <w:rsid w:val="002379EE"/>
    <w:rsid w:val="00242A2E"/>
    <w:rsid w:val="00243CE3"/>
    <w:rsid w:val="00243FF0"/>
    <w:rsid w:val="002453B4"/>
    <w:rsid w:val="002535E9"/>
    <w:rsid w:val="00253E43"/>
    <w:rsid w:val="002563A8"/>
    <w:rsid w:val="00257D70"/>
    <w:rsid w:val="0026024F"/>
    <w:rsid w:val="0026274C"/>
    <w:rsid w:val="002628D6"/>
    <w:rsid w:val="00264545"/>
    <w:rsid w:val="0026458B"/>
    <w:rsid w:val="00267DD0"/>
    <w:rsid w:val="002703F1"/>
    <w:rsid w:val="002709C7"/>
    <w:rsid w:val="00276299"/>
    <w:rsid w:val="00276675"/>
    <w:rsid w:val="00277847"/>
    <w:rsid w:val="002812A5"/>
    <w:rsid w:val="0028149F"/>
    <w:rsid w:val="00283A11"/>
    <w:rsid w:val="00284B52"/>
    <w:rsid w:val="00286C1C"/>
    <w:rsid w:val="00286CF7"/>
    <w:rsid w:val="00290FE7"/>
    <w:rsid w:val="0029150E"/>
    <w:rsid w:val="00291F5E"/>
    <w:rsid w:val="00293319"/>
    <w:rsid w:val="002956DD"/>
    <w:rsid w:val="0029600E"/>
    <w:rsid w:val="002A1A21"/>
    <w:rsid w:val="002A2544"/>
    <w:rsid w:val="002A2804"/>
    <w:rsid w:val="002A3728"/>
    <w:rsid w:val="002A46AE"/>
    <w:rsid w:val="002A4B3E"/>
    <w:rsid w:val="002A5302"/>
    <w:rsid w:val="002A6BEC"/>
    <w:rsid w:val="002B0048"/>
    <w:rsid w:val="002B0C58"/>
    <w:rsid w:val="002B104D"/>
    <w:rsid w:val="002B4B58"/>
    <w:rsid w:val="002B574E"/>
    <w:rsid w:val="002C38E4"/>
    <w:rsid w:val="002C49A4"/>
    <w:rsid w:val="002D4575"/>
    <w:rsid w:val="002D5F94"/>
    <w:rsid w:val="002D604B"/>
    <w:rsid w:val="002D6B14"/>
    <w:rsid w:val="002D6EC0"/>
    <w:rsid w:val="002E1126"/>
    <w:rsid w:val="002E14BB"/>
    <w:rsid w:val="002E1D0C"/>
    <w:rsid w:val="002E3122"/>
    <w:rsid w:val="002E4E4F"/>
    <w:rsid w:val="002E701F"/>
    <w:rsid w:val="002E7749"/>
    <w:rsid w:val="002F145F"/>
    <w:rsid w:val="002F42E1"/>
    <w:rsid w:val="002F4A40"/>
    <w:rsid w:val="002F4F2B"/>
    <w:rsid w:val="003000D6"/>
    <w:rsid w:val="00300449"/>
    <w:rsid w:val="00300C35"/>
    <w:rsid w:val="003020A1"/>
    <w:rsid w:val="00302973"/>
    <w:rsid w:val="00303046"/>
    <w:rsid w:val="003033F5"/>
    <w:rsid w:val="00304E72"/>
    <w:rsid w:val="00305CFD"/>
    <w:rsid w:val="0030656A"/>
    <w:rsid w:val="00307C69"/>
    <w:rsid w:val="00311500"/>
    <w:rsid w:val="00312AC4"/>
    <w:rsid w:val="00312E64"/>
    <w:rsid w:val="0031340D"/>
    <w:rsid w:val="00313866"/>
    <w:rsid w:val="00313F71"/>
    <w:rsid w:val="00314FC5"/>
    <w:rsid w:val="003155E9"/>
    <w:rsid w:val="0031605F"/>
    <w:rsid w:val="00316883"/>
    <w:rsid w:val="00320156"/>
    <w:rsid w:val="00320640"/>
    <w:rsid w:val="00321520"/>
    <w:rsid w:val="00322121"/>
    <w:rsid w:val="00322997"/>
    <w:rsid w:val="00323F39"/>
    <w:rsid w:val="00325A3E"/>
    <w:rsid w:val="00326EFC"/>
    <w:rsid w:val="0033012B"/>
    <w:rsid w:val="003313C7"/>
    <w:rsid w:val="003350AC"/>
    <w:rsid w:val="003370AD"/>
    <w:rsid w:val="0033717E"/>
    <w:rsid w:val="003406D2"/>
    <w:rsid w:val="0034155A"/>
    <w:rsid w:val="00341D36"/>
    <w:rsid w:val="00343829"/>
    <w:rsid w:val="00346225"/>
    <w:rsid w:val="0034792D"/>
    <w:rsid w:val="00347B1C"/>
    <w:rsid w:val="003534D2"/>
    <w:rsid w:val="003550EA"/>
    <w:rsid w:val="00356FF8"/>
    <w:rsid w:val="003612D6"/>
    <w:rsid w:val="00361A11"/>
    <w:rsid w:val="00361B50"/>
    <w:rsid w:val="00370C0A"/>
    <w:rsid w:val="0037248D"/>
    <w:rsid w:val="003725FD"/>
    <w:rsid w:val="00372919"/>
    <w:rsid w:val="003738D3"/>
    <w:rsid w:val="003755B1"/>
    <w:rsid w:val="00375E7D"/>
    <w:rsid w:val="00383C4B"/>
    <w:rsid w:val="003904AE"/>
    <w:rsid w:val="0039077C"/>
    <w:rsid w:val="00391B73"/>
    <w:rsid w:val="00393373"/>
    <w:rsid w:val="00396E8E"/>
    <w:rsid w:val="00397ABF"/>
    <w:rsid w:val="003A03FC"/>
    <w:rsid w:val="003A3494"/>
    <w:rsid w:val="003A3A3B"/>
    <w:rsid w:val="003A63EC"/>
    <w:rsid w:val="003B0BA1"/>
    <w:rsid w:val="003B1461"/>
    <w:rsid w:val="003B1687"/>
    <w:rsid w:val="003B1ECB"/>
    <w:rsid w:val="003B5292"/>
    <w:rsid w:val="003C4D2E"/>
    <w:rsid w:val="003C5557"/>
    <w:rsid w:val="003C70B7"/>
    <w:rsid w:val="003C791A"/>
    <w:rsid w:val="003D1401"/>
    <w:rsid w:val="003D16A8"/>
    <w:rsid w:val="003D2D44"/>
    <w:rsid w:val="003D32DA"/>
    <w:rsid w:val="003D4DD8"/>
    <w:rsid w:val="003D6049"/>
    <w:rsid w:val="003D64AE"/>
    <w:rsid w:val="003D6584"/>
    <w:rsid w:val="003E01D0"/>
    <w:rsid w:val="003E1ADE"/>
    <w:rsid w:val="003E3F59"/>
    <w:rsid w:val="003E74DA"/>
    <w:rsid w:val="003F09BD"/>
    <w:rsid w:val="003F54D4"/>
    <w:rsid w:val="003F58A5"/>
    <w:rsid w:val="003F5AAF"/>
    <w:rsid w:val="003F6B14"/>
    <w:rsid w:val="003F7830"/>
    <w:rsid w:val="00400AB5"/>
    <w:rsid w:val="00400EEC"/>
    <w:rsid w:val="00401DB6"/>
    <w:rsid w:val="00402281"/>
    <w:rsid w:val="0040334F"/>
    <w:rsid w:val="00406375"/>
    <w:rsid w:val="004121DE"/>
    <w:rsid w:val="00413123"/>
    <w:rsid w:val="00413B72"/>
    <w:rsid w:val="00416B8C"/>
    <w:rsid w:val="004203A8"/>
    <w:rsid w:val="00420788"/>
    <w:rsid w:val="004251A1"/>
    <w:rsid w:val="00425774"/>
    <w:rsid w:val="004264A6"/>
    <w:rsid w:val="00427795"/>
    <w:rsid w:val="00430197"/>
    <w:rsid w:val="00431131"/>
    <w:rsid w:val="004330DA"/>
    <w:rsid w:val="004334F1"/>
    <w:rsid w:val="004369EF"/>
    <w:rsid w:val="004416C0"/>
    <w:rsid w:val="00441C56"/>
    <w:rsid w:val="00442A91"/>
    <w:rsid w:val="00442F0C"/>
    <w:rsid w:val="00445A77"/>
    <w:rsid w:val="0044652E"/>
    <w:rsid w:val="0045203B"/>
    <w:rsid w:val="00453ED3"/>
    <w:rsid w:val="00455834"/>
    <w:rsid w:val="0045603A"/>
    <w:rsid w:val="004565F1"/>
    <w:rsid w:val="00456A98"/>
    <w:rsid w:val="004570CF"/>
    <w:rsid w:val="00461D5F"/>
    <w:rsid w:val="0046205F"/>
    <w:rsid w:val="00463511"/>
    <w:rsid w:val="00463E19"/>
    <w:rsid w:val="0046427A"/>
    <w:rsid w:val="00467C4C"/>
    <w:rsid w:val="00472E25"/>
    <w:rsid w:val="0047493B"/>
    <w:rsid w:val="0047577F"/>
    <w:rsid w:val="00476000"/>
    <w:rsid w:val="00477B26"/>
    <w:rsid w:val="00482ECF"/>
    <w:rsid w:val="004831BB"/>
    <w:rsid w:val="00483B81"/>
    <w:rsid w:val="004872B2"/>
    <w:rsid w:val="0049149F"/>
    <w:rsid w:val="0049248D"/>
    <w:rsid w:val="00492950"/>
    <w:rsid w:val="00492A7F"/>
    <w:rsid w:val="00492EAC"/>
    <w:rsid w:val="004934E9"/>
    <w:rsid w:val="004942A8"/>
    <w:rsid w:val="004942C4"/>
    <w:rsid w:val="00495C09"/>
    <w:rsid w:val="004A352D"/>
    <w:rsid w:val="004A44FB"/>
    <w:rsid w:val="004B4F46"/>
    <w:rsid w:val="004B57CB"/>
    <w:rsid w:val="004B5B81"/>
    <w:rsid w:val="004B5EC4"/>
    <w:rsid w:val="004C22C9"/>
    <w:rsid w:val="004C22FA"/>
    <w:rsid w:val="004C2ACC"/>
    <w:rsid w:val="004C67F9"/>
    <w:rsid w:val="004D03FA"/>
    <w:rsid w:val="004D2E58"/>
    <w:rsid w:val="004D503C"/>
    <w:rsid w:val="004D6796"/>
    <w:rsid w:val="004D726A"/>
    <w:rsid w:val="004E0A4A"/>
    <w:rsid w:val="004E0EB5"/>
    <w:rsid w:val="004E1177"/>
    <w:rsid w:val="004E20E8"/>
    <w:rsid w:val="004E2F94"/>
    <w:rsid w:val="004E37C9"/>
    <w:rsid w:val="004E41BD"/>
    <w:rsid w:val="004E4441"/>
    <w:rsid w:val="004E55B4"/>
    <w:rsid w:val="004E5670"/>
    <w:rsid w:val="004E5B0E"/>
    <w:rsid w:val="004E633F"/>
    <w:rsid w:val="004E739A"/>
    <w:rsid w:val="004F00F1"/>
    <w:rsid w:val="004F0B61"/>
    <w:rsid w:val="004F592D"/>
    <w:rsid w:val="004F690F"/>
    <w:rsid w:val="004F6C94"/>
    <w:rsid w:val="00500524"/>
    <w:rsid w:val="00500A52"/>
    <w:rsid w:val="005016CE"/>
    <w:rsid w:val="00501D7D"/>
    <w:rsid w:val="0050218B"/>
    <w:rsid w:val="00502F11"/>
    <w:rsid w:val="005035DB"/>
    <w:rsid w:val="00507522"/>
    <w:rsid w:val="00511431"/>
    <w:rsid w:val="00513931"/>
    <w:rsid w:val="00517EAF"/>
    <w:rsid w:val="00520780"/>
    <w:rsid w:val="00520B01"/>
    <w:rsid w:val="00523309"/>
    <w:rsid w:val="005265C1"/>
    <w:rsid w:val="00527AC1"/>
    <w:rsid w:val="00530090"/>
    <w:rsid w:val="00530868"/>
    <w:rsid w:val="00530E10"/>
    <w:rsid w:val="00530F78"/>
    <w:rsid w:val="00532996"/>
    <w:rsid w:val="00536427"/>
    <w:rsid w:val="005365ED"/>
    <w:rsid w:val="00540A7F"/>
    <w:rsid w:val="00542B95"/>
    <w:rsid w:val="00546118"/>
    <w:rsid w:val="005470D1"/>
    <w:rsid w:val="00547653"/>
    <w:rsid w:val="0055177B"/>
    <w:rsid w:val="00554E43"/>
    <w:rsid w:val="00557625"/>
    <w:rsid w:val="00562E82"/>
    <w:rsid w:val="00565FEF"/>
    <w:rsid w:val="00566841"/>
    <w:rsid w:val="0056751F"/>
    <w:rsid w:val="00570BB2"/>
    <w:rsid w:val="00571494"/>
    <w:rsid w:val="005732D9"/>
    <w:rsid w:val="0057438C"/>
    <w:rsid w:val="0057449F"/>
    <w:rsid w:val="005751C2"/>
    <w:rsid w:val="00577EE9"/>
    <w:rsid w:val="0058087D"/>
    <w:rsid w:val="00584068"/>
    <w:rsid w:val="00585EB0"/>
    <w:rsid w:val="0058753C"/>
    <w:rsid w:val="00590E5F"/>
    <w:rsid w:val="00591D80"/>
    <w:rsid w:val="00594E2B"/>
    <w:rsid w:val="0059659D"/>
    <w:rsid w:val="005A0DBE"/>
    <w:rsid w:val="005A60B8"/>
    <w:rsid w:val="005B2C62"/>
    <w:rsid w:val="005B3321"/>
    <w:rsid w:val="005B43FB"/>
    <w:rsid w:val="005B4478"/>
    <w:rsid w:val="005B516E"/>
    <w:rsid w:val="005B758A"/>
    <w:rsid w:val="005C3ED6"/>
    <w:rsid w:val="005C3F35"/>
    <w:rsid w:val="005C6A37"/>
    <w:rsid w:val="005C6BAE"/>
    <w:rsid w:val="005D2654"/>
    <w:rsid w:val="005D446D"/>
    <w:rsid w:val="005D46E2"/>
    <w:rsid w:val="005D6716"/>
    <w:rsid w:val="005D7019"/>
    <w:rsid w:val="005E22A5"/>
    <w:rsid w:val="005E4121"/>
    <w:rsid w:val="005E41E8"/>
    <w:rsid w:val="005E4372"/>
    <w:rsid w:val="005E5FD2"/>
    <w:rsid w:val="005E62C8"/>
    <w:rsid w:val="005E6AF2"/>
    <w:rsid w:val="005F0548"/>
    <w:rsid w:val="005F4633"/>
    <w:rsid w:val="006000B8"/>
    <w:rsid w:val="006004BE"/>
    <w:rsid w:val="0060278D"/>
    <w:rsid w:val="00603260"/>
    <w:rsid w:val="00610321"/>
    <w:rsid w:val="00613140"/>
    <w:rsid w:val="006131D2"/>
    <w:rsid w:val="00616C9E"/>
    <w:rsid w:val="006172F8"/>
    <w:rsid w:val="0061737B"/>
    <w:rsid w:val="00620B03"/>
    <w:rsid w:val="00621B32"/>
    <w:rsid w:val="00623EFF"/>
    <w:rsid w:val="00625373"/>
    <w:rsid w:val="0063048F"/>
    <w:rsid w:val="00631C1B"/>
    <w:rsid w:val="00632439"/>
    <w:rsid w:val="0063655A"/>
    <w:rsid w:val="00636641"/>
    <w:rsid w:val="006408B6"/>
    <w:rsid w:val="006417FB"/>
    <w:rsid w:val="0064201B"/>
    <w:rsid w:val="00642501"/>
    <w:rsid w:val="00643959"/>
    <w:rsid w:val="00650AF8"/>
    <w:rsid w:val="00651435"/>
    <w:rsid w:val="006515F1"/>
    <w:rsid w:val="00652813"/>
    <w:rsid w:val="00654D83"/>
    <w:rsid w:val="006554C9"/>
    <w:rsid w:val="00657E5F"/>
    <w:rsid w:val="00660376"/>
    <w:rsid w:val="006621B8"/>
    <w:rsid w:val="00662D87"/>
    <w:rsid w:val="00664FC3"/>
    <w:rsid w:val="00665849"/>
    <w:rsid w:val="00665D5D"/>
    <w:rsid w:val="00666A4F"/>
    <w:rsid w:val="00666D2F"/>
    <w:rsid w:val="00667EE6"/>
    <w:rsid w:val="006733AA"/>
    <w:rsid w:val="00673EAF"/>
    <w:rsid w:val="006747CC"/>
    <w:rsid w:val="00674886"/>
    <w:rsid w:val="00674A59"/>
    <w:rsid w:val="00676069"/>
    <w:rsid w:val="006772CE"/>
    <w:rsid w:val="006777FE"/>
    <w:rsid w:val="00683EC8"/>
    <w:rsid w:val="006844F5"/>
    <w:rsid w:val="00684889"/>
    <w:rsid w:val="006852C2"/>
    <w:rsid w:val="00686CCA"/>
    <w:rsid w:val="00690857"/>
    <w:rsid w:val="00692523"/>
    <w:rsid w:val="00694A4D"/>
    <w:rsid w:val="006961C6"/>
    <w:rsid w:val="006A30B9"/>
    <w:rsid w:val="006A44E0"/>
    <w:rsid w:val="006A6F3C"/>
    <w:rsid w:val="006A7493"/>
    <w:rsid w:val="006B01FF"/>
    <w:rsid w:val="006B047F"/>
    <w:rsid w:val="006B09B6"/>
    <w:rsid w:val="006B1057"/>
    <w:rsid w:val="006B1913"/>
    <w:rsid w:val="006B4BD5"/>
    <w:rsid w:val="006B63AA"/>
    <w:rsid w:val="006C0459"/>
    <w:rsid w:val="006C05D9"/>
    <w:rsid w:val="006C24FC"/>
    <w:rsid w:val="006C32E4"/>
    <w:rsid w:val="006C396E"/>
    <w:rsid w:val="006C451E"/>
    <w:rsid w:val="006C52DA"/>
    <w:rsid w:val="006C731A"/>
    <w:rsid w:val="006D53AC"/>
    <w:rsid w:val="006D7714"/>
    <w:rsid w:val="006D7D95"/>
    <w:rsid w:val="006E0BF5"/>
    <w:rsid w:val="006E2AD6"/>
    <w:rsid w:val="006E492D"/>
    <w:rsid w:val="006E4E82"/>
    <w:rsid w:val="006E5E2E"/>
    <w:rsid w:val="006E6B4F"/>
    <w:rsid w:val="006F02A2"/>
    <w:rsid w:val="006F03D2"/>
    <w:rsid w:val="006F0B22"/>
    <w:rsid w:val="006F30BF"/>
    <w:rsid w:val="006F3A9A"/>
    <w:rsid w:val="006F5F49"/>
    <w:rsid w:val="006F7711"/>
    <w:rsid w:val="006F7815"/>
    <w:rsid w:val="006F7B16"/>
    <w:rsid w:val="007040DC"/>
    <w:rsid w:val="00704C76"/>
    <w:rsid w:val="00704F8A"/>
    <w:rsid w:val="00706FA6"/>
    <w:rsid w:val="007072B8"/>
    <w:rsid w:val="0071548D"/>
    <w:rsid w:val="00715D8B"/>
    <w:rsid w:val="0071691F"/>
    <w:rsid w:val="007176C5"/>
    <w:rsid w:val="00717717"/>
    <w:rsid w:val="007201B8"/>
    <w:rsid w:val="00721C56"/>
    <w:rsid w:val="00723354"/>
    <w:rsid w:val="0072609E"/>
    <w:rsid w:val="007264AD"/>
    <w:rsid w:val="00726CCE"/>
    <w:rsid w:val="00731F9C"/>
    <w:rsid w:val="00733090"/>
    <w:rsid w:val="00733221"/>
    <w:rsid w:val="00735A5C"/>
    <w:rsid w:val="00743785"/>
    <w:rsid w:val="0074542F"/>
    <w:rsid w:val="00745AB2"/>
    <w:rsid w:val="00746E3B"/>
    <w:rsid w:val="00746F59"/>
    <w:rsid w:val="007533D1"/>
    <w:rsid w:val="00754E25"/>
    <w:rsid w:val="00754FDC"/>
    <w:rsid w:val="0075639D"/>
    <w:rsid w:val="007603EA"/>
    <w:rsid w:val="00761946"/>
    <w:rsid w:val="00761F52"/>
    <w:rsid w:val="00763461"/>
    <w:rsid w:val="00765F27"/>
    <w:rsid w:val="00767439"/>
    <w:rsid w:val="00774A89"/>
    <w:rsid w:val="00775AD2"/>
    <w:rsid w:val="00775C40"/>
    <w:rsid w:val="00776CD5"/>
    <w:rsid w:val="00776CDD"/>
    <w:rsid w:val="00780082"/>
    <w:rsid w:val="00782965"/>
    <w:rsid w:val="00785203"/>
    <w:rsid w:val="00786D93"/>
    <w:rsid w:val="0079119A"/>
    <w:rsid w:val="0079337F"/>
    <w:rsid w:val="00796624"/>
    <w:rsid w:val="007A19F0"/>
    <w:rsid w:val="007A74FF"/>
    <w:rsid w:val="007B1DD0"/>
    <w:rsid w:val="007B30CA"/>
    <w:rsid w:val="007B653D"/>
    <w:rsid w:val="007C1534"/>
    <w:rsid w:val="007C325C"/>
    <w:rsid w:val="007C3744"/>
    <w:rsid w:val="007C7C0B"/>
    <w:rsid w:val="007D2079"/>
    <w:rsid w:val="007D290C"/>
    <w:rsid w:val="007D2A74"/>
    <w:rsid w:val="007D5474"/>
    <w:rsid w:val="007D573D"/>
    <w:rsid w:val="007D7AE9"/>
    <w:rsid w:val="007E017F"/>
    <w:rsid w:val="007E2FC2"/>
    <w:rsid w:val="007E2FEC"/>
    <w:rsid w:val="007F3447"/>
    <w:rsid w:val="007F3BCA"/>
    <w:rsid w:val="00800EE0"/>
    <w:rsid w:val="008027BE"/>
    <w:rsid w:val="00803BF5"/>
    <w:rsid w:val="00806CF4"/>
    <w:rsid w:val="00806D17"/>
    <w:rsid w:val="00807931"/>
    <w:rsid w:val="00810395"/>
    <w:rsid w:val="00810621"/>
    <w:rsid w:val="00811FF2"/>
    <w:rsid w:val="0081210A"/>
    <w:rsid w:val="00812F31"/>
    <w:rsid w:val="00812F64"/>
    <w:rsid w:val="008146BE"/>
    <w:rsid w:val="0082016F"/>
    <w:rsid w:val="00821248"/>
    <w:rsid w:val="00824612"/>
    <w:rsid w:val="00826454"/>
    <w:rsid w:val="00826864"/>
    <w:rsid w:val="008316D5"/>
    <w:rsid w:val="00833745"/>
    <w:rsid w:val="00835533"/>
    <w:rsid w:val="008406C7"/>
    <w:rsid w:val="0084159F"/>
    <w:rsid w:val="008415CA"/>
    <w:rsid w:val="00841FF0"/>
    <w:rsid w:val="00843AB7"/>
    <w:rsid w:val="00843E1E"/>
    <w:rsid w:val="008552C5"/>
    <w:rsid w:val="00856495"/>
    <w:rsid w:val="008605B7"/>
    <w:rsid w:val="00862F98"/>
    <w:rsid w:val="008639D0"/>
    <w:rsid w:val="008640CD"/>
    <w:rsid w:val="00865078"/>
    <w:rsid w:val="00867F36"/>
    <w:rsid w:val="00867F57"/>
    <w:rsid w:val="008726E6"/>
    <w:rsid w:val="0087287C"/>
    <w:rsid w:val="00873020"/>
    <w:rsid w:val="008741CC"/>
    <w:rsid w:val="00874DAB"/>
    <w:rsid w:val="00876981"/>
    <w:rsid w:val="00876FFA"/>
    <w:rsid w:val="008801DD"/>
    <w:rsid w:val="00882FB2"/>
    <w:rsid w:val="00887A70"/>
    <w:rsid w:val="00892399"/>
    <w:rsid w:val="008937E6"/>
    <w:rsid w:val="008940E5"/>
    <w:rsid w:val="00894E47"/>
    <w:rsid w:val="0089701A"/>
    <w:rsid w:val="008A2281"/>
    <w:rsid w:val="008A50C0"/>
    <w:rsid w:val="008A52B6"/>
    <w:rsid w:val="008A6609"/>
    <w:rsid w:val="008A6819"/>
    <w:rsid w:val="008A7EDE"/>
    <w:rsid w:val="008B0DF9"/>
    <w:rsid w:val="008B17F6"/>
    <w:rsid w:val="008B1F6E"/>
    <w:rsid w:val="008B20E9"/>
    <w:rsid w:val="008B60A5"/>
    <w:rsid w:val="008C5924"/>
    <w:rsid w:val="008C65AF"/>
    <w:rsid w:val="008C679A"/>
    <w:rsid w:val="008C7B32"/>
    <w:rsid w:val="008C7B75"/>
    <w:rsid w:val="008D1D53"/>
    <w:rsid w:val="008D516A"/>
    <w:rsid w:val="008D5A2E"/>
    <w:rsid w:val="008D66DC"/>
    <w:rsid w:val="008E0A8E"/>
    <w:rsid w:val="008E1B15"/>
    <w:rsid w:val="008E268A"/>
    <w:rsid w:val="008E506F"/>
    <w:rsid w:val="008E5FF1"/>
    <w:rsid w:val="008F1D46"/>
    <w:rsid w:val="008F21CD"/>
    <w:rsid w:val="008F3217"/>
    <w:rsid w:val="008F6496"/>
    <w:rsid w:val="00903C39"/>
    <w:rsid w:val="00903EE6"/>
    <w:rsid w:val="009048DA"/>
    <w:rsid w:val="0091241F"/>
    <w:rsid w:val="00912CEC"/>
    <w:rsid w:val="0091446F"/>
    <w:rsid w:val="009151F4"/>
    <w:rsid w:val="00921847"/>
    <w:rsid w:val="00922F64"/>
    <w:rsid w:val="0092425D"/>
    <w:rsid w:val="0092611C"/>
    <w:rsid w:val="00930497"/>
    <w:rsid w:val="0093252D"/>
    <w:rsid w:val="00934E3C"/>
    <w:rsid w:val="00936E67"/>
    <w:rsid w:val="009375D5"/>
    <w:rsid w:val="00941894"/>
    <w:rsid w:val="009418F7"/>
    <w:rsid w:val="00941EB0"/>
    <w:rsid w:val="00942FD8"/>
    <w:rsid w:val="009449BF"/>
    <w:rsid w:val="00944F88"/>
    <w:rsid w:val="00945115"/>
    <w:rsid w:val="009459A8"/>
    <w:rsid w:val="009474FD"/>
    <w:rsid w:val="009520ED"/>
    <w:rsid w:val="00952192"/>
    <w:rsid w:val="00954D36"/>
    <w:rsid w:val="00957B61"/>
    <w:rsid w:val="00960574"/>
    <w:rsid w:val="0096096E"/>
    <w:rsid w:val="00962B41"/>
    <w:rsid w:val="00965E7B"/>
    <w:rsid w:val="00967803"/>
    <w:rsid w:val="0097256E"/>
    <w:rsid w:val="00972728"/>
    <w:rsid w:val="00973294"/>
    <w:rsid w:val="0097482C"/>
    <w:rsid w:val="009755C0"/>
    <w:rsid w:val="009803DE"/>
    <w:rsid w:val="0098049A"/>
    <w:rsid w:val="00980DBF"/>
    <w:rsid w:val="00982849"/>
    <w:rsid w:val="009873EF"/>
    <w:rsid w:val="00990611"/>
    <w:rsid w:val="00992ABF"/>
    <w:rsid w:val="00992ED5"/>
    <w:rsid w:val="009938DC"/>
    <w:rsid w:val="00994706"/>
    <w:rsid w:val="0099667D"/>
    <w:rsid w:val="009A09DB"/>
    <w:rsid w:val="009A7F23"/>
    <w:rsid w:val="009C29F4"/>
    <w:rsid w:val="009C2C43"/>
    <w:rsid w:val="009C3F34"/>
    <w:rsid w:val="009C5626"/>
    <w:rsid w:val="009D2F26"/>
    <w:rsid w:val="009D42F0"/>
    <w:rsid w:val="009D6F7E"/>
    <w:rsid w:val="009D781C"/>
    <w:rsid w:val="009E0345"/>
    <w:rsid w:val="009E0B8A"/>
    <w:rsid w:val="009E27FA"/>
    <w:rsid w:val="009E2B4B"/>
    <w:rsid w:val="009E35B4"/>
    <w:rsid w:val="009E4761"/>
    <w:rsid w:val="009E48CF"/>
    <w:rsid w:val="009E5BF0"/>
    <w:rsid w:val="009F0111"/>
    <w:rsid w:val="009F02C1"/>
    <w:rsid w:val="009F2E69"/>
    <w:rsid w:val="009F4EEF"/>
    <w:rsid w:val="009F505F"/>
    <w:rsid w:val="009F56BF"/>
    <w:rsid w:val="009F5C0C"/>
    <w:rsid w:val="00A00C7B"/>
    <w:rsid w:val="00A017AD"/>
    <w:rsid w:val="00A02351"/>
    <w:rsid w:val="00A02FC6"/>
    <w:rsid w:val="00A04A09"/>
    <w:rsid w:val="00A055B5"/>
    <w:rsid w:val="00A0718F"/>
    <w:rsid w:val="00A07629"/>
    <w:rsid w:val="00A07924"/>
    <w:rsid w:val="00A07C56"/>
    <w:rsid w:val="00A07CDF"/>
    <w:rsid w:val="00A13007"/>
    <w:rsid w:val="00A134DD"/>
    <w:rsid w:val="00A16013"/>
    <w:rsid w:val="00A1622C"/>
    <w:rsid w:val="00A20D6F"/>
    <w:rsid w:val="00A23FFF"/>
    <w:rsid w:val="00A24271"/>
    <w:rsid w:val="00A25733"/>
    <w:rsid w:val="00A26EBE"/>
    <w:rsid w:val="00A2752D"/>
    <w:rsid w:val="00A304EE"/>
    <w:rsid w:val="00A307B3"/>
    <w:rsid w:val="00A31360"/>
    <w:rsid w:val="00A31B4C"/>
    <w:rsid w:val="00A32F76"/>
    <w:rsid w:val="00A337CF"/>
    <w:rsid w:val="00A34F66"/>
    <w:rsid w:val="00A3587F"/>
    <w:rsid w:val="00A37A28"/>
    <w:rsid w:val="00A4005B"/>
    <w:rsid w:val="00A43B6F"/>
    <w:rsid w:val="00A5070E"/>
    <w:rsid w:val="00A51D50"/>
    <w:rsid w:val="00A530AC"/>
    <w:rsid w:val="00A54682"/>
    <w:rsid w:val="00A56907"/>
    <w:rsid w:val="00A577EF"/>
    <w:rsid w:val="00A60F44"/>
    <w:rsid w:val="00A61571"/>
    <w:rsid w:val="00A66203"/>
    <w:rsid w:val="00A7537B"/>
    <w:rsid w:val="00A75E17"/>
    <w:rsid w:val="00A76AF7"/>
    <w:rsid w:val="00A774D0"/>
    <w:rsid w:val="00A7780E"/>
    <w:rsid w:val="00A77DF1"/>
    <w:rsid w:val="00A80ECE"/>
    <w:rsid w:val="00A81D6B"/>
    <w:rsid w:val="00A824C5"/>
    <w:rsid w:val="00A8325E"/>
    <w:rsid w:val="00A84068"/>
    <w:rsid w:val="00A85976"/>
    <w:rsid w:val="00A860CC"/>
    <w:rsid w:val="00A86666"/>
    <w:rsid w:val="00A86930"/>
    <w:rsid w:val="00A87D7F"/>
    <w:rsid w:val="00A90219"/>
    <w:rsid w:val="00A9109D"/>
    <w:rsid w:val="00A91F9E"/>
    <w:rsid w:val="00A9263A"/>
    <w:rsid w:val="00A94C31"/>
    <w:rsid w:val="00A97C55"/>
    <w:rsid w:val="00A97CF6"/>
    <w:rsid w:val="00A97E91"/>
    <w:rsid w:val="00AA48BE"/>
    <w:rsid w:val="00AA5455"/>
    <w:rsid w:val="00AA6110"/>
    <w:rsid w:val="00AA71C2"/>
    <w:rsid w:val="00AB15DA"/>
    <w:rsid w:val="00AB1CDC"/>
    <w:rsid w:val="00AB234B"/>
    <w:rsid w:val="00AB3089"/>
    <w:rsid w:val="00AB4206"/>
    <w:rsid w:val="00AB5F1C"/>
    <w:rsid w:val="00AB66B1"/>
    <w:rsid w:val="00AB6725"/>
    <w:rsid w:val="00AC25E9"/>
    <w:rsid w:val="00AC26FD"/>
    <w:rsid w:val="00AC2BBF"/>
    <w:rsid w:val="00AC34AD"/>
    <w:rsid w:val="00AC3CA2"/>
    <w:rsid w:val="00AC683F"/>
    <w:rsid w:val="00AD1B1E"/>
    <w:rsid w:val="00AD1FD7"/>
    <w:rsid w:val="00AD3814"/>
    <w:rsid w:val="00AD5B13"/>
    <w:rsid w:val="00AD6403"/>
    <w:rsid w:val="00AD6A1C"/>
    <w:rsid w:val="00AE132D"/>
    <w:rsid w:val="00AE271D"/>
    <w:rsid w:val="00AE3E50"/>
    <w:rsid w:val="00AE4607"/>
    <w:rsid w:val="00AE5813"/>
    <w:rsid w:val="00AE620E"/>
    <w:rsid w:val="00AE63D2"/>
    <w:rsid w:val="00AE7748"/>
    <w:rsid w:val="00AF2921"/>
    <w:rsid w:val="00AF2EBE"/>
    <w:rsid w:val="00AF46BD"/>
    <w:rsid w:val="00AF46D2"/>
    <w:rsid w:val="00AF5A45"/>
    <w:rsid w:val="00AF644B"/>
    <w:rsid w:val="00AF737E"/>
    <w:rsid w:val="00AF7B80"/>
    <w:rsid w:val="00AF7D61"/>
    <w:rsid w:val="00B0057F"/>
    <w:rsid w:val="00B042F1"/>
    <w:rsid w:val="00B05146"/>
    <w:rsid w:val="00B12838"/>
    <w:rsid w:val="00B134E2"/>
    <w:rsid w:val="00B141EE"/>
    <w:rsid w:val="00B14CF3"/>
    <w:rsid w:val="00B1544A"/>
    <w:rsid w:val="00B15E16"/>
    <w:rsid w:val="00B15F86"/>
    <w:rsid w:val="00B2017C"/>
    <w:rsid w:val="00B201E1"/>
    <w:rsid w:val="00B204DB"/>
    <w:rsid w:val="00B208F7"/>
    <w:rsid w:val="00B21195"/>
    <w:rsid w:val="00B263EE"/>
    <w:rsid w:val="00B27DDA"/>
    <w:rsid w:val="00B317EA"/>
    <w:rsid w:val="00B32061"/>
    <w:rsid w:val="00B36612"/>
    <w:rsid w:val="00B40BA2"/>
    <w:rsid w:val="00B4318D"/>
    <w:rsid w:val="00B44FD6"/>
    <w:rsid w:val="00B52CAE"/>
    <w:rsid w:val="00B561A8"/>
    <w:rsid w:val="00B5770C"/>
    <w:rsid w:val="00B608E9"/>
    <w:rsid w:val="00B60FDD"/>
    <w:rsid w:val="00B61ECB"/>
    <w:rsid w:val="00B633C3"/>
    <w:rsid w:val="00B70833"/>
    <w:rsid w:val="00B71F0E"/>
    <w:rsid w:val="00B72E22"/>
    <w:rsid w:val="00B741B6"/>
    <w:rsid w:val="00B74B4A"/>
    <w:rsid w:val="00B80BD4"/>
    <w:rsid w:val="00B82AC3"/>
    <w:rsid w:val="00B8319C"/>
    <w:rsid w:val="00B850EF"/>
    <w:rsid w:val="00B85B1B"/>
    <w:rsid w:val="00B86F32"/>
    <w:rsid w:val="00B871BC"/>
    <w:rsid w:val="00B8751D"/>
    <w:rsid w:val="00B91725"/>
    <w:rsid w:val="00B92598"/>
    <w:rsid w:val="00B9589A"/>
    <w:rsid w:val="00B96F3B"/>
    <w:rsid w:val="00BA00CA"/>
    <w:rsid w:val="00BA0594"/>
    <w:rsid w:val="00BA064D"/>
    <w:rsid w:val="00BA1ABF"/>
    <w:rsid w:val="00BA3400"/>
    <w:rsid w:val="00BA5C86"/>
    <w:rsid w:val="00BB0C63"/>
    <w:rsid w:val="00BB12EB"/>
    <w:rsid w:val="00BB1C68"/>
    <w:rsid w:val="00BB1E48"/>
    <w:rsid w:val="00BB2F0F"/>
    <w:rsid w:val="00BB53B7"/>
    <w:rsid w:val="00BB6B28"/>
    <w:rsid w:val="00BC001F"/>
    <w:rsid w:val="00BC0397"/>
    <w:rsid w:val="00BC03EC"/>
    <w:rsid w:val="00BC2C75"/>
    <w:rsid w:val="00BC7DD5"/>
    <w:rsid w:val="00BD12E7"/>
    <w:rsid w:val="00BD1AC9"/>
    <w:rsid w:val="00BD3CC8"/>
    <w:rsid w:val="00BE1124"/>
    <w:rsid w:val="00BE3F50"/>
    <w:rsid w:val="00BE582B"/>
    <w:rsid w:val="00BE69BE"/>
    <w:rsid w:val="00BE71B4"/>
    <w:rsid w:val="00BF0178"/>
    <w:rsid w:val="00BF1142"/>
    <w:rsid w:val="00BF124D"/>
    <w:rsid w:val="00BF29F0"/>
    <w:rsid w:val="00BF563C"/>
    <w:rsid w:val="00C01BA4"/>
    <w:rsid w:val="00C01EBB"/>
    <w:rsid w:val="00C022A4"/>
    <w:rsid w:val="00C03227"/>
    <w:rsid w:val="00C0388F"/>
    <w:rsid w:val="00C04AA5"/>
    <w:rsid w:val="00C051EC"/>
    <w:rsid w:val="00C07421"/>
    <w:rsid w:val="00C07A13"/>
    <w:rsid w:val="00C1156C"/>
    <w:rsid w:val="00C1196A"/>
    <w:rsid w:val="00C17121"/>
    <w:rsid w:val="00C21E6E"/>
    <w:rsid w:val="00C24093"/>
    <w:rsid w:val="00C247F9"/>
    <w:rsid w:val="00C2718E"/>
    <w:rsid w:val="00C30FB7"/>
    <w:rsid w:val="00C33119"/>
    <w:rsid w:val="00C33B50"/>
    <w:rsid w:val="00C37338"/>
    <w:rsid w:val="00C377DD"/>
    <w:rsid w:val="00C40058"/>
    <w:rsid w:val="00C40921"/>
    <w:rsid w:val="00C4305C"/>
    <w:rsid w:val="00C43AA9"/>
    <w:rsid w:val="00C45285"/>
    <w:rsid w:val="00C52B5E"/>
    <w:rsid w:val="00C56E78"/>
    <w:rsid w:val="00C63E74"/>
    <w:rsid w:val="00C71426"/>
    <w:rsid w:val="00C71909"/>
    <w:rsid w:val="00C724EF"/>
    <w:rsid w:val="00C73719"/>
    <w:rsid w:val="00C7455C"/>
    <w:rsid w:val="00C7496C"/>
    <w:rsid w:val="00C76EAD"/>
    <w:rsid w:val="00C77D9D"/>
    <w:rsid w:val="00C77E31"/>
    <w:rsid w:val="00C80A22"/>
    <w:rsid w:val="00C813E3"/>
    <w:rsid w:val="00C8432F"/>
    <w:rsid w:val="00C84CEA"/>
    <w:rsid w:val="00C85A02"/>
    <w:rsid w:val="00C85B19"/>
    <w:rsid w:val="00C85F99"/>
    <w:rsid w:val="00C87885"/>
    <w:rsid w:val="00C87F47"/>
    <w:rsid w:val="00C967B2"/>
    <w:rsid w:val="00CA29C6"/>
    <w:rsid w:val="00CA3CFB"/>
    <w:rsid w:val="00CA4538"/>
    <w:rsid w:val="00CA46BE"/>
    <w:rsid w:val="00CA4FCF"/>
    <w:rsid w:val="00CB2334"/>
    <w:rsid w:val="00CB5D51"/>
    <w:rsid w:val="00CB5D81"/>
    <w:rsid w:val="00CB5D93"/>
    <w:rsid w:val="00CB76FA"/>
    <w:rsid w:val="00CC06D3"/>
    <w:rsid w:val="00CC5933"/>
    <w:rsid w:val="00CD151F"/>
    <w:rsid w:val="00CD461F"/>
    <w:rsid w:val="00CD4BF0"/>
    <w:rsid w:val="00CD57A3"/>
    <w:rsid w:val="00CD7AAD"/>
    <w:rsid w:val="00CE0EA1"/>
    <w:rsid w:val="00CE1E93"/>
    <w:rsid w:val="00CE3782"/>
    <w:rsid w:val="00CE4B33"/>
    <w:rsid w:val="00CE5366"/>
    <w:rsid w:val="00CF0280"/>
    <w:rsid w:val="00CF37E9"/>
    <w:rsid w:val="00CF47CC"/>
    <w:rsid w:val="00CF48DE"/>
    <w:rsid w:val="00CF5D98"/>
    <w:rsid w:val="00CF7726"/>
    <w:rsid w:val="00D01B6D"/>
    <w:rsid w:val="00D0218C"/>
    <w:rsid w:val="00D0617C"/>
    <w:rsid w:val="00D07E5B"/>
    <w:rsid w:val="00D11140"/>
    <w:rsid w:val="00D14688"/>
    <w:rsid w:val="00D1772D"/>
    <w:rsid w:val="00D17A6D"/>
    <w:rsid w:val="00D2014B"/>
    <w:rsid w:val="00D22E16"/>
    <w:rsid w:val="00D261F0"/>
    <w:rsid w:val="00D269AE"/>
    <w:rsid w:val="00D27DBE"/>
    <w:rsid w:val="00D30694"/>
    <w:rsid w:val="00D30E15"/>
    <w:rsid w:val="00D30F6D"/>
    <w:rsid w:val="00D31A64"/>
    <w:rsid w:val="00D33F18"/>
    <w:rsid w:val="00D37527"/>
    <w:rsid w:val="00D43B2E"/>
    <w:rsid w:val="00D46C4D"/>
    <w:rsid w:val="00D473F1"/>
    <w:rsid w:val="00D51326"/>
    <w:rsid w:val="00D5367E"/>
    <w:rsid w:val="00D55446"/>
    <w:rsid w:val="00D56243"/>
    <w:rsid w:val="00D56717"/>
    <w:rsid w:val="00D6263F"/>
    <w:rsid w:val="00D62FFD"/>
    <w:rsid w:val="00D647B6"/>
    <w:rsid w:val="00D66166"/>
    <w:rsid w:val="00D67F20"/>
    <w:rsid w:val="00D7073C"/>
    <w:rsid w:val="00D7141B"/>
    <w:rsid w:val="00D71AA7"/>
    <w:rsid w:val="00D72A11"/>
    <w:rsid w:val="00D749E7"/>
    <w:rsid w:val="00D769A9"/>
    <w:rsid w:val="00D7708B"/>
    <w:rsid w:val="00D7759A"/>
    <w:rsid w:val="00D85C01"/>
    <w:rsid w:val="00D91974"/>
    <w:rsid w:val="00D93B8E"/>
    <w:rsid w:val="00D9591B"/>
    <w:rsid w:val="00D96D8B"/>
    <w:rsid w:val="00D96FF6"/>
    <w:rsid w:val="00DA0EA5"/>
    <w:rsid w:val="00DA2FFE"/>
    <w:rsid w:val="00DA3F40"/>
    <w:rsid w:val="00DA449A"/>
    <w:rsid w:val="00DB0145"/>
    <w:rsid w:val="00DB0A96"/>
    <w:rsid w:val="00DB2B7C"/>
    <w:rsid w:val="00DB407D"/>
    <w:rsid w:val="00DB5BEA"/>
    <w:rsid w:val="00DB6E1B"/>
    <w:rsid w:val="00DC0BDC"/>
    <w:rsid w:val="00DC157F"/>
    <w:rsid w:val="00DC5CBA"/>
    <w:rsid w:val="00DC60C0"/>
    <w:rsid w:val="00DD360C"/>
    <w:rsid w:val="00DD3F4C"/>
    <w:rsid w:val="00DD6C30"/>
    <w:rsid w:val="00DE312C"/>
    <w:rsid w:val="00DE35CD"/>
    <w:rsid w:val="00DE3CF4"/>
    <w:rsid w:val="00DE3DCC"/>
    <w:rsid w:val="00DF0D82"/>
    <w:rsid w:val="00DF529C"/>
    <w:rsid w:val="00DF5312"/>
    <w:rsid w:val="00DF782A"/>
    <w:rsid w:val="00DF7E97"/>
    <w:rsid w:val="00E0243C"/>
    <w:rsid w:val="00E035D6"/>
    <w:rsid w:val="00E06860"/>
    <w:rsid w:val="00E06D06"/>
    <w:rsid w:val="00E1364C"/>
    <w:rsid w:val="00E14A70"/>
    <w:rsid w:val="00E15354"/>
    <w:rsid w:val="00E17272"/>
    <w:rsid w:val="00E20E09"/>
    <w:rsid w:val="00E21054"/>
    <w:rsid w:val="00E2221B"/>
    <w:rsid w:val="00E24023"/>
    <w:rsid w:val="00E27622"/>
    <w:rsid w:val="00E31223"/>
    <w:rsid w:val="00E32ABD"/>
    <w:rsid w:val="00E34536"/>
    <w:rsid w:val="00E34A23"/>
    <w:rsid w:val="00E3542C"/>
    <w:rsid w:val="00E406A3"/>
    <w:rsid w:val="00E4436A"/>
    <w:rsid w:val="00E46A11"/>
    <w:rsid w:val="00E51F50"/>
    <w:rsid w:val="00E534F9"/>
    <w:rsid w:val="00E55F5A"/>
    <w:rsid w:val="00E57125"/>
    <w:rsid w:val="00E60781"/>
    <w:rsid w:val="00E629F4"/>
    <w:rsid w:val="00E71A3C"/>
    <w:rsid w:val="00E71A6A"/>
    <w:rsid w:val="00E71B6E"/>
    <w:rsid w:val="00E74865"/>
    <w:rsid w:val="00E75967"/>
    <w:rsid w:val="00E762DC"/>
    <w:rsid w:val="00E773B9"/>
    <w:rsid w:val="00E81527"/>
    <w:rsid w:val="00E8310D"/>
    <w:rsid w:val="00E85A9E"/>
    <w:rsid w:val="00E874BA"/>
    <w:rsid w:val="00E87D72"/>
    <w:rsid w:val="00E9350F"/>
    <w:rsid w:val="00E971D5"/>
    <w:rsid w:val="00E972DF"/>
    <w:rsid w:val="00EA4801"/>
    <w:rsid w:val="00EA5D3B"/>
    <w:rsid w:val="00EB183D"/>
    <w:rsid w:val="00EB20B1"/>
    <w:rsid w:val="00EC0DE5"/>
    <w:rsid w:val="00EC1258"/>
    <w:rsid w:val="00EC44C3"/>
    <w:rsid w:val="00EC4CED"/>
    <w:rsid w:val="00EC5626"/>
    <w:rsid w:val="00EC6527"/>
    <w:rsid w:val="00EC7E23"/>
    <w:rsid w:val="00ED1BC9"/>
    <w:rsid w:val="00ED6193"/>
    <w:rsid w:val="00ED6C28"/>
    <w:rsid w:val="00ED7016"/>
    <w:rsid w:val="00ED7101"/>
    <w:rsid w:val="00ED794C"/>
    <w:rsid w:val="00ED7F5F"/>
    <w:rsid w:val="00EE32DD"/>
    <w:rsid w:val="00EE6F95"/>
    <w:rsid w:val="00EE77C4"/>
    <w:rsid w:val="00EF44C0"/>
    <w:rsid w:val="00EF67A8"/>
    <w:rsid w:val="00EF70AB"/>
    <w:rsid w:val="00EF7948"/>
    <w:rsid w:val="00EF7E64"/>
    <w:rsid w:val="00F00E46"/>
    <w:rsid w:val="00F01212"/>
    <w:rsid w:val="00F013AB"/>
    <w:rsid w:val="00F05051"/>
    <w:rsid w:val="00F0783E"/>
    <w:rsid w:val="00F10EC8"/>
    <w:rsid w:val="00F120CD"/>
    <w:rsid w:val="00F1227F"/>
    <w:rsid w:val="00F122BF"/>
    <w:rsid w:val="00F14D63"/>
    <w:rsid w:val="00F175A8"/>
    <w:rsid w:val="00F2007E"/>
    <w:rsid w:val="00F20984"/>
    <w:rsid w:val="00F20ACB"/>
    <w:rsid w:val="00F20CE1"/>
    <w:rsid w:val="00F22451"/>
    <w:rsid w:val="00F228C2"/>
    <w:rsid w:val="00F22938"/>
    <w:rsid w:val="00F2331B"/>
    <w:rsid w:val="00F26637"/>
    <w:rsid w:val="00F27F49"/>
    <w:rsid w:val="00F308A8"/>
    <w:rsid w:val="00F30E0E"/>
    <w:rsid w:val="00F3569D"/>
    <w:rsid w:val="00F36B48"/>
    <w:rsid w:val="00F407DC"/>
    <w:rsid w:val="00F416F0"/>
    <w:rsid w:val="00F41B69"/>
    <w:rsid w:val="00F423D0"/>
    <w:rsid w:val="00F44E48"/>
    <w:rsid w:val="00F45E10"/>
    <w:rsid w:val="00F516A1"/>
    <w:rsid w:val="00F519DA"/>
    <w:rsid w:val="00F51AAF"/>
    <w:rsid w:val="00F51AD5"/>
    <w:rsid w:val="00F51BBE"/>
    <w:rsid w:val="00F52A58"/>
    <w:rsid w:val="00F531D3"/>
    <w:rsid w:val="00F56ACC"/>
    <w:rsid w:val="00F60D27"/>
    <w:rsid w:val="00F6115D"/>
    <w:rsid w:val="00F63E76"/>
    <w:rsid w:val="00F6549A"/>
    <w:rsid w:val="00F6654C"/>
    <w:rsid w:val="00F77F66"/>
    <w:rsid w:val="00F81DB8"/>
    <w:rsid w:val="00F82156"/>
    <w:rsid w:val="00F83184"/>
    <w:rsid w:val="00F85703"/>
    <w:rsid w:val="00F9032D"/>
    <w:rsid w:val="00F913E2"/>
    <w:rsid w:val="00F93C22"/>
    <w:rsid w:val="00F97050"/>
    <w:rsid w:val="00F97C77"/>
    <w:rsid w:val="00FA53BD"/>
    <w:rsid w:val="00FA5EE9"/>
    <w:rsid w:val="00FA77BD"/>
    <w:rsid w:val="00FA7E18"/>
    <w:rsid w:val="00FB2842"/>
    <w:rsid w:val="00FB3EEC"/>
    <w:rsid w:val="00FB5B96"/>
    <w:rsid w:val="00FB69A1"/>
    <w:rsid w:val="00FB6F9F"/>
    <w:rsid w:val="00FC0B5B"/>
    <w:rsid w:val="00FC1089"/>
    <w:rsid w:val="00FC4946"/>
    <w:rsid w:val="00FC5C39"/>
    <w:rsid w:val="00FC6BA2"/>
    <w:rsid w:val="00FD0A5D"/>
    <w:rsid w:val="00FD2FF3"/>
    <w:rsid w:val="00FD3037"/>
    <w:rsid w:val="00FD30FA"/>
    <w:rsid w:val="00FD46BD"/>
    <w:rsid w:val="00FD5731"/>
    <w:rsid w:val="00FD5BA5"/>
    <w:rsid w:val="00FD5F0F"/>
    <w:rsid w:val="00FE26E9"/>
    <w:rsid w:val="00FE3992"/>
    <w:rsid w:val="00FE3E5F"/>
    <w:rsid w:val="00FE4763"/>
    <w:rsid w:val="00FE5631"/>
    <w:rsid w:val="00FE5D48"/>
    <w:rsid w:val="00FE7540"/>
    <w:rsid w:val="00FF0237"/>
    <w:rsid w:val="00FF3DC2"/>
    <w:rsid w:val="00FF46A2"/>
    <w:rsid w:val="00FF68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AD1D"/>
  <w15:docId w15:val="{9EBAE2D1-BC54-40DE-BB34-C9F002A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351"/>
  </w:style>
  <w:style w:type="paragraph" w:styleId="Heading1">
    <w:name w:val="heading 1"/>
    <w:basedOn w:val="Normal"/>
    <w:next w:val="Normal"/>
    <w:link w:val="Heading1Char"/>
    <w:uiPriority w:val="9"/>
    <w:qFormat/>
    <w:rsid w:val="00A02351"/>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A02351"/>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A02351"/>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02351"/>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02351"/>
    <w:pPr>
      <w:keepNext/>
      <w:keepLines/>
      <w:numPr>
        <w:ilvl w:val="4"/>
        <w:numId w:val="1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A02351"/>
    <w:pPr>
      <w:keepNext/>
      <w:keepLines/>
      <w:numPr>
        <w:ilvl w:val="5"/>
        <w:numId w:val="1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A0235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235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235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625"/>
    <w:rPr>
      <w:rFonts w:ascii="Tahoma" w:hAnsi="Tahoma" w:cs="Tahoma"/>
      <w:sz w:val="16"/>
      <w:szCs w:val="16"/>
    </w:rPr>
  </w:style>
  <w:style w:type="paragraph" w:styleId="NormalWeb">
    <w:name w:val="Normal (Web)"/>
    <w:basedOn w:val="Normal"/>
    <w:uiPriority w:val="99"/>
    <w:unhideWhenUsed/>
    <w:rsid w:val="0055762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5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625"/>
  </w:style>
  <w:style w:type="paragraph" w:styleId="Footer">
    <w:name w:val="footer"/>
    <w:basedOn w:val="Normal"/>
    <w:link w:val="FooterChar"/>
    <w:uiPriority w:val="99"/>
    <w:unhideWhenUsed/>
    <w:rsid w:val="0055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625"/>
  </w:style>
  <w:style w:type="character" w:styleId="Hyperlink">
    <w:name w:val="Hyperlink"/>
    <w:uiPriority w:val="99"/>
    <w:unhideWhenUsed/>
    <w:rsid w:val="00557625"/>
    <w:rPr>
      <w:color w:val="0000FF"/>
      <w:u w:val="single"/>
    </w:rPr>
  </w:style>
  <w:style w:type="table" w:styleId="TableGrid">
    <w:name w:val="Table Grid"/>
    <w:basedOn w:val="TableNormal"/>
    <w:uiPriority w:val="59"/>
    <w:rsid w:val="00F2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2351"/>
    <w:rPr>
      <w:b/>
      <w:bCs/>
      <w:color w:val="000000" w:themeColor="text1"/>
    </w:rPr>
  </w:style>
  <w:style w:type="character" w:styleId="CommentReference">
    <w:name w:val="annotation reference"/>
    <w:uiPriority w:val="99"/>
    <w:semiHidden/>
    <w:unhideWhenUsed/>
    <w:rsid w:val="00F97050"/>
    <w:rPr>
      <w:sz w:val="16"/>
      <w:szCs w:val="16"/>
    </w:rPr>
  </w:style>
  <w:style w:type="paragraph" w:styleId="CommentText">
    <w:name w:val="annotation text"/>
    <w:basedOn w:val="Normal"/>
    <w:link w:val="CommentTextChar"/>
    <w:uiPriority w:val="99"/>
    <w:semiHidden/>
    <w:unhideWhenUsed/>
    <w:rsid w:val="00F97050"/>
    <w:pPr>
      <w:spacing w:line="240" w:lineRule="auto"/>
    </w:pPr>
    <w:rPr>
      <w:sz w:val="20"/>
      <w:szCs w:val="20"/>
    </w:rPr>
  </w:style>
  <w:style w:type="character" w:customStyle="1" w:styleId="CommentTextChar">
    <w:name w:val="Comment Text Char"/>
    <w:link w:val="CommentText"/>
    <w:uiPriority w:val="99"/>
    <w:semiHidden/>
    <w:rsid w:val="00F97050"/>
    <w:rPr>
      <w:sz w:val="20"/>
      <w:szCs w:val="20"/>
    </w:rPr>
  </w:style>
  <w:style w:type="paragraph" w:styleId="CommentSubject">
    <w:name w:val="annotation subject"/>
    <w:basedOn w:val="CommentText"/>
    <w:next w:val="CommentText"/>
    <w:link w:val="CommentSubjectChar"/>
    <w:uiPriority w:val="99"/>
    <w:semiHidden/>
    <w:unhideWhenUsed/>
    <w:rsid w:val="00F97050"/>
    <w:rPr>
      <w:b/>
      <w:bCs/>
    </w:rPr>
  </w:style>
  <w:style w:type="character" w:customStyle="1" w:styleId="CommentSubjectChar">
    <w:name w:val="Comment Subject Char"/>
    <w:link w:val="CommentSubject"/>
    <w:uiPriority w:val="99"/>
    <w:semiHidden/>
    <w:rsid w:val="00F97050"/>
    <w:rPr>
      <w:b/>
      <w:bCs/>
      <w:sz w:val="20"/>
      <w:szCs w:val="20"/>
    </w:rPr>
  </w:style>
  <w:style w:type="character" w:styleId="FollowedHyperlink">
    <w:name w:val="FollowedHyperlink"/>
    <w:uiPriority w:val="99"/>
    <w:semiHidden/>
    <w:unhideWhenUsed/>
    <w:rsid w:val="00EF67A8"/>
    <w:rPr>
      <w:color w:val="800080"/>
      <w:u w:val="single"/>
    </w:rPr>
  </w:style>
  <w:style w:type="character" w:customStyle="1" w:styleId="Heading1Char">
    <w:name w:val="Heading 1 Char"/>
    <w:basedOn w:val="DefaultParagraphFont"/>
    <w:link w:val="Heading1"/>
    <w:uiPriority w:val="9"/>
    <w:rsid w:val="00A02351"/>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A02351"/>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A0235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A0235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02351"/>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A02351"/>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A023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23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3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02351"/>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0235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02351"/>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0235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02351"/>
    <w:rPr>
      <w:color w:val="5A5A5A" w:themeColor="text1" w:themeTint="A5"/>
      <w:spacing w:val="10"/>
    </w:rPr>
  </w:style>
  <w:style w:type="character" w:styleId="Emphasis">
    <w:name w:val="Emphasis"/>
    <w:basedOn w:val="DefaultParagraphFont"/>
    <w:uiPriority w:val="20"/>
    <w:qFormat/>
    <w:rsid w:val="00A02351"/>
    <w:rPr>
      <w:i/>
      <w:iCs/>
      <w:color w:val="auto"/>
    </w:rPr>
  </w:style>
  <w:style w:type="paragraph" w:styleId="NoSpacing">
    <w:name w:val="No Spacing"/>
    <w:uiPriority w:val="1"/>
    <w:qFormat/>
    <w:rsid w:val="00A02351"/>
    <w:pPr>
      <w:spacing w:after="0" w:line="240" w:lineRule="auto"/>
    </w:pPr>
  </w:style>
  <w:style w:type="paragraph" w:styleId="Quote">
    <w:name w:val="Quote"/>
    <w:basedOn w:val="Normal"/>
    <w:next w:val="Normal"/>
    <w:link w:val="QuoteChar"/>
    <w:uiPriority w:val="29"/>
    <w:qFormat/>
    <w:rsid w:val="00A02351"/>
    <w:pPr>
      <w:spacing w:before="160"/>
      <w:ind w:left="720" w:right="720"/>
    </w:pPr>
    <w:rPr>
      <w:i/>
      <w:iCs/>
      <w:color w:val="000000" w:themeColor="text1"/>
    </w:rPr>
  </w:style>
  <w:style w:type="character" w:customStyle="1" w:styleId="QuoteChar">
    <w:name w:val="Quote Char"/>
    <w:basedOn w:val="DefaultParagraphFont"/>
    <w:link w:val="Quote"/>
    <w:uiPriority w:val="29"/>
    <w:rsid w:val="00A02351"/>
    <w:rPr>
      <w:i/>
      <w:iCs/>
      <w:color w:val="000000" w:themeColor="text1"/>
    </w:rPr>
  </w:style>
  <w:style w:type="paragraph" w:styleId="IntenseQuote">
    <w:name w:val="Intense Quote"/>
    <w:basedOn w:val="Normal"/>
    <w:next w:val="Normal"/>
    <w:link w:val="IntenseQuoteChar"/>
    <w:uiPriority w:val="30"/>
    <w:qFormat/>
    <w:rsid w:val="00A0235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02351"/>
    <w:rPr>
      <w:color w:val="000000" w:themeColor="text1"/>
      <w:shd w:val="clear" w:color="auto" w:fill="F2F2F2" w:themeFill="background1" w:themeFillShade="F2"/>
    </w:rPr>
  </w:style>
  <w:style w:type="character" w:styleId="SubtleEmphasis">
    <w:name w:val="Subtle Emphasis"/>
    <w:basedOn w:val="DefaultParagraphFont"/>
    <w:uiPriority w:val="19"/>
    <w:qFormat/>
    <w:rsid w:val="00A02351"/>
    <w:rPr>
      <w:i/>
      <w:iCs/>
      <w:color w:val="404040" w:themeColor="text1" w:themeTint="BF"/>
    </w:rPr>
  </w:style>
  <w:style w:type="character" w:styleId="IntenseEmphasis">
    <w:name w:val="Intense Emphasis"/>
    <w:basedOn w:val="DefaultParagraphFont"/>
    <w:uiPriority w:val="21"/>
    <w:qFormat/>
    <w:rsid w:val="00A02351"/>
    <w:rPr>
      <w:b/>
      <w:bCs/>
      <w:i/>
      <w:iCs/>
      <w:caps/>
    </w:rPr>
  </w:style>
  <w:style w:type="character" w:styleId="SubtleReference">
    <w:name w:val="Subtle Reference"/>
    <w:basedOn w:val="DefaultParagraphFont"/>
    <w:uiPriority w:val="31"/>
    <w:qFormat/>
    <w:rsid w:val="00A0235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02351"/>
    <w:rPr>
      <w:b/>
      <w:bCs/>
      <w:smallCaps/>
      <w:u w:val="single"/>
    </w:rPr>
  </w:style>
  <w:style w:type="character" w:styleId="BookTitle">
    <w:name w:val="Book Title"/>
    <w:basedOn w:val="DefaultParagraphFont"/>
    <w:uiPriority w:val="33"/>
    <w:qFormat/>
    <w:rsid w:val="00A02351"/>
    <w:rPr>
      <w:b w:val="0"/>
      <w:bCs w:val="0"/>
      <w:smallCaps/>
      <w:spacing w:val="5"/>
    </w:rPr>
  </w:style>
  <w:style w:type="paragraph" w:styleId="TOCHeading">
    <w:name w:val="TOC Heading"/>
    <w:basedOn w:val="Heading1"/>
    <w:next w:val="Normal"/>
    <w:uiPriority w:val="39"/>
    <w:semiHidden/>
    <w:unhideWhenUsed/>
    <w:qFormat/>
    <w:rsid w:val="00A02351"/>
    <w:pPr>
      <w:outlineLvl w:val="9"/>
    </w:pPr>
  </w:style>
  <w:style w:type="paragraph" w:customStyle="1" w:styleId="Body">
    <w:name w:val="Body"/>
    <w:rsid w:val="006844F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ListParagraph">
    <w:name w:val="List Paragraph"/>
    <w:basedOn w:val="Normal"/>
    <w:uiPriority w:val="34"/>
    <w:qFormat/>
    <w:rsid w:val="006844F5"/>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1746">
      <w:bodyDiv w:val="1"/>
      <w:marLeft w:val="0"/>
      <w:marRight w:val="0"/>
      <w:marTop w:val="0"/>
      <w:marBottom w:val="0"/>
      <w:divBdr>
        <w:top w:val="none" w:sz="0" w:space="0" w:color="auto"/>
        <w:left w:val="none" w:sz="0" w:space="0" w:color="auto"/>
        <w:bottom w:val="none" w:sz="0" w:space="0" w:color="auto"/>
        <w:right w:val="none" w:sz="0" w:space="0" w:color="auto"/>
      </w:divBdr>
    </w:div>
    <w:div w:id="374819226">
      <w:bodyDiv w:val="1"/>
      <w:marLeft w:val="0"/>
      <w:marRight w:val="0"/>
      <w:marTop w:val="0"/>
      <w:marBottom w:val="0"/>
      <w:divBdr>
        <w:top w:val="none" w:sz="0" w:space="0" w:color="auto"/>
        <w:left w:val="none" w:sz="0" w:space="0" w:color="auto"/>
        <w:bottom w:val="none" w:sz="0" w:space="0" w:color="auto"/>
        <w:right w:val="none" w:sz="0" w:space="0" w:color="auto"/>
      </w:divBdr>
    </w:div>
    <w:div w:id="383405058">
      <w:bodyDiv w:val="1"/>
      <w:marLeft w:val="0"/>
      <w:marRight w:val="0"/>
      <w:marTop w:val="0"/>
      <w:marBottom w:val="0"/>
      <w:divBdr>
        <w:top w:val="none" w:sz="0" w:space="0" w:color="auto"/>
        <w:left w:val="none" w:sz="0" w:space="0" w:color="auto"/>
        <w:bottom w:val="none" w:sz="0" w:space="0" w:color="auto"/>
        <w:right w:val="none" w:sz="0" w:space="0" w:color="auto"/>
      </w:divBdr>
    </w:div>
    <w:div w:id="740443245">
      <w:bodyDiv w:val="1"/>
      <w:marLeft w:val="0"/>
      <w:marRight w:val="0"/>
      <w:marTop w:val="0"/>
      <w:marBottom w:val="0"/>
      <w:divBdr>
        <w:top w:val="none" w:sz="0" w:space="0" w:color="auto"/>
        <w:left w:val="none" w:sz="0" w:space="0" w:color="auto"/>
        <w:bottom w:val="none" w:sz="0" w:space="0" w:color="auto"/>
        <w:right w:val="none" w:sz="0" w:space="0" w:color="auto"/>
      </w:divBdr>
    </w:div>
    <w:div w:id="1152605273">
      <w:bodyDiv w:val="1"/>
      <w:marLeft w:val="0"/>
      <w:marRight w:val="0"/>
      <w:marTop w:val="0"/>
      <w:marBottom w:val="0"/>
      <w:divBdr>
        <w:top w:val="none" w:sz="0" w:space="0" w:color="auto"/>
        <w:left w:val="none" w:sz="0" w:space="0" w:color="auto"/>
        <w:bottom w:val="none" w:sz="0" w:space="0" w:color="auto"/>
        <w:right w:val="none" w:sz="0" w:space="0" w:color="auto"/>
      </w:divBdr>
    </w:div>
    <w:div w:id="1676109050">
      <w:bodyDiv w:val="1"/>
      <w:marLeft w:val="0"/>
      <w:marRight w:val="0"/>
      <w:marTop w:val="0"/>
      <w:marBottom w:val="0"/>
      <w:divBdr>
        <w:top w:val="none" w:sz="0" w:space="0" w:color="auto"/>
        <w:left w:val="none" w:sz="0" w:space="0" w:color="auto"/>
        <w:bottom w:val="none" w:sz="0" w:space="0" w:color="auto"/>
        <w:right w:val="none" w:sz="0" w:space="0" w:color="auto"/>
      </w:divBdr>
    </w:div>
    <w:div w:id="1696231940">
      <w:bodyDiv w:val="1"/>
      <w:marLeft w:val="0"/>
      <w:marRight w:val="0"/>
      <w:marTop w:val="0"/>
      <w:marBottom w:val="0"/>
      <w:divBdr>
        <w:top w:val="none" w:sz="0" w:space="0" w:color="auto"/>
        <w:left w:val="none" w:sz="0" w:space="0" w:color="auto"/>
        <w:bottom w:val="none" w:sz="0" w:space="0" w:color="auto"/>
        <w:right w:val="none" w:sz="0" w:space="0" w:color="auto"/>
      </w:divBdr>
    </w:div>
    <w:div w:id="19942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SUhealthsci"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ac.za/heal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n.ac.za/transplant" TargetMode="External"/><Relationship Id="rId4" Type="http://schemas.openxmlformats.org/officeDocument/2006/relationships/webSettings" Target="webSettings.xml"/><Relationship Id="rId9" Type="http://schemas.openxmlformats.org/officeDocument/2006/relationships/hyperlink" Target="mailto:wstassen@sun.ac.z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SUhealthsci" TargetMode="External"/><Relationship Id="rId2" Type="http://schemas.openxmlformats.org/officeDocument/2006/relationships/hyperlink" Target="http://www.twitter.com/SUhealthsci" TargetMode="External"/><Relationship Id="rId1" Type="http://schemas.openxmlformats.org/officeDocument/2006/relationships/hyperlink" Target="http://www.sun.ac.za/transpl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WOP\Bemarkingskantoor\Media\templates\2016\Media%20statement%20-%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7158CEC6BA4459F0AB4EEBA57AE13" ma:contentTypeVersion="2" ma:contentTypeDescription="Create a new document." ma:contentTypeScope="" ma:versionID="4fcd5535014b0c3fc75b95c5a0e383e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03D607-CAC1-4F54-A22C-223E98C551E6}"/>
</file>

<file path=customXml/itemProps2.xml><?xml version="1.0" encoding="utf-8"?>
<ds:datastoreItem xmlns:ds="http://schemas.openxmlformats.org/officeDocument/2006/customXml" ds:itemID="{C2EEB412-AA31-4E29-92FB-91FC6B76F984}"/>
</file>

<file path=customXml/itemProps3.xml><?xml version="1.0" encoding="utf-8"?>
<ds:datastoreItem xmlns:ds="http://schemas.openxmlformats.org/officeDocument/2006/customXml" ds:itemID="{2B4434D8-B5AC-4C60-A933-AB9AF9E5D7AD}"/>
</file>

<file path=docProps/app.xml><?xml version="1.0" encoding="utf-8"?>
<Properties xmlns="http://schemas.openxmlformats.org/officeDocument/2006/extended-properties" xmlns:vt="http://schemas.openxmlformats.org/officeDocument/2006/docPropsVTypes">
  <Template>Media statement - new logo.dotx</Template>
  <TotalTime>1</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6884</CharactersWithSpaces>
  <SharedDoc>false</SharedDoc>
  <HLinks>
    <vt:vector size="18" baseType="variant">
      <vt:variant>
        <vt:i4>3801123</vt:i4>
      </vt:variant>
      <vt:variant>
        <vt:i4>6</vt:i4>
      </vt:variant>
      <vt:variant>
        <vt:i4>0</vt:i4>
      </vt:variant>
      <vt:variant>
        <vt:i4>5</vt:i4>
      </vt:variant>
      <vt:variant>
        <vt:lpwstr>http://www.facebook.com/SUhealthsci</vt:lpwstr>
      </vt:variant>
      <vt:variant>
        <vt:lpwstr/>
      </vt:variant>
      <vt:variant>
        <vt:i4>6619188</vt:i4>
      </vt:variant>
      <vt:variant>
        <vt:i4>3</vt:i4>
      </vt:variant>
      <vt:variant>
        <vt:i4>0</vt:i4>
      </vt:variant>
      <vt:variant>
        <vt:i4>5</vt:i4>
      </vt:variant>
      <vt:variant>
        <vt:lpwstr>http://www.sun.ac.za/health</vt:lpwstr>
      </vt:variant>
      <vt:variant>
        <vt:lpwstr/>
      </vt:variant>
      <vt:variant>
        <vt:i4>3866701</vt:i4>
      </vt:variant>
      <vt:variant>
        <vt:i4>0</vt:i4>
      </vt:variant>
      <vt:variant>
        <vt:i4>0</vt:i4>
      </vt:variant>
      <vt:variant>
        <vt:i4>5</vt:i4>
      </vt:variant>
      <vt:variant>
        <vt:lpwstr>mailto:mandi@sun.ac.za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Stassen, W, Me &lt;wstassen@sun.ac.za&gt;</dc:creator>
  <cp:lastModifiedBy>Stassen, W, Me &lt;wstassen@sun.ac.za&gt;</cp:lastModifiedBy>
  <cp:revision>3</cp:revision>
  <cp:lastPrinted>2017-05-22T07:09:00Z</cp:lastPrinted>
  <dcterms:created xsi:type="dcterms:W3CDTF">2017-05-22T07:35:00Z</dcterms:created>
  <dcterms:modified xsi:type="dcterms:W3CDTF">2017-05-22T07:36:00Z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0x010100D267158CEC6BA4459F0AB4EEBA57AE13</vt:lpwstr>
  </property>
</Properties>
</file>