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C13C" w14:textId="6D27F719" w:rsidR="00FB3DB1" w:rsidRDefault="000761D4" w:rsidP="001D6EB5">
      <w:r>
        <w:rPr>
          <w:noProof/>
        </w:rPr>
        <w:drawing>
          <wp:inline distT="0" distB="0" distL="0" distR="0" wp14:anchorId="63BA2EB6" wp14:editId="2F2D0510">
            <wp:extent cx="1097280" cy="817245"/>
            <wp:effectExtent l="0" t="0" r="7620" b="1905"/>
            <wp:docPr id="64106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817245"/>
                    </a:xfrm>
                    <a:prstGeom prst="rect">
                      <a:avLst/>
                    </a:prstGeom>
                    <a:noFill/>
                  </pic:spPr>
                </pic:pic>
              </a:graphicData>
            </a:graphic>
          </wp:inline>
        </w:drawing>
      </w:r>
    </w:p>
    <w:p w14:paraId="6DF91196" w14:textId="459302B3" w:rsidR="000761D4" w:rsidRDefault="000761D4" w:rsidP="000761D4">
      <w:pPr>
        <w:jc w:val="center"/>
        <w:rPr>
          <w:rFonts w:ascii="Arial" w:hAnsi="Arial" w:cs="Arial"/>
          <w:b/>
          <w:bCs/>
          <w:sz w:val="32"/>
          <w:szCs w:val="32"/>
        </w:rPr>
      </w:pPr>
      <w:r w:rsidRPr="000761D4">
        <w:rPr>
          <w:rFonts w:ascii="Arial" w:hAnsi="Arial" w:cs="Arial"/>
          <w:b/>
          <w:bCs/>
          <w:sz w:val="32"/>
          <w:szCs w:val="32"/>
        </w:rPr>
        <w:t>INTERNAL ADVERTISEMENT</w:t>
      </w:r>
    </w:p>
    <w:p w14:paraId="38DBB2C4" w14:textId="4333B730" w:rsidR="000761D4" w:rsidRDefault="000761D4" w:rsidP="000761D4">
      <w:pPr>
        <w:jc w:val="center"/>
        <w:rPr>
          <w:rFonts w:ascii="Arial" w:hAnsi="Arial" w:cs="Arial"/>
          <w:b/>
          <w:bCs/>
          <w:sz w:val="24"/>
          <w:szCs w:val="24"/>
        </w:rPr>
      </w:pPr>
      <w:r>
        <w:rPr>
          <w:rFonts w:ascii="Arial" w:hAnsi="Arial" w:cs="Arial"/>
          <w:b/>
          <w:bCs/>
          <w:sz w:val="24"/>
          <w:szCs w:val="24"/>
        </w:rPr>
        <w:t>Long Life Division – Groot Drakenstein</w:t>
      </w:r>
    </w:p>
    <w:p w14:paraId="6424B592" w14:textId="16045FF7" w:rsidR="000761D4" w:rsidRDefault="000761D4" w:rsidP="000761D4">
      <w:pPr>
        <w:jc w:val="center"/>
        <w:rPr>
          <w:rFonts w:ascii="Arial" w:hAnsi="Arial" w:cs="Arial"/>
          <w:b/>
          <w:bCs/>
          <w:sz w:val="24"/>
          <w:szCs w:val="24"/>
        </w:rPr>
      </w:pPr>
      <w:r>
        <w:rPr>
          <w:rFonts w:ascii="Arial" w:hAnsi="Arial" w:cs="Arial"/>
          <w:b/>
          <w:bCs/>
          <w:sz w:val="24"/>
          <w:szCs w:val="24"/>
        </w:rPr>
        <w:t>MANAGEMENT ACCOUNTANT</w:t>
      </w:r>
      <w:r w:rsidR="006C7EEF">
        <w:rPr>
          <w:rFonts w:ascii="Arial" w:hAnsi="Arial" w:cs="Arial"/>
          <w:b/>
          <w:bCs/>
          <w:sz w:val="24"/>
          <w:szCs w:val="24"/>
        </w:rPr>
        <w:t xml:space="preserve"> GRADUATE</w:t>
      </w:r>
    </w:p>
    <w:p w14:paraId="1270281D" w14:textId="77777777" w:rsidR="000761D4" w:rsidRDefault="000761D4" w:rsidP="000761D4">
      <w:pPr>
        <w:jc w:val="center"/>
        <w:rPr>
          <w:rFonts w:ascii="Arial" w:hAnsi="Arial" w:cs="Arial"/>
          <w:b/>
          <w:bCs/>
          <w:sz w:val="24"/>
          <w:szCs w:val="24"/>
        </w:rPr>
      </w:pPr>
    </w:p>
    <w:p w14:paraId="090C0224" w14:textId="77777777" w:rsidR="00F76052" w:rsidRPr="00F76052" w:rsidRDefault="00F76052" w:rsidP="00F76052">
      <w:pPr>
        <w:spacing w:after="0" w:line="240" w:lineRule="auto"/>
        <w:jc w:val="both"/>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 xml:space="preserve">Reporting to the </w:t>
      </w:r>
      <w:r w:rsidRPr="00F76052">
        <w:rPr>
          <w:rFonts w:ascii="Arial" w:eastAsia="Calibri" w:hAnsi="Arial" w:cs="Arial"/>
          <w:b/>
          <w:bCs/>
          <w:kern w:val="0"/>
          <w:sz w:val="20"/>
          <w:szCs w:val="20"/>
          <w:lang w:val="en-GB"/>
          <w14:ligatures w14:val="none"/>
        </w:rPr>
        <w:t>Financial Manager</w:t>
      </w:r>
      <w:r w:rsidRPr="00F76052">
        <w:rPr>
          <w:rFonts w:ascii="Arial" w:eastAsia="Calibri" w:hAnsi="Arial" w:cs="Arial"/>
          <w:kern w:val="0"/>
          <w:sz w:val="20"/>
          <w:szCs w:val="20"/>
          <w:lang w:val="en-GB"/>
          <w14:ligatures w14:val="none"/>
        </w:rPr>
        <w:t xml:space="preserve">, main responsibilities will be to provide the operation with management reports as well as monthly and quarterly cost reviews. Responsible for developing product costing and management of inventory movement. </w:t>
      </w:r>
    </w:p>
    <w:p w14:paraId="2CBAC3B8" w14:textId="77777777" w:rsidR="00F76052" w:rsidRPr="00F76052" w:rsidRDefault="00F76052" w:rsidP="00F76052">
      <w:pPr>
        <w:spacing w:after="0" w:line="240" w:lineRule="auto"/>
        <w:jc w:val="both"/>
        <w:rPr>
          <w:rFonts w:ascii="Arial" w:eastAsia="Calibri" w:hAnsi="Arial" w:cs="Arial"/>
          <w:kern w:val="0"/>
          <w:sz w:val="20"/>
          <w:szCs w:val="20"/>
          <w:lang w:val="en-GB"/>
          <w14:ligatures w14:val="none"/>
        </w:rPr>
      </w:pPr>
    </w:p>
    <w:p w14:paraId="13F33CDE" w14:textId="77777777" w:rsidR="00F76052" w:rsidRPr="00F76052" w:rsidRDefault="00F76052" w:rsidP="00F76052">
      <w:pPr>
        <w:spacing w:after="0" w:line="276" w:lineRule="auto"/>
        <w:jc w:val="both"/>
        <w:rPr>
          <w:rFonts w:ascii="Arial" w:eastAsia="Times New Roman" w:hAnsi="Arial" w:cs="Arial"/>
          <w:b/>
          <w:kern w:val="0"/>
          <w:sz w:val="20"/>
          <w:szCs w:val="20"/>
          <w:lang w:val="en-US"/>
          <w14:ligatures w14:val="none"/>
        </w:rPr>
      </w:pPr>
      <w:r w:rsidRPr="00F76052">
        <w:rPr>
          <w:rFonts w:ascii="Arial" w:eastAsia="Times New Roman" w:hAnsi="Arial" w:cs="Arial"/>
          <w:b/>
          <w:kern w:val="0"/>
          <w:sz w:val="20"/>
          <w:szCs w:val="20"/>
          <w:lang w:val="en-US"/>
          <w14:ligatures w14:val="none"/>
        </w:rPr>
        <w:t>Job duties and responsibilities but not limited to:</w:t>
      </w:r>
    </w:p>
    <w:p w14:paraId="7572CE03" w14:textId="77777777" w:rsidR="00F76052" w:rsidRPr="00F76052" w:rsidRDefault="00F76052" w:rsidP="00F76052">
      <w:pPr>
        <w:numPr>
          <w:ilvl w:val="0"/>
          <w:numId w:val="4"/>
        </w:numPr>
        <w:spacing w:after="0" w:line="240" w:lineRule="auto"/>
        <w:jc w:val="both"/>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 xml:space="preserve">Management of quality systems and good manufacturing practices. </w:t>
      </w:r>
    </w:p>
    <w:p w14:paraId="5056403A"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Costing/Inventory - prepare new and reformed product costing for site</w:t>
      </w:r>
    </w:p>
    <w:p w14:paraId="17EAC3B8"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bookmarkStart w:id="0" w:name="_Hlk109635273"/>
      <w:r w:rsidRPr="00F76052">
        <w:rPr>
          <w:rFonts w:ascii="Arial" w:eastAsia="Calibri" w:hAnsi="Arial" w:cs="Arial"/>
          <w:kern w:val="0"/>
          <w:sz w:val="20"/>
          <w:szCs w:val="20"/>
          <w:lang w:val="en-GB"/>
          <w14:ligatures w14:val="none"/>
        </w:rPr>
        <w:t>Cost elimination and reduction project</w:t>
      </w:r>
      <w:bookmarkEnd w:id="0"/>
      <w:r w:rsidRPr="00F76052">
        <w:rPr>
          <w:rFonts w:ascii="Arial" w:eastAsia="Calibri" w:hAnsi="Arial" w:cs="Arial"/>
          <w:kern w:val="0"/>
          <w:sz w:val="20"/>
          <w:szCs w:val="20"/>
          <w:lang w:val="en-GB"/>
          <w14:ligatures w14:val="none"/>
        </w:rPr>
        <w:t>s</w:t>
      </w:r>
    </w:p>
    <w:p w14:paraId="24632ABC"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CAPEX and Fixed Asset Management - responsible for the tracking of all CAPEX expenditure</w:t>
      </w:r>
    </w:p>
    <w:p w14:paraId="0B6B2D51"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Assist with the monitoring of overheads, production variances, stock adjustments and sundry accounts for the operations</w:t>
      </w:r>
    </w:p>
    <w:p w14:paraId="29B626B0"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Collating and preparing financial reports and commentaries.</w:t>
      </w:r>
    </w:p>
    <w:p w14:paraId="4BF6F27F"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bookmarkStart w:id="1" w:name="_Hlk109635868"/>
      <w:r w:rsidRPr="00F76052">
        <w:rPr>
          <w:rFonts w:ascii="Arial" w:eastAsia="Calibri" w:hAnsi="Arial" w:cs="Arial"/>
          <w:kern w:val="0"/>
          <w:sz w:val="20"/>
          <w:szCs w:val="20"/>
          <w:lang w:val="en-GB"/>
          <w14:ligatures w14:val="none"/>
        </w:rPr>
        <w:t>Performing month-end procedures including necessary reporting to management.</w:t>
      </w:r>
      <w:bookmarkEnd w:id="1"/>
    </w:p>
    <w:p w14:paraId="5BC1D3B1"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 xml:space="preserve">Financial Planning - establish procedures and parameters and provide guidance and advice during the budgeting and forecasting process. </w:t>
      </w:r>
    </w:p>
    <w:p w14:paraId="35E31A2C"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Financial reporting - responsible for accurate preparation of monthly and weekly reporting and analysis, with reporting to management.</w:t>
      </w:r>
    </w:p>
    <w:p w14:paraId="646FE0E6"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Audits - conduct internal audits within the operation according to the relevant statutory requirements and standard operating procedures and ensuring the group policies are adhered to.</w:t>
      </w:r>
    </w:p>
    <w:p w14:paraId="3313CC5E" w14:textId="77777777" w:rsidR="00F76052" w:rsidRPr="00F76052" w:rsidRDefault="00F76052" w:rsidP="00F76052">
      <w:pPr>
        <w:numPr>
          <w:ilvl w:val="0"/>
          <w:numId w:val="4"/>
        </w:numPr>
        <w:spacing w:after="0" w:line="240" w:lineRule="auto"/>
        <w:rPr>
          <w:rFonts w:ascii="Arial" w:eastAsia="Calibri" w:hAnsi="Arial" w:cs="Arial"/>
          <w:kern w:val="0"/>
          <w:sz w:val="20"/>
          <w:szCs w:val="20"/>
          <w:lang w:val="en-GB"/>
          <w14:ligatures w14:val="none"/>
        </w:rPr>
      </w:pPr>
      <w:r w:rsidRPr="00F76052">
        <w:rPr>
          <w:rFonts w:ascii="Arial" w:eastAsia="Calibri" w:hAnsi="Arial" w:cs="Arial"/>
          <w:kern w:val="0"/>
          <w:sz w:val="20"/>
          <w:szCs w:val="20"/>
          <w:lang w:val="en-GB"/>
          <w14:ligatures w14:val="none"/>
        </w:rPr>
        <w:t>Oversight of the entire inventory cycle and related stock controls</w:t>
      </w:r>
    </w:p>
    <w:p w14:paraId="199412CF" w14:textId="77777777" w:rsidR="00F76052" w:rsidRPr="00F76052" w:rsidRDefault="00F76052" w:rsidP="00F76052">
      <w:pPr>
        <w:spacing w:after="0" w:line="240" w:lineRule="auto"/>
        <w:jc w:val="both"/>
        <w:rPr>
          <w:rFonts w:ascii="Arial" w:eastAsia="Calibri" w:hAnsi="Arial" w:cs="Arial"/>
          <w:kern w:val="0"/>
          <w:sz w:val="20"/>
          <w:szCs w:val="20"/>
          <w:lang w:val="en-GB"/>
          <w14:ligatures w14:val="none"/>
        </w:rPr>
      </w:pPr>
    </w:p>
    <w:p w14:paraId="60A24ED0" w14:textId="77777777" w:rsidR="00F76052" w:rsidRPr="00F76052" w:rsidRDefault="00F76052" w:rsidP="00F76052">
      <w:pPr>
        <w:spacing w:after="0" w:line="240" w:lineRule="auto"/>
        <w:rPr>
          <w:rFonts w:ascii="Arial" w:eastAsia="Times New Roman" w:hAnsi="Arial" w:cs="Arial"/>
          <w:b/>
          <w:kern w:val="0"/>
          <w:sz w:val="20"/>
          <w:szCs w:val="20"/>
          <w:lang w:val="en-US"/>
          <w14:ligatures w14:val="none"/>
        </w:rPr>
      </w:pPr>
      <w:r w:rsidRPr="00F76052">
        <w:rPr>
          <w:rFonts w:ascii="Arial" w:eastAsia="Calibri" w:hAnsi="Arial" w:cs="Arial"/>
          <w:b/>
          <w:bCs/>
          <w:kern w:val="0"/>
          <w:sz w:val="20"/>
          <w:szCs w:val="20"/>
          <w:lang w:val="en-US"/>
          <w14:ligatures w14:val="none"/>
        </w:rPr>
        <w:t>Required Qualification and Experience</w:t>
      </w:r>
      <w:r w:rsidRPr="00F76052">
        <w:rPr>
          <w:rFonts w:ascii="Arial" w:eastAsia="Times New Roman" w:hAnsi="Arial" w:cs="Arial"/>
          <w:b/>
          <w:kern w:val="0"/>
          <w:sz w:val="20"/>
          <w:szCs w:val="20"/>
          <w:lang w:val="en-US"/>
          <w14:ligatures w14:val="none"/>
        </w:rPr>
        <w:t>:</w:t>
      </w:r>
    </w:p>
    <w:p w14:paraId="4DB66391"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Bachelor of Accounting Science Degree (BCom) with Articles or CIMA</w:t>
      </w:r>
    </w:p>
    <w:p w14:paraId="6388A2B6"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1"/>
          <w:szCs w:val="21"/>
          <w:lang w:val="en-GB"/>
          <w14:ligatures w14:val="none"/>
        </w:rPr>
      </w:pPr>
      <w:r w:rsidRPr="00F76052">
        <w:rPr>
          <w:rFonts w:ascii="Arial" w:eastAsia="Times New Roman" w:hAnsi="Arial" w:cs="Times New Roman"/>
          <w:kern w:val="0"/>
          <w:sz w:val="20"/>
          <w:szCs w:val="20"/>
          <w:lang w:val="en-GB"/>
          <w14:ligatures w14:val="none"/>
        </w:rPr>
        <w:t>Sound Knowledge</w:t>
      </w:r>
      <w:r w:rsidRPr="00F76052">
        <w:rPr>
          <w:rFonts w:ascii="Arial" w:eastAsia="Times New Roman" w:hAnsi="Arial" w:cs="Times New Roman"/>
          <w:kern w:val="0"/>
          <w:sz w:val="21"/>
          <w:szCs w:val="21"/>
          <w:lang w:val="en-GB"/>
          <w14:ligatures w14:val="none"/>
        </w:rPr>
        <w:t xml:space="preserve"> of financial controls with audit mindset. </w:t>
      </w:r>
    </w:p>
    <w:p w14:paraId="0BD71203"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 xml:space="preserve">Strong Financial Skills including analytical, problem solving and technical.  </w:t>
      </w:r>
    </w:p>
    <w:p w14:paraId="54DAB429"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 xml:space="preserve">Safety Awareness – Being aware of conditions and circumstances that affect food production, one’s own safety or the safety of others. </w:t>
      </w:r>
    </w:p>
    <w:p w14:paraId="653E7623"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 xml:space="preserve">Devotion to quality – Demand a high quality of reporting and services and act accordingly. </w:t>
      </w:r>
    </w:p>
    <w:p w14:paraId="2847167A"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Energy - Ability to be active for a long period of time when required, having stamina</w:t>
      </w:r>
    </w:p>
    <w:p w14:paraId="4A36002A"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Discipline - Ability to adjust to existing rules, procedures, and policy.</w:t>
      </w:r>
    </w:p>
    <w:p w14:paraId="14B12DCB"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Reliability – Demonstrate high level of dependability in all aspects of the job.</w:t>
      </w:r>
    </w:p>
    <w:p w14:paraId="6C3672C0" w14:textId="77777777" w:rsidR="00F76052" w:rsidRPr="00F76052" w:rsidRDefault="00F76052" w:rsidP="00F76052">
      <w:pPr>
        <w:numPr>
          <w:ilvl w:val="0"/>
          <w:numId w:val="3"/>
        </w:numPr>
        <w:spacing w:after="0" w:line="240" w:lineRule="auto"/>
        <w:jc w:val="both"/>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Ability to work with others and willing to contribute to team.</w:t>
      </w:r>
    </w:p>
    <w:p w14:paraId="7FDD1DD1" w14:textId="77777777" w:rsidR="00F76052" w:rsidRPr="00F76052" w:rsidRDefault="00F76052" w:rsidP="00F76052">
      <w:pPr>
        <w:spacing w:after="0" w:line="240" w:lineRule="auto"/>
        <w:ind w:left="360"/>
        <w:jc w:val="both"/>
        <w:rPr>
          <w:rFonts w:ascii="Arial" w:eastAsia="Times New Roman" w:hAnsi="Arial" w:cs="Times New Roman"/>
          <w:kern w:val="0"/>
          <w:sz w:val="20"/>
          <w:szCs w:val="20"/>
          <w:lang w:val="en-GB"/>
          <w14:ligatures w14:val="none"/>
        </w:rPr>
      </w:pPr>
    </w:p>
    <w:p w14:paraId="60CDD4AF" w14:textId="77777777" w:rsidR="00F76052" w:rsidRPr="00F76052" w:rsidRDefault="00F76052" w:rsidP="00F76052">
      <w:pPr>
        <w:autoSpaceDE w:val="0"/>
        <w:autoSpaceDN w:val="0"/>
        <w:adjustRightInd w:val="0"/>
        <w:spacing w:after="0" w:line="240" w:lineRule="auto"/>
        <w:rPr>
          <w:rFonts w:ascii="Arial" w:eastAsia="Times New Roman" w:hAnsi="Arial" w:cs="Times New Roman"/>
          <w:kern w:val="0"/>
          <w:sz w:val="20"/>
          <w:szCs w:val="20"/>
          <w:lang w:val="en-GB"/>
          <w14:ligatures w14:val="none"/>
        </w:rPr>
      </w:pPr>
      <w:r w:rsidRPr="00F76052">
        <w:rPr>
          <w:rFonts w:ascii="Arial" w:eastAsia="Times New Roman" w:hAnsi="Arial" w:cs="Times New Roman"/>
          <w:kern w:val="0"/>
          <w:sz w:val="20"/>
          <w:szCs w:val="20"/>
          <w:lang w:val="en-GB"/>
          <w14:ligatures w14:val="none"/>
        </w:rPr>
        <w:t xml:space="preserve">Please ensure that your application indicates the position for which you are applying. Only apply if you meet the requirements indicated above. </w:t>
      </w:r>
    </w:p>
    <w:p w14:paraId="53651DDB" w14:textId="77777777" w:rsidR="00F76052" w:rsidRPr="00F76052" w:rsidRDefault="00F76052" w:rsidP="00F76052">
      <w:pPr>
        <w:spacing w:after="0" w:line="240" w:lineRule="auto"/>
        <w:ind w:left="720"/>
        <w:jc w:val="both"/>
        <w:rPr>
          <w:rFonts w:ascii="Arial" w:eastAsia="Times New Roman" w:hAnsi="Arial" w:cs="Arial"/>
          <w:kern w:val="0"/>
          <w:sz w:val="20"/>
          <w:szCs w:val="20"/>
          <w:lang w:val="en-US"/>
          <w14:ligatures w14:val="none"/>
        </w:rPr>
      </w:pPr>
    </w:p>
    <w:p w14:paraId="6937440E" w14:textId="54EDA890" w:rsidR="00F76052" w:rsidRPr="00F76052" w:rsidRDefault="00FF5B5B" w:rsidP="00F76052">
      <w:pPr>
        <w:spacing w:after="0" w:line="240" w:lineRule="auto"/>
        <w:rPr>
          <w:rFonts w:ascii="Arial" w:eastAsia="Times New Roman" w:hAnsi="Arial" w:cs="Arial"/>
          <w:iCs/>
          <w:kern w:val="0"/>
          <w:sz w:val="20"/>
          <w:szCs w:val="20"/>
          <w:lang w:val="en-US"/>
          <w14:ligatures w14:val="none"/>
        </w:rPr>
      </w:pPr>
      <w:r>
        <w:rPr>
          <w:rFonts w:ascii="Arial" w:eastAsia="Times New Roman" w:hAnsi="Arial" w:cs="Arial"/>
          <w:b/>
          <w:bCs/>
          <w:iCs/>
          <w:kern w:val="0"/>
          <w:sz w:val="20"/>
          <w:szCs w:val="20"/>
          <w:lang w:val="en-US"/>
          <w14:ligatures w14:val="none"/>
        </w:rPr>
        <w:t>To apply</w:t>
      </w:r>
      <w:r w:rsidR="00800886">
        <w:rPr>
          <w:rFonts w:ascii="Arial" w:eastAsia="Times New Roman" w:hAnsi="Arial" w:cs="Arial"/>
          <w:b/>
          <w:bCs/>
          <w:iCs/>
          <w:kern w:val="0"/>
          <w:sz w:val="20"/>
          <w:szCs w:val="20"/>
          <w:lang w:val="en-US"/>
          <w14:ligatures w14:val="none"/>
        </w:rPr>
        <w:t>, please forward a comprehensive CV to the HR Department</w:t>
      </w:r>
      <w:r w:rsidR="001829A5">
        <w:rPr>
          <w:rFonts w:ascii="Arial" w:eastAsia="Times New Roman" w:hAnsi="Arial" w:cs="Arial"/>
          <w:b/>
          <w:bCs/>
          <w:iCs/>
          <w:kern w:val="0"/>
          <w:sz w:val="20"/>
          <w:szCs w:val="20"/>
          <w:lang w:val="en-US"/>
          <w14:ligatures w14:val="none"/>
        </w:rPr>
        <w:t xml:space="preserve"> – Lauren.Conradie@rfg.com</w:t>
      </w:r>
    </w:p>
    <w:p w14:paraId="083AC3B3" w14:textId="77777777" w:rsidR="00F76052" w:rsidRPr="00F76052" w:rsidRDefault="00F76052" w:rsidP="00F76052">
      <w:pPr>
        <w:spacing w:after="0" w:line="240" w:lineRule="auto"/>
        <w:jc w:val="both"/>
        <w:rPr>
          <w:rFonts w:ascii="Arial" w:eastAsia="Times New Roman" w:hAnsi="Arial" w:cs="Arial"/>
          <w:iCs/>
          <w:kern w:val="0"/>
          <w:lang w:val="en-US"/>
          <w14:ligatures w14:val="none"/>
        </w:rPr>
      </w:pPr>
    </w:p>
    <w:p w14:paraId="5172721C" w14:textId="55F74D55" w:rsidR="00F76052" w:rsidRPr="00F76052" w:rsidRDefault="00F76052" w:rsidP="00F76052">
      <w:pPr>
        <w:spacing w:after="0" w:line="240" w:lineRule="auto"/>
        <w:jc w:val="both"/>
        <w:rPr>
          <w:rFonts w:ascii="Arial" w:eastAsia="Times New Roman" w:hAnsi="Arial" w:cs="Arial"/>
          <w:iCs/>
          <w:kern w:val="0"/>
          <w:sz w:val="18"/>
          <w:szCs w:val="18"/>
          <w:lang w:val="en-US"/>
          <w14:ligatures w14:val="none"/>
        </w:rPr>
      </w:pPr>
      <w:r w:rsidRPr="00F76052">
        <w:rPr>
          <w:rFonts w:ascii="Arial" w:eastAsia="Times New Roman" w:hAnsi="Arial" w:cs="Arial"/>
          <w:iCs/>
          <w:kern w:val="0"/>
          <w:sz w:val="18"/>
          <w:szCs w:val="18"/>
          <w:lang w:val="en-US"/>
          <w14:ligatures w14:val="none"/>
        </w:rPr>
        <w:t>All information provided by candidates will be verified. RFG Foods (Pty) Ltd has the right to withdraw the advertisement and or not appoint anyone in the position. Communication will be limited to shortlisted candidates only.  Should you not hear from RFG within 7 days after the closing date, then please consider your application as unsuccessful</w:t>
      </w:r>
      <w:r w:rsidR="00721713">
        <w:rPr>
          <w:rFonts w:ascii="Arial" w:eastAsia="Times New Roman" w:hAnsi="Arial" w:cs="Arial"/>
          <w:iCs/>
          <w:kern w:val="0"/>
          <w:sz w:val="18"/>
          <w:szCs w:val="18"/>
          <w:lang w:val="en-US"/>
          <w14:ligatures w14:val="none"/>
        </w:rPr>
        <w:t>.</w:t>
      </w:r>
    </w:p>
    <w:p w14:paraId="2E906BF9" w14:textId="77777777" w:rsidR="00F76052" w:rsidRPr="00F76052" w:rsidRDefault="00F76052" w:rsidP="00F76052">
      <w:pPr>
        <w:spacing w:after="0" w:line="360" w:lineRule="auto"/>
        <w:jc w:val="both"/>
        <w:rPr>
          <w:rFonts w:ascii="Arial" w:eastAsia="Times New Roman" w:hAnsi="Arial" w:cs="Arial"/>
          <w:b/>
          <w:kern w:val="0"/>
          <w:sz w:val="20"/>
          <w:szCs w:val="20"/>
          <w:lang w:val="en-US"/>
          <w14:ligatures w14:val="none"/>
        </w:rPr>
      </w:pPr>
    </w:p>
    <w:p w14:paraId="758AF417" w14:textId="77777777" w:rsidR="00F76052" w:rsidRPr="00F76052" w:rsidRDefault="00F76052" w:rsidP="00F76052">
      <w:pPr>
        <w:spacing w:after="0" w:line="360" w:lineRule="auto"/>
        <w:jc w:val="both"/>
        <w:rPr>
          <w:rFonts w:ascii="Arial" w:eastAsia="Times New Roman" w:hAnsi="Arial" w:cs="Arial"/>
          <w:b/>
          <w:kern w:val="0"/>
          <w:sz w:val="20"/>
          <w:szCs w:val="20"/>
          <w:lang w:val="en-US"/>
          <w14:ligatures w14:val="none"/>
        </w:rPr>
      </w:pPr>
      <w:r w:rsidRPr="00F76052">
        <w:rPr>
          <w:rFonts w:ascii="Arial" w:eastAsia="Times New Roman" w:hAnsi="Arial" w:cs="Arial"/>
          <w:b/>
          <w:kern w:val="0"/>
          <w:sz w:val="20"/>
          <w:szCs w:val="20"/>
          <w:lang w:val="en-US"/>
          <w14:ligatures w14:val="none"/>
        </w:rPr>
        <w:lastRenderedPageBreak/>
        <w:t>Employment Equity</w:t>
      </w:r>
    </w:p>
    <w:p w14:paraId="6EC2FEE1" w14:textId="77777777" w:rsidR="00F76052" w:rsidRPr="00F76052" w:rsidRDefault="00F76052" w:rsidP="00F76052">
      <w:pPr>
        <w:spacing w:after="0" w:line="240" w:lineRule="auto"/>
        <w:jc w:val="both"/>
        <w:rPr>
          <w:rFonts w:ascii="Arial" w:eastAsia="Times New Roman" w:hAnsi="Arial" w:cs="Arial"/>
          <w:kern w:val="0"/>
          <w:sz w:val="18"/>
          <w:szCs w:val="18"/>
          <w:lang w:val="en-US"/>
          <w14:ligatures w14:val="none"/>
        </w:rPr>
      </w:pPr>
      <w:r w:rsidRPr="00F76052">
        <w:rPr>
          <w:rFonts w:ascii="Arial" w:eastAsia="Times New Roman" w:hAnsi="Arial" w:cs="Arial"/>
          <w:kern w:val="0"/>
          <w:sz w:val="18"/>
          <w:szCs w:val="18"/>
          <w:lang w:val="en-US"/>
          <w14:ligatures w14:val="none"/>
        </w:rPr>
        <w:t>This position will be filled in line with the objectives of RFG Foods (Pty) Ltd Employment Equity plans and designated candidates are encouraged to apply in accordance with applicable legislation.</w:t>
      </w:r>
    </w:p>
    <w:p w14:paraId="49B8E690" w14:textId="77777777" w:rsidR="00F76052" w:rsidRPr="00F76052" w:rsidRDefault="00F76052" w:rsidP="00F76052">
      <w:pPr>
        <w:tabs>
          <w:tab w:val="left" w:pos="3384"/>
        </w:tabs>
        <w:spacing w:after="0" w:line="240" w:lineRule="auto"/>
        <w:rPr>
          <w:rFonts w:ascii="Arial" w:eastAsia="Times New Roman" w:hAnsi="Arial" w:cs="Arial"/>
          <w:kern w:val="0"/>
          <w:lang w:val="en-US"/>
          <w14:ligatures w14:val="none"/>
        </w:rPr>
      </w:pPr>
    </w:p>
    <w:p w14:paraId="4C8035F1" w14:textId="77777777" w:rsidR="00F76052" w:rsidRDefault="00F76052" w:rsidP="000761D4">
      <w:pPr>
        <w:jc w:val="center"/>
        <w:rPr>
          <w:rFonts w:ascii="Arial" w:hAnsi="Arial" w:cs="Arial"/>
          <w:b/>
          <w:bCs/>
          <w:sz w:val="24"/>
          <w:szCs w:val="24"/>
        </w:rPr>
      </w:pPr>
    </w:p>
    <w:sectPr w:rsidR="00F76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AE4"/>
    <w:multiLevelType w:val="hybridMultilevel"/>
    <w:tmpl w:val="A978D09E"/>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A717B7"/>
    <w:multiLevelType w:val="hybridMultilevel"/>
    <w:tmpl w:val="D5DAAA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40A750A"/>
    <w:multiLevelType w:val="hybridMultilevel"/>
    <w:tmpl w:val="291C8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A36790"/>
    <w:multiLevelType w:val="hybridMultilevel"/>
    <w:tmpl w:val="AD7E2E76"/>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96390380">
    <w:abstractNumId w:val="0"/>
  </w:num>
  <w:num w:numId="2" w16cid:durableId="672606169">
    <w:abstractNumId w:val="3"/>
  </w:num>
  <w:num w:numId="3" w16cid:durableId="821121809">
    <w:abstractNumId w:val="1"/>
  </w:num>
  <w:num w:numId="4" w16cid:durableId="187434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D4"/>
    <w:rsid w:val="0002664E"/>
    <w:rsid w:val="00060E55"/>
    <w:rsid w:val="000761D4"/>
    <w:rsid w:val="001829A5"/>
    <w:rsid w:val="001D6EB5"/>
    <w:rsid w:val="00355B3F"/>
    <w:rsid w:val="004B764D"/>
    <w:rsid w:val="006C7EEF"/>
    <w:rsid w:val="00721713"/>
    <w:rsid w:val="00800886"/>
    <w:rsid w:val="00AF41F6"/>
    <w:rsid w:val="00F76052"/>
    <w:rsid w:val="00FB3DB1"/>
    <w:rsid w:val="00FF5B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72FC"/>
  <w15:chartTrackingRefBased/>
  <w15:docId w15:val="{CCFA9212-E7EA-4A38-BBD2-B08AE435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5BB7A01E7194AACA0C292FD7C36D7" ma:contentTypeVersion="2" ma:contentTypeDescription="Create a new document." ma:contentTypeScope="" ma:versionID="b26eae8d87f3a0678ac520fad2feab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A4C937-E790-4369-8F7F-A1CD08A32418}"/>
</file>

<file path=customXml/itemProps2.xml><?xml version="1.0" encoding="utf-8"?>
<ds:datastoreItem xmlns:ds="http://schemas.openxmlformats.org/officeDocument/2006/customXml" ds:itemID="{E44DBCF2-8538-4CFE-9405-DB8BDF2D7CC6}"/>
</file>

<file path=customXml/itemProps3.xml><?xml version="1.0" encoding="utf-8"?>
<ds:datastoreItem xmlns:ds="http://schemas.openxmlformats.org/officeDocument/2006/customXml" ds:itemID="{35062ED6-F15B-48BA-8BD5-7D2E8F69FB95}"/>
</file>

<file path=docProps/app.xml><?xml version="1.0" encoding="utf-8"?>
<Properties xmlns="http://schemas.openxmlformats.org/officeDocument/2006/extended-properties" xmlns:vt="http://schemas.openxmlformats.org/officeDocument/2006/docPropsVTypes">
  <Template>Normal</Template>
  <TotalTime>44</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Rhodes Foods Group</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Conradie</dc:creator>
  <cp:keywords/>
  <dc:description/>
  <cp:lastModifiedBy>Lauren Conradie</cp:lastModifiedBy>
  <cp:revision>9</cp:revision>
  <cp:lastPrinted>2024-05-16T08:50:00Z</cp:lastPrinted>
  <dcterms:created xsi:type="dcterms:W3CDTF">2024-05-16T08:28:00Z</dcterms:created>
  <dcterms:modified xsi:type="dcterms:W3CDTF">2024-10-18T07:34:00Z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0x010100D655BB7A01E7194AACA0C292FD7C36D7</vt:lpwstr>
  </property>
</Properties>
</file>